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F9E" w:rsidRDefault="003A4F9E" w:rsidP="00F210AF"/>
    <w:p w:rsidR="003A4F9E" w:rsidRDefault="003A4F9E" w:rsidP="00F210AF"/>
    <w:p w:rsidR="003A4F9E" w:rsidRDefault="003A4F9E" w:rsidP="00F210AF"/>
    <w:p w:rsidR="003A4F9E" w:rsidRPr="00F210AF" w:rsidRDefault="003A4F9E" w:rsidP="00F210AF"/>
    <w:p w:rsidR="003A4F9E" w:rsidRDefault="003A4F9E" w:rsidP="00F210AF">
      <w:pPr>
        <w:pStyle w:val="Titel"/>
        <w:jc w:val="center"/>
        <w:rPr>
          <w:b/>
          <w:sz w:val="72"/>
          <w:szCs w:val="72"/>
        </w:rPr>
      </w:pPr>
      <w:r w:rsidRPr="00F210AF">
        <w:rPr>
          <w:b/>
          <w:sz w:val="72"/>
          <w:szCs w:val="72"/>
        </w:rPr>
        <w:t>Sammenhængende logistik</w:t>
      </w:r>
      <w:r w:rsidR="00331F4A">
        <w:rPr>
          <w:b/>
          <w:sz w:val="72"/>
          <w:szCs w:val="72"/>
        </w:rPr>
        <w:t xml:space="preserve"> i regionerne</w:t>
      </w:r>
    </w:p>
    <w:p w:rsidR="003A4F9E" w:rsidRDefault="003A4F9E" w:rsidP="00B058A3"/>
    <w:p w:rsidR="003A4F9E" w:rsidRDefault="003A4F9E" w:rsidP="00B058A3"/>
    <w:p w:rsidR="003A4F9E" w:rsidRDefault="003A4F9E" w:rsidP="00B058A3"/>
    <w:p w:rsidR="003A4F9E" w:rsidRDefault="003A4F9E" w:rsidP="00B058A3"/>
    <w:p w:rsidR="003A4F9E" w:rsidRDefault="003A4F9E" w:rsidP="00B058A3"/>
    <w:p w:rsidR="003A4F9E" w:rsidRDefault="003A4F9E" w:rsidP="00B058A3"/>
    <w:p w:rsidR="003A4F9E" w:rsidRDefault="003A4F9E" w:rsidP="00B058A3"/>
    <w:p w:rsidR="003A4F9E" w:rsidRDefault="003A4F9E" w:rsidP="00B058A3">
      <w:pPr>
        <w:pStyle w:val="Titel"/>
        <w:jc w:val="center"/>
        <w:rPr>
          <w:b/>
          <w:sz w:val="48"/>
          <w:szCs w:val="48"/>
        </w:rPr>
      </w:pPr>
      <w:r>
        <w:rPr>
          <w:b/>
          <w:sz w:val="48"/>
          <w:szCs w:val="48"/>
        </w:rPr>
        <w:t>Afrapportering</w:t>
      </w:r>
    </w:p>
    <w:p w:rsidR="003A4F9E" w:rsidRDefault="003A4F9E" w:rsidP="00B058A3">
      <w:pPr>
        <w:pStyle w:val="Titel"/>
        <w:jc w:val="center"/>
      </w:pPr>
    </w:p>
    <w:p w:rsidR="003A4F9E" w:rsidRDefault="003A4F9E" w:rsidP="00B058A3">
      <w:pPr>
        <w:pStyle w:val="Titel"/>
        <w:jc w:val="center"/>
        <w:rPr>
          <w:b/>
          <w:sz w:val="36"/>
          <w:szCs w:val="36"/>
        </w:rPr>
      </w:pPr>
      <w:r>
        <w:rPr>
          <w:b/>
          <w:sz w:val="36"/>
          <w:szCs w:val="36"/>
        </w:rPr>
        <w:t xml:space="preserve">Til </w:t>
      </w:r>
      <w:r w:rsidRPr="00F210AF">
        <w:rPr>
          <w:b/>
          <w:sz w:val="36"/>
          <w:szCs w:val="36"/>
        </w:rPr>
        <w:t xml:space="preserve">Styregruppen for </w:t>
      </w:r>
    </w:p>
    <w:p w:rsidR="003A4F9E" w:rsidRPr="00F210AF" w:rsidRDefault="003A4F9E" w:rsidP="00B058A3">
      <w:pPr>
        <w:pStyle w:val="Titel"/>
        <w:jc w:val="center"/>
        <w:rPr>
          <w:b/>
          <w:sz w:val="36"/>
          <w:szCs w:val="36"/>
        </w:rPr>
      </w:pPr>
      <w:r w:rsidRPr="00F210AF">
        <w:rPr>
          <w:b/>
          <w:sz w:val="36"/>
          <w:szCs w:val="36"/>
        </w:rPr>
        <w:t>Go</w:t>
      </w:r>
      <w:r>
        <w:rPr>
          <w:b/>
          <w:sz w:val="36"/>
          <w:szCs w:val="36"/>
        </w:rPr>
        <w:t>dt Sygehusbyggeri – koordination</w:t>
      </w:r>
      <w:r w:rsidRPr="00F210AF">
        <w:rPr>
          <w:b/>
          <w:sz w:val="36"/>
          <w:szCs w:val="36"/>
        </w:rPr>
        <w:t xml:space="preserve"> og innovation</w:t>
      </w:r>
    </w:p>
    <w:p w:rsidR="003A4F9E" w:rsidRPr="00B058A3" w:rsidRDefault="003A4F9E" w:rsidP="00B058A3"/>
    <w:p w:rsidR="003A4F9E" w:rsidRPr="00450CF3" w:rsidRDefault="003A4F9E" w:rsidP="00F210AF">
      <w:pPr>
        <w:pStyle w:val="Titel"/>
        <w:jc w:val="center"/>
        <w:rPr>
          <w:sz w:val="36"/>
          <w:szCs w:val="36"/>
        </w:rPr>
      </w:pPr>
      <w:r>
        <w:rPr>
          <w:sz w:val="36"/>
          <w:szCs w:val="36"/>
        </w:rPr>
        <w:t>Maj</w:t>
      </w:r>
      <w:r w:rsidRPr="00450CF3">
        <w:rPr>
          <w:sz w:val="36"/>
          <w:szCs w:val="36"/>
        </w:rPr>
        <w:t xml:space="preserve"> 2015</w:t>
      </w:r>
    </w:p>
    <w:p w:rsidR="003A4F9E" w:rsidRDefault="003A4F9E" w:rsidP="00F210AF"/>
    <w:p w:rsidR="003A4F9E" w:rsidRDefault="003A4F9E" w:rsidP="00F210AF"/>
    <w:p w:rsidR="003A4F9E" w:rsidRDefault="003A4F9E" w:rsidP="00F210AF"/>
    <w:p w:rsidR="003A4F9E" w:rsidRDefault="003A4F9E" w:rsidP="00215B11">
      <w:pPr>
        <w:pStyle w:val="Titel"/>
        <w:jc w:val="center"/>
      </w:pPr>
      <w:bookmarkStart w:id="0" w:name="_Toc277603381"/>
      <w:r w:rsidRPr="00215B11">
        <w:rPr>
          <w:b/>
          <w:i/>
          <w:sz w:val="48"/>
          <w:szCs w:val="48"/>
        </w:rPr>
        <w:t>Bilagssamling</w:t>
      </w:r>
      <w:r>
        <w:br w:type="page"/>
      </w:r>
      <w:bookmarkEnd w:id="0"/>
      <w:r>
        <w:lastRenderedPageBreak/>
        <w:t>Oversigt</w:t>
      </w:r>
    </w:p>
    <w:p w:rsidR="003A4F9E" w:rsidRDefault="003A4F9E" w:rsidP="0036139F">
      <w:pPr>
        <w:pStyle w:val="Ingenafstand"/>
      </w:pPr>
    </w:p>
    <w:p w:rsidR="003A4F9E" w:rsidRDefault="003A4F9E">
      <w:pPr>
        <w:pStyle w:val="Indholdsfortegnelse1"/>
        <w:tabs>
          <w:tab w:val="left" w:pos="960"/>
          <w:tab w:val="right" w:leader="dot" w:pos="9476"/>
        </w:tabs>
        <w:rPr>
          <w:rFonts w:ascii="Times New Roman" w:hAnsi="Times New Roman"/>
          <w:noProof/>
          <w:sz w:val="24"/>
          <w:szCs w:val="24"/>
          <w:lang w:eastAsia="da-DK"/>
        </w:rPr>
      </w:pPr>
      <w:r>
        <w:fldChar w:fldCharType="begin"/>
      </w:r>
      <w:r>
        <w:instrText xml:space="preserve"> TOC \o "1-1" \h \z \u </w:instrText>
      </w:r>
      <w:r>
        <w:fldChar w:fldCharType="separate"/>
      </w:r>
      <w:hyperlink w:anchor="_Toc418522366" w:history="1">
        <w:r w:rsidRPr="000D4765">
          <w:rPr>
            <w:rStyle w:val="Hyperlink"/>
            <w:noProof/>
          </w:rPr>
          <w:t>Bilag 1</w:t>
        </w:r>
        <w:r>
          <w:rPr>
            <w:rFonts w:ascii="Times New Roman" w:hAnsi="Times New Roman"/>
            <w:noProof/>
            <w:sz w:val="24"/>
            <w:szCs w:val="24"/>
            <w:lang w:eastAsia="da-DK"/>
          </w:rPr>
          <w:tab/>
        </w:r>
        <w:r w:rsidRPr="000D4765">
          <w:rPr>
            <w:rStyle w:val="Hyperlink"/>
            <w:noProof/>
          </w:rPr>
          <w:t>Oversigt over anbefalinger</w:t>
        </w:r>
        <w:r>
          <w:rPr>
            <w:noProof/>
            <w:webHidden/>
          </w:rPr>
          <w:tab/>
        </w:r>
        <w:r>
          <w:rPr>
            <w:noProof/>
            <w:webHidden/>
          </w:rPr>
          <w:fldChar w:fldCharType="begin"/>
        </w:r>
        <w:r>
          <w:rPr>
            <w:noProof/>
            <w:webHidden/>
          </w:rPr>
          <w:instrText xml:space="preserve"> PAGEREF _Toc418522366 \h </w:instrText>
        </w:r>
        <w:r>
          <w:rPr>
            <w:noProof/>
            <w:webHidden/>
          </w:rPr>
        </w:r>
        <w:r>
          <w:rPr>
            <w:noProof/>
            <w:webHidden/>
          </w:rPr>
          <w:fldChar w:fldCharType="separate"/>
        </w:r>
        <w:r w:rsidR="00F23E3E">
          <w:rPr>
            <w:noProof/>
            <w:webHidden/>
          </w:rPr>
          <w:t>3</w:t>
        </w:r>
        <w:r>
          <w:rPr>
            <w:noProof/>
            <w:webHidden/>
          </w:rPr>
          <w:fldChar w:fldCharType="end"/>
        </w:r>
      </w:hyperlink>
    </w:p>
    <w:p w:rsidR="003A4F9E" w:rsidRDefault="002C41F3">
      <w:pPr>
        <w:pStyle w:val="Indholdsfortegnelse1"/>
        <w:tabs>
          <w:tab w:val="left" w:pos="960"/>
          <w:tab w:val="right" w:leader="dot" w:pos="9476"/>
        </w:tabs>
        <w:rPr>
          <w:rFonts w:ascii="Times New Roman" w:hAnsi="Times New Roman"/>
          <w:noProof/>
          <w:sz w:val="24"/>
          <w:szCs w:val="24"/>
          <w:lang w:eastAsia="da-DK"/>
        </w:rPr>
      </w:pPr>
      <w:hyperlink w:anchor="_Toc418522367" w:history="1">
        <w:r w:rsidR="003A4F9E" w:rsidRPr="000D4765">
          <w:rPr>
            <w:rStyle w:val="Hyperlink"/>
            <w:noProof/>
          </w:rPr>
          <w:t>Bilag 2</w:t>
        </w:r>
        <w:r w:rsidR="003A4F9E">
          <w:rPr>
            <w:rFonts w:ascii="Times New Roman" w:hAnsi="Times New Roman"/>
            <w:noProof/>
            <w:sz w:val="24"/>
            <w:szCs w:val="24"/>
            <w:lang w:eastAsia="da-DK"/>
          </w:rPr>
          <w:tab/>
        </w:r>
        <w:r w:rsidR="003A4F9E" w:rsidRPr="000D4765">
          <w:rPr>
            <w:rStyle w:val="Hyperlink"/>
            <w:noProof/>
          </w:rPr>
          <w:t>Projektbeskrivelse</w:t>
        </w:r>
        <w:r w:rsidR="003A4F9E">
          <w:rPr>
            <w:noProof/>
            <w:webHidden/>
          </w:rPr>
          <w:tab/>
        </w:r>
        <w:r w:rsidR="003A4F9E">
          <w:rPr>
            <w:noProof/>
            <w:webHidden/>
          </w:rPr>
          <w:fldChar w:fldCharType="begin"/>
        </w:r>
        <w:r w:rsidR="003A4F9E">
          <w:rPr>
            <w:noProof/>
            <w:webHidden/>
          </w:rPr>
          <w:instrText xml:space="preserve"> PAGEREF _Toc418522367 \h </w:instrText>
        </w:r>
        <w:r w:rsidR="003A4F9E">
          <w:rPr>
            <w:noProof/>
            <w:webHidden/>
          </w:rPr>
        </w:r>
        <w:r w:rsidR="003A4F9E">
          <w:rPr>
            <w:noProof/>
            <w:webHidden/>
          </w:rPr>
          <w:fldChar w:fldCharType="separate"/>
        </w:r>
        <w:r w:rsidR="00F23E3E">
          <w:rPr>
            <w:noProof/>
            <w:webHidden/>
          </w:rPr>
          <w:t>7</w:t>
        </w:r>
        <w:r w:rsidR="003A4F9E">
          <w:rPr>
            <w:noProof/>
            <w:webHidden/>
          </w:rPr>
          <w:fldChar w:fldCharType="end"/>
        </w:r>
      </w:hyperlink>
    </w:p>
    <w:p w:rsidR="003A4F9E" w:rsidRDefault="002C41F3">
      <w:pPr>
        <w:pStyle w:val="Indholdsfortegnelse1"/>
        <w:tabs>
          <w:tab w:val="left" w:pos="960"/>
          <w:tab w:val="right" w:leader="dot" w:pos="9476"/>
        </w:tabs>
        <w:rPr>
          <w:rFonts w:ascii="Times New Roman" w:hAnsi="Times New Roman"/>
          <w:noProof/>
          <w:sz w:val="24"/>
          <w:szCs w:val="24"/>
          <w:lang w:eastAsia="da-DK"/>
        </w:rPr>
      </w:pPr>
      <w:hyperlink w:anchor="_Toc418522368" w:history="1">
        <w:r w:rsidR="003A4F9E" w:rsidRPr="000D4765">
          <w:rPr>
            <w:rStyle w:val="Hyperlink"/>
            <w:noProof/>
          </w:rPr>
          <w:t>Bilag 3</w:t>
        </w:r>
        <w:r w:rsidR="003A4F9E">
          <w:rPr>
            <w:rFonts w:ascii="Times New Roman" w:hAnsi="Times New Roman"/>
            <w:noProof/>
            <w:sz w:val="24"/>
            <w:szCs w:val="24"/>
            <w:lang w:eastAsia="da-DK"/>
          </w:rPr>
          <w:tab/>
        </w:r>
        <w:r w:rsidR="003A4F9E" w:rsidRPr="000D4765">
          <w:rPr>
            <w:rStyle w:val="Hyperlink"/>
            <w:noProof/>
          </w:rPr>
          <w:t>Delrapportering</w:t>
        </w:r>
        <w:r w:rsidR="003A4F9E">
          <w:rPr>
            <w:noProof/>
            <w:webHidden/>
          </w:rPr>
          <w:tab/>
        </w:r>
        <w:r w:rsidR="003A4F9E">
          <w:rPr>
            <w:noProof/>
            <w:webHidden/>
          </w:rPr>
          <w:fldChar w:fldCharType="begin"/>
        </w:r>
        <w:r w:rsidR="003A4F9E">
          <w:rPr>
            <w:noProof/>
            <w:webHidden/>
          </w:rPr>
          <w:instrText xml:space="preserve"> PAGEREF _Toc418522368 \h </w:instrText>
        </w:r>
        <w:r w:rsidR="003A4F9E">
          <w:rPr>
            <w:noProof/>
            <w:webHidden/>
          </w:rPr>
        </w:r>
        <w:r w:rsidR="003A4F9E">
          <w:rPr>
            <w:noProof/>
            <w:webHidden/>
          </w:rPr>
          <w:fldChar w:fldCharType="separate"/>
        </w:r>
        <w:r w:rsidR="00F23E3E">
          <w:rPr>
            <w:noProof/>
            <w:webHidden/>
          </w:rPr>
          <w:t>11</w:t>
        </w:r>
        <w:r w:rsidR="003A4F9E">
          <w:rPr>
            <w:noProof/>
            <w:webHidden/>
          </w:rPr>
          <w:fldChar w:fldCharType="end"/>
        </w:r>
      </w:hyperlink>
    </w:p>
    <w:p w:rsidR="003A4F9E" w:rsidRDefault="002C41F3">
      <w:pPr>
        <w:pStyle w:val="Indholdsfortegnelse1"/>
        <w:tabs>
          <w:tab w:val="left" w:pos="960"/>
          <w:tab w:val="right" w:leader="dot" w:pos="9476"/>
        </w:tabs>
        <w:rPr>
          <w:rFonts w:ascii="Times New Roman" w:hAnsi="Times New Roman"/>
          <w:noProof/>
          <w:sz w:val="24"/>
          <w:szCs w:val="24"/>
          <w:lang w:eastAsia="da-DK"/>
        </w:rPr>
      </w:pPr>
      <w:hyperlink w:anchor="_Toc418522369" w:history="1">
        <w:r w:rsidR="003A4F9E" w:rsidRPr="000D4765">
          <w:rPr>
            <w:rStyle w:val="Hyperlink"/>
            <w:noProof/>
          </w:rPr>
          <w:t>Bilag 4</w:t>
        </w:r>
        <w:r w:rsidR="003A4F9E">
          <w:rPr>
            <w:rFonts w:ascii="Times New Roman" w:hAnsi="Times New Roman"/>
            <w:noProof/>
            <w:sz w:val="24"/>
            <w:szCs w:val="24"/>
            <w:lang w:eastAsia="da-DK"/>
          </w:rPr>
          <w:tab/>
        </w:r>
        <w:r w:rsidR="003A4F9E" w:rsidRPr="000D4765">
          <w:rPr>
            <w:rStyle w:val="Hyperlink"/>
            <w:noProof/>
          </w:rPr>
          <w:t>Omkostningstyper og gevinster</w:t>
        </w:r>
        <w:r w:rsidR="003A4F9E">
          <w:rPr>
            <w:noProof/>
            <w:webHidden/>
          </w:rPr>
          <w:tab/>
        </w:r>
        <w:r w:rsidR="003A4F9E">
          <w:rPr>
            <w:noProof/>
            <w:webHidden/>
          </w:rPr>
          <w:fldChar w:fldCharType="begin"/>
        </w:r>
        <w:r w:rsidR="003A4F9E">
          <w:rPr>
            <w:noProof/>
            <w:webHidden/>
          </w:rPr>
          <w:instrText xml:space="preserve"> PAGEREF _Toc418522369 \h </w:instrText>
        </w:r>
        <w:r w:rsidR="003A4F9E">
          <w:rPr>
            <w:noProof/>
            <w:webHidden/>
          </w:rPr>
        </w:r>
        <w:r w:rsidR="003A4F9E">
          <w:rPr>
            <w:noProof/>
            <w:webHidden/>
          </w:rPr>
          <w:fldChar w:fldCharType="separate"/>
        </w:r>
        <w:r w:rsidR="00F23E3E">
          <w:rPr>
            <w:noProof/>
            <w:webHidden/>
          </w:rPr>
          <w:t>31</w:t>
        </w:r>
        <w:r w:rsidR="003A4F9E">
          <w:rPr>
            <w:noProof/>
            <w:webHidden/>
          </w:rPr>
          <w:fldChar w:fldCharType="end"/>
        </w:r>
      </w:hyperlink>
    </w:p>
    <w:p w:rsidR="003A4F9E" w:rsidRDefault="002C41F3">
      <w:pPr>
        <w:pStyle w:val="Indholdsfortegnelse1"/>
        <w:tabs>
          <w:tab w:val="left" w:pos="960"/>
          <w:tab w:val="right" w:leader="dot" w:pos="9476"/>
        </w:tabs>
        <w:rPr>
          <w:rFonts w:ascii="Times New Roman" w:hAnsi="Times New Roman"/>
          <w:noProof/>
          <w:sz w:val="24"/>
          <w:szCs w:val="24"/>
          <w:lang w:eastAsia="da-DK"/>
        </w:rPr>
      </w:pPr>
      <w:hyperlink w:anchor="_Toc418522370" w:history="1">
        <w:r w:rsidR="003A4F9E" w:rsidRPr="000D4765">
          <w:rPr>
            <w:rStyle w:val="Hyperlink"/>
            <w:noProof/>
          </w:rPr>
          <w:t>Bilag 5</w:t>
        </w:r>
        <w:r w:rsidR="003A4F9E">
          <w:rPr>
            <w:rFonts w:ascii="Times New Roman" w:hAnsi="Times New Roman"/>
            <w:noProof/>
            <w:sz w:val="24"/>
            <w:szCs w:val="24"/>
            <w:lang w:eastAsia="da-DK"/>
          </w:rPr>
          <w:tab/>
        </w:r>
        <w:r w:rsidR="003A4F9E" w:rsidRPr="000D4765">
          <w:rPr>
            <w:rStyle w:val="Hyperlink"/>
            <w:noProof/>
          </w:rPr>
          <w:t>Hygiejne (Forudsætning)</w:t>
        </w:r>
        <w:r w:rsidR="003A4F9E">
          <w:rPr>
            <w:noProof/>
            <w:webHidden/>
          </w:rPr>
          <w:tab/>
        </w:r>
        <w:r w:rsidR="003A4F9E">
          <w:rPr>
            <w:noProof/>
            <w:webHidden/>
          </w:rPr>
          <w:fldChar w:fldCharType="begin"/>
        </w:r>
        <w:r w:rsidR="003A4F9E">
          <w:rPr>
            <w:noProof/>
            <w:webHidden/>
          </w:rPr>
          <w:instrText xml:space="preserve"> PAGEREF _Toc418522370 \h </w:instrText>
        </w:r>
        <w:r w:rsidR="003A4F9E">
          <w:rPr>
            <w:noProof/>
            <w:webHidden/>
          </w:rPr>
        </w:r>
        <w:r w:rsidR="003A4F9E">
          <w:rPr>
            <w:noProof/>
            <w:webHidden/>
          </w:rPr>
          <w:fldChar w:fldCharType="separate"/>
        </w:r>
        <w:r w:rsidR="00F23E3E">
          <w:rPr>
            <w:noProof/>
            <w:webHidden/>
          </w:rPr>
          <w:t>35</w:t>
        </w:r>
        <w:r w:rsidR="003A4F9E">
          <w:rPr>
            <w:noProof/>
            <w:webHidden/>
          </w:rPr>
          <w:fldChar w:fldCharType="end"/>
        </w:r>
      </w:hyperlink>
    </w:p>
    <w:p w:rsidR="003A4F9E" w:rsidRDefault="002C41F3">
      <w:pPr>
        <w:pStyle w:val="Indholdsfortegnelse1"/>
        <w:tabs>
          <w:tab w:val="left" w:pos="960"/>
          <w:tab w:val="right" w:leader="dot" w:pos="9476"/>
        </w:tabs>
        <w:rPr>
          <w:rFonts w:ascii="Times New Roman" w:hAnsi="Times New Roman"/>
          <w:noProof/>
          <w:sz w:val="24"/>
          <w:szCs w:val="24"/>
          <w:lang w:eastAsia="da-DK"/>
        </w:rPr>
      </w:pPr>
      <w:hyperlink w:anchor="_Toc418522371" w:history="1">
        <w:r w:rsidR="003A4F9E" w:rsidRPr="000D4765">
          <w:rPr>
            <w:rStyle w:val="Hyperlink"/>
            <w:noProof/>
          </w:rPr>
          <w:t>Bilag 6</w:t>
        </w:r>
        <w:r w:rsidR="003A4F9E">
          <w:rPr>
            <w:rFonts w:ascii="Times New Roman" w:hAnsi="Times New Roman"/>
            <w:noProof/>
            <w:sz w:val="24"/>
            <w:szCs w:val="24"/>
            <w:lang w:eastAsia="da-DK"/>
          </w:rPr>
          <w:tab/>
        </w:r>
        <w:r w:rsidR="003A4F9E" w:rsidRPr="000D4765">
          <w:rPr>
            <w:rStyle w:val="Hyperlink"/>
            <w:noProof/>
          </w:rPr>
          <w:t>Organisering og kompetenceudvikling (forudsætning)</w:t>
        </w:r>
        <w:r w:rsidR="003A4F9E">
          <w:rPr>
            <w:noProof/>
            <w:webHidden/>
          </w:rPr>
          <w:tab/>
        </w:r>
        <w:r w:rsidR="003A4F9E">
          <w:rPr>
            <w:noProof/>
            <w:webHidden/>
          </w:rPr>
          <w:fldChar w:fldCharType="begin"/>
        </w:r>
        <w:r w:rsidR="003A4F9E">
          <w:rPr>
            <w:noProof/>
            <w:webHidden/>
          </w:rPr>
          <w:instrText xml:space="preserve"> PAGEREF _Toc418522371 \h </w:instrText>
        </w:r>
        <w:r w:rsidR="003A4F9E">
          <w:rPr>
            <w:noProof/>
            <w:webHidden/>
          </w:rPr>
        </w:r>
        <w:r w:rsidR="003A4F9E">
          <w:rPr>
            <w:noProof/>
            <w:webHidden/>
          </w:rPr>
          <w:fldChar w:fldCharType="separate"/>
        </w:r>
        <w:r w:rsidR="00F23E3E">
          <w:rPr>
            <w:noProof/>
            <w:webHidden/>
          </w:rPr>
          <w:t>59</w:t>
        </w:r>
        <w:r w:rsidR="003A4F9E">
          <w:rPr>
            <w:noProof/>
            <w:webHidden/>
          </w:rPr>
          <w:fldChar w:fldCharType="end"/>
        </w:r>
      </w:hyperlink>
    </w:p>
    <w:p w:rsidR="003A4F9E" w:rsidRDefault="002C41F3">
      <w:pPr>
        <w:pStyle w:val="Indholdsfortegnelse1"/>
        <w:tabs>
          <w:tab w:val="left" w:pos="960"/>
          <w:tab w:val="right" w:leader="dot" w:pos="9476"/>
        </w:tabs>
        <w:rPr>
          <w:rFonts w:ascii="Times New Roman" w:hAnsi="Times New Roman"/>
          <w:noProof/>
          <w:sz w:val="24"/>
          <w:szCs w:val="24"/>
          <w:lang w:eastAsia="da-DK"/>
        </w:rPr>
      </w:pPr>
      <w:hyperlink w:anchor="_Toc418522372" w:history="1">
        <w:r w:rsidR="003A4F9E" w:rsidRPr="000D4765">
          <w:rPr>
            <w:rStyle w:val="Hyperlink"/>
            <w:noProof/>
          </w:rPr>
          <w:t xml:space="preserve">Bilag 7 </w:t>
        </w:r>
        <w:r w:rsidR="003A4F9E">
          <w:rPr>
            <w:rFonts w:ascii="Times New Roman" w:hAnsi="Times New Roman"/>
            <w:noProof/>
            <w:sz w:val="24"/>
            <w:szCs w:val="24"/>
            <w:lang w:eastAsia="da-DK"/>
          </w:rPr>
          <w:tab/>
        </w:r>
        <w:r w:rsidR="003A4F9E" w:rsidRPr="000D4765">
          <w:rPr>
            <w:rStyle w:val="Hyperlink"/>
            <w:noProof/>
          </w:rPr>
          <w:t>Service- og leverancekoncepter (forudsætning)</w:t>
        </w:r>
        <w:r w:rsidR="003A4F9E">
          <w:rPr>
            <w:noProof/>
            <w:webHidden/>
          </w:rPr>
          <w:tab/>
        </w:r>
        <w:r w:rsidR="003A4F9E">
          <w:rPr>
            <w:noProof/>
            <w:webHidden/>
          </w:rPr>
          <w:fldChar w:fldCharType="begin"/>
        </w:r>
        <w:r w:rsidR="003A4F9E">
          <w:rPr>
            <w:noProof/>
            <w:webHidden/>
          </w:rPr>
          <w:instrText xml:space="preserve"> PAGEREF _Toc418522372 \h </w:instrText>
        </w:r>
        <w:r w:rsidR="003A4F9E">
          <w:rPr>
            <w:noProof/>
            <w:webHidden/>
          </w:rPr>
        </w:r>
        <w:r w:rsidR="003A4F9E">
          <w:rPr>
            <w:noProof/>
            <w:webHidden/>
          </w:rPr>
          <w:fldChar w:fldCharType="separate"/>
        </w:r>
        <w:r w:rsidR="00F23E3E">
          <w:rPr>
            <w:noProof/>
            <w:webHidden/>
          </w:rPr>
          <w:t>63</w:t>
        </w:r>
        <w:r w:rsidR="003A4F9E">
          <w:rPr>
            <w:noProof/>
            <w:webHidden/>
          </w:rPr>
          <w:fldChar w:fldCharType="end"/>
        </w:r>
      </w:hyperlink>
    </w:p>
    <w:p w:rsidR="003A4F9E" w:rsidRDefault="002C41F3">
      <w:pPr>
        <w:pStyle w:val="Indholdsfortegnelse1"/>
        <w:tabs>
          <w:tab w:val="left" w:pos="960"/>
          <w:tab w:val="right" w:leader="dot" w:pos="9476"/>
        </w:tabs>
        <w:rPr>
          <w:rFonts w:ascii="Times New Roman" w:hAnsi="Times New Roman"/>
          <w:noProof/>
          <w:sz w:val="24"/>
          <w:szCs w:val="24"/>
          <w:lang w:eastAsia="da-DK"/>
        </w:rPr>
      </w:pPr>
      <w:hyperlink w:anchor="_Toc418522373" w:history="1">
        <w:r w:rsidR="003A4F9E" w:rsidRPr="000D4765">
          <w:rPr>
            <w:rStyle w:val="Hyperlink"/>
            <w:noProof/>
          </w:rPr>
          <w:t>Bilag 8</w:t>
        </w:r>
        <w:r w:rsidR="003A4F9E">
          <w:rPr>
            <w:rFonts w:ascii="Times New Roman" w:hAnsi="Times New Roman"/>
            <w:noProof/>
            <w:sz w:val="24"/>
            <w:szCs w:val="24"/>
            <w:lang w:eastAsia="da-DK"/>
          </w:rPr>
          <w:tab/>
        </w:r>
        <w:r w:rsidR="003A4F9E" w:rsidRPr="000D4765">
          <w:rPr>
            <w:rStyle w:val="Hyperlink"/>
            <w:noProof/>
          </w:rPr>
          <w:t>Systemunderstøttelse og Stamdata (forudsætning)</w:t>
        </w:r>
        <w:r w:rsidR="003A4F9E">
          <w:rPr>
            <w:noProof/>
            <w:webHidden/>
          </w:rPr>
          <w:tab/>
        </w:r>
        <w:r w:rsidR="003A4F9E">
          <w:rPr>
            <w:noProof/>
            <w:webHidden/>
          </w:rPr>
          <w:fldChar w:fldCharType="begin"/>
        </w:r>
        <w:r w:rsidR="003A4F9E">
          <w:rPr>
            <w:noProof/>
            <w:webHidden/>
          </w:rPr>
          <w:instrText xml:space="preserve"> PAGEREF _Toc418522373 \h </w:instrText>
        </w:r>
        <w:r w:rsidR="003A4F9E">
          <w:rPr>
            <w:noProof/>
            <w:webHidden/>
          </w:rPr>
        </w:r>
        <w:r w:rsidR="003A4F9E">
          <w:rPr>
            <w:noProof/>
            <w:webHidden/>
          </w:rPr>
          <w:fldChar w:fldCharType="separate"/>
        </w:r>
        <w:r w:rsidR="00F23E3E">
          <w:rPr>
            <w:noProof/>
            <w:webHidden/>
          </w:rPr>
          <w:t>116</w:t>
        </w:r>
        <w:r w:rsidR="003A4F9E">
          <w:rPr>
            <w:noProof/>
            <w:webHidden/>
          </w:rPr>
          <w:fldChar w:fldCharType="end"/>
        </w:r>
      </w:hyperlink>
    </w:p>
    <w:p w:rsidR="003A4F9E" w:rsidRDefault="002C41F3">
      <w:pPr>
        <w:pStyle w:val="Indholdsfortegnelse1"/>
        <w:tabs>
          <w:tab w:val="left" w:pos="960"/>
          <w:tab w:val="right" w:leader="dot" w:pos="9476"/>
        </w:tabs>
        <w:rPr>
          <w:rFonts w:ascii="Times New Roman" w:hAnsi="Times New Roman"/>
          <w:noProof/>
          <w:sz w:val="24"/>
          <w:szCs w:val="24"/>
          <w:lang w:eastAsia="da-DK"/>
        </w:rPr>
      </w:pPr>
      <w:hyperlink w:anchor="_Toc418522374" w:history="1">
        <w:r w:rsidR="003A4F9E" w:rsidRPr="000D4765">
          <w:rPr>
            <w:rStyle w:val="Hyperlink"/>
            <w:noProof/>
          </w:rPr>
          <w:t>Bilag 9</w:t>
        </w:r>
        <w:r w:rsidR="003A4F9E">
          <w:rPr>
            <w:rFonts w:ascii="Times New Roman" w:hAnsi="Times New Roman"/>
            <w:noProof/>
            <w:sz w:val="24"/>
            <w:szCs w:val="24"/>
            <w:lang w:eastAsia="da-DK"/>
          </w:rPr>
          <w:tab/>
        </w:r>
        <w:r w:rsidR="003A4F9E" w:rsidRPr="000D4765">
          <w:rPr>
            <w:rStyle w:val="Hyperlink"/>
            <w:noProof/>
          </w:rPr>
          <w:t>Kommissorium for arbejdsgruppen for afdækning af omkostningerne i forbindelse med regional forsyning</w:t>
        </w:r>
        <w:r w:rsidR="003A4F9E">
          <w:rPr>
            <w:noProof/>
            <w:webHidden/>
          </w:rPr>
          <w:tab/>
        </w:r>
        <w:r w:rsidR="003A4F9E">
          <w:rPr>
            <w:noProof/>
            <w:webHidden/>
          </w:rPr>
          <w:fldChar w:fldCharType="begin"/>
        </w:r>
        <w:r w:rsidR="003A4F9E">
          <w:rPr>
            <w:noProof/>
            <w:webHidden/>
          </w:rPr>
          <w:instrText xml:space="preserve"> PAGEREF _Toc418522374 \h </w:instrText>
        </w:r>
        <w:r w:rsidR="003A4F9E">
          <w:rPr>
            <w:noProof/>
            <w:webHidden/>
          </w:rPr>
        </w:r>
        <w:r w:rsidR="003A4F9E">
          <w:rPr>
            <w:noProof/>
            <w:webHidden/>
          </w:rPr>
          <w:fldChar w:fldCharType="separate"/>
        </w:r>
        <w:r w:rsidR="00F23E3E">
          <w:rPr>
            <w:noProof/>
            <w:webHidden/>
          </w:rPr>
          <w:t>120</w:t>
        </w:r>
        <w:r w:rsidR="003A4F9E">
          <w:rPr>
            <w:noProof/>
            <w:webHidden/>
          </w:rPr>
          <w:fldChar w:fldCharType="end"/>
        </w:r>
      </w:hyperlink>
    </w:p>
    <w:p w:rsidR="003A4F9E" w:rsidRDefault="002C41F3">
      <w:pPr>
        <w:pStyle w:val="Indholdsfortegnelse1"/>
        <w:tabs>
          <w:tab w:val="left" w:pos="960"/>
          <w:tab w:val="right" w:leader="dot" w:pos="9476"/>
        </w:tabs>
        <w:rPr>
          <w:rFonts w:ascii="Times New Roman" w:hAnsi="Times New Roman"/>
          <w:noProof/>
          <w:sz w:val="24"/>
          <w:szCs w:val="24"/>
          <w:lang w:eastAsia="da-DK"/>
        </w:rPr>
      </w:pPr>
      <w:hyperlink w:anchor="_Toc418522375" w:history="1">
        <w:r w:rsidR="003A4F9E" w:rsidRPr="000D4765">
          <w:rPr>
            <w:rStyle w:val="Hyperlink"/>
            <w:noProof/>
          </w:rPr>
          <w:t>Bilag 10</w:t>
        </w:r>
        <w:r w:rsidR="003A4F9E">
          <w:rPr>
            <w:rFonts w:ascii="Times New Roman" w:hAnsi="Times New Roman"/>
            <w:noProof/>
            <w:sz w:val="24"/>
            <w:szCs w:val="24"/>
            <w:lang w:eastAsia="da-DK"/>
          </w:rPr>
          <w:tab/>
        </w:r>
        <w:r w:rsidR="003A4F9E" w:rsidRPr="000D4765">
          <w:rPr>
            <w:rStyle w:val="Hyperlink"/>
            <w:noProof/>
          </w:rPr>
          <w:t>Definitioner</w:t>
        </w:r>
        <w:r w:rsidR="003A4F9E">
          <w:rPr>
            <w:noProof/>
            <w:webHidden/>
          </w:rPr>
          <w:tab/>
        </w:r>
        <w:r w:rsidR="003A4F9E">
          <w:rPr>
            <w:noProof/>
            <w:webHidden/>
          </w:rPr>
          <w:fldChar w:fldCharType="begin"/>
        </w:r>
        <w:r w:rsidR="003A4F9E">
          <w:rPr>
            <w:noProof/>
            <w:webHidden/>
          </w:rPr>
          <w:instrText xml:space="preserve"> PAGEREF _Toc418522375 \h </w:instrText>
        </w:r>
        <w:r w:rsidR="003A4F9E">
          <w:rPr>
            <w:noProof/>
            <w:webHidden/>
          </w:rPr>
        </w:r>
        <w:r w:rsidR="003A4F9E">
          <w:rPr>
            <w:noProof/>
            <w:webHidden/>
          </w:rPr>
          <w:fldChar w:fldCharType="separate"/>
        </w:r>
        <w:r w:rsidR="00F23E3E">
          <w:rPr>
            <w:noProof/>
            <w:webHidden/>
          </w:rPr>
          <w:t>122</w:t>
        </w:r>
        <w:r w:rsidR="003A4F9E">
          <w:rPr>
            <w:noProof/>
            <w:webHidden/>
          </w:rPr>
          <w:fldChar w:fldCharType="end"/>
        </w:r>
      </w:hyperlink>
    </w:p>
    <w:p w:rsidR="003A4F9E" w:rsidRDefault="003A4F9E" w:rsidP="00215B11">
      <w:pPr>
        <w:pStyle w:val="Overskrift1"/>
      </w:pPr>
      <w:r>
        <w:fldChar w:fldCharType="end"/>
      </w:r>
      <w:r>
        <w:br w:type="page"/>
      </w:r>
      <w:r>
        <w:lastRenderedPageBreak/>
        <w:t xml:space="preserve"> </w:t>
      </w:r>
      <w:bookmarkStart w:id="1" w:name="_Toc418514883"/>
      <w:bookmarkStart w:id="2" w:name="_Toc418514884"/>
      <w:bookmarkStart w:id="3" w:name="_Toc418522366"/>
      <w:r>
        <w:t>Bilag 1</w:t>
      </w:r>
      <w:r>
        <w:tab/>
        <w:t>Oversigt over a</w:t>
      </w:r>
      <w:r w:rsidRPr="00E20503">
        <w:t>nbefaling</w:t>
      </w:r>
      <w:r>
        <w:t>er</w:t>
      </w:r>
      <w:bookmarkEnd w:id="1"/>
      <w:bookmarkEnd w:id="2"/>
      <w:bookmarkEnd w:id="3"/>
    </w:p>
    <w:p w:rsidR="003A4F9E" w:rsidRDefault="003A4F9E" w:rsidP="00215B11">
      <w:pPr>
        <w:pStyle w:val="Ingenafstand"/>
      </w:pPr>
    </w:p>
    <w:p w:rsidR="003A4F9E" w:rsidRPr="00E20503" w:rsidRDefault="003A4F9E" w:rsidP="00215B11">
      <w:pPr>
        <w:pStyle w:val="Ingenafstand"/>
      </w:pPr>
    </w:p>
    <w:p w:rsidR="003A4F9E" w:rsidRDefault="003A4F9E" w:rsidP="00286C38">
      <w:r>
        <w:t>Nedenstående er en sammenfatning af de detaljerede anbefalinger, projektgruppen har formuleret i rel</w:t>
      </w:r>
      <w:r>
        <w:t>a</w:t>
      </w:r>
      <w:r>
        <w:t>tion til de enkelte emner i rapporten.</w:t>
      </w:r>
    </w:p>
    <w:p w:rsidR="003A4F9E" w:rsidRDefault="003A4F9E" w:rsidP="00C95E1F"/>
    <w:p w:rsidR="003A4F9E" w:rsidRPr="00AE1E04" w:rsidRDefault="003A4F9E" w:rsidP="00C95E1F">
      <w:pPr>
        <w:rPr>
          <w:i/>
        </w:rPr>
      </w:pPr>
      <w:r w:rsidRPr="00AE1E04">
        <w:rPr>
          <w:i/>
        </w:rPr>
        <w:t xml:space="preserve">Med </w:t>
      </w:r>
      <w:r w:rsidRPr="00AE1E04">
        <w:rPr>
          <w:i/>
          <w:u w:val="single"/>
        </w:rPr>
        <w:t>ens</w:t>
      </w:r>
      <w:r w:rsidRPr="00AE1E04">
        <w:rPr>
          <w:i/>
        </w:rPr>
        <w:t xml:space="preserve"> menes: </w:t>
      </w:r>
      <w:r w:rsidRPr="00AE1E04">
        <w:t>Regionerne gør noget helt ens eller ud fra et katalog af standardiserede muligheder.</w:t>
      </w:r>
      <w:r w:rsidRPr="00AE1E04">
        <w:rPr>
          <w:i/>
        </w:rPr>
        <w:t xml:space="preserve"> </w:t>
      </w:r>
    </w:p>
    <w:p w:rsidR="003A4F9E" w:rsidRDefault="003A4F9E" w:rsidP="00286C38">
      <w:pPr>
        <w:rPr>
          <w:i/>
        </w:rPr>
      </w:pPr>
      <w:r w:rsidRPr="00AE1E04">
        <w:rPr>
          <w:i/>
        </w:rPr>
        <w:t xml:space="preserve">Med </w:t>
      </w:r>
      <w:r w:rsidRPr="00AE1E04">
        <w:rPr>
          <w:i/>
          <w:u w:val="single"/>
        </w:rPr>
        <w:t>fælles</w:t>
      </w:r>
      <w:r w:rsidRPr="00AE1E04">
        <w:rPr>
          <w:i/>
        </w:rPr>
        <w:t xml:space="preserve"> menes: </w:t>
      </w:r>
      <w:r>
        <w:rPr>
          <w:i/>
        </w:rPr>
        <w:t xml:space="preserve"> </w:t>
      </w:r>
      <w:r w:rsidRPr="00AE1E04">
        <w:t>Fælles indsats hvor 2 eller flere regioner gør det sammen.  I visse tilfælde forudsætter det ”fælles”, at alt også gøres ens eller at det, der gøres ”fælles”, som minimum gøres ud fra et katalog af standardiserede muligheder.</w:t>
      </w:r>
    </w:p>
    <w:p w:rsidR="003A4F9E" w:rsidRPr="00AE1E04" w:rsidRDefault="003A4F9E" w:rsidP="00286C38">
      <w:pPr>
        <w:rPr>
          <w:i/>
        </w:rPr>
      </w:pPr>
    </w:p>
    <w:p w:rsidR="003A4F9E" w:rsidRPr="00AE1E04" w:rsidRDefault="003A4F9E" w:rsidP="00286C38">
      <w:pPr>
        <w:rPr>
          <w:b/>
          <w:i/>
        </w:rPr>
      </w:pPr>
      <w:r w:rsidRPr="00E20503">
        <w:rPr>
          <w:b/>
          <w:i/>
        </w:rPr>
        <w:t>Organisering</w:t>
      </w:r>
      <w:r>
        <w:rPr>
          <w:b/>
          <w:i/>
        </w:rPr>
        <w:t xml:space="preserve"> (se bilag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33"/>
        <w:gridCol w:w="2432"/>
        <w:gridCol w:w="2416"/>
        <w:gridCol w:w="2421"/>
      </w:tblGrid>
      <w:tr w:rsidR="003A4F9E" w:rsidTr="002159E1">
        <w:tc>
          <w:tcPr>
            <w:tcW w:w="2444" w:type="dxa"/>
          </w:tcPr>
          <w:p w:rsidR="003A4F9E" w:rsidRPr="002159E1" w:rsidRDefault="003A4F9E" w:rsidP="0079706D">
            <w:pPr>
              <w:rPr>
                <w:b/>
              </w:rPr>
            </w:pPr>
            <w:r w:rsidRPr="002159E1">
              <w:rPr>
                <w:b/>
              </w:rPr>
              <w:t>Hvad</w:t>
            </w:r>
          </w:p>
        </w:tc>
        <w:tc>
          <w:tcPr>
            <w:tcW w:w="2444" w:type="dxa"/>
          </w:tcPr>
          <w:p w:rsidR="003A4F9E" w:rsidRPr="002159E1" w:rsidRDefault="003A4F9E" w:rsidP="0079706D">
            <w:pPr>
              <w:rPr>
                <w:b/>
              </w:rPr>
            </w:pPr>
            <w:r w:rsidRPr="002159E1">
              <w:rPr>
                <w:b/>
              </w:rPr>
              <w:t>Hvordan</w:t>
            </w:r>
          </w:p>
        </w:tc>
        <w:tc>
          <w:tcPr>
            <w:tcW w:w="2445" w:type="dxa"/>
          </w:tcPr>
          <w:p w:rsidR="003A4F9E" w:rsidRPr="002159E1" w:rsidRDefault="003A4F9E" w:rsidP="006F055A">
            <w:pPr>
              <w:jc w:val="center"/>
              <w:rPr>
                <w:b/>
              </w:rPr>
            </w:pPr>
            <w:r w:rsidRPr="002159E1">
              <w:rPr>
                <w:b/>
              </w:rPr>
              <w:t>Ens?</w:t>
            </w:r>
          </w:p>
        </w:tc>
        <w:tc>
          <w:tcPr>
            <w:tcW w:w="2445" w:type="dxa"/>
          </w:tcPr>
          <w:p w:rsidR="003A4F9E" w:rsidRPr="002159E1" w:rsidRDefault="003A4F9E" w:rsidP="006F055A">
            <w:pPr>
              <w:jc w:val="center"/>
              <w:rPr>
                <w:b/>
              </w:rPr>
            </w:pPr>
            <w:r w:rsidRPr="002159E1">
              <w:rPr>
                <w:b/>
              </w:rPr>
              <w:t>Fælles?</w:t>
            </w:r>
          </w:p>
        </w:tc>
      </w:tr>
      <w:tr w:rsidR="003A4F9E" w:rsidTr="002159E1">
        <w:tc>
          <w:tcPr>
            <w:tcW w:w="2444" w:type="dxa"/>
          </w:tcPr>
          <w:p w:rsidR="003A4F9E" w:rsidRDefault="003A4F9E" w:rsidP="0079706D">
            <w:r>
              <w:t>Ved organisering på regionalt strat</w:t>
            </w:r>
            <w:r>
              <w:t>e</w:t>
            </w:r>
            <w:r>
              <w:t>gisk/taktisk niveau, bør logistikken være repr</w:t>
            </w:r>
            <w:r>
              <w:t>æ</w:t>
            </w:r>
            <w:r>
              <w:t>senteret på samme n</w:t>
            </w:r>
            <w:r>
              <w:t>i</w:t>
            </w:r>
            <w:r>
              <w:t>veau som indkøb</w:t>
            </w:r>
          </w:p>
        </w:tc>
        <w:tc>
          <w:tcPr>
            <w:tcW w:w="2444" w:type="dxa"/>
          </w:tcPr>
          <w:p w:rsidR="003A4F9E" w:rsidRDefault="003A4F9E" w:rsidP="0079706D">
            <w:r>
              <w:t>Kontaktgruppen for logistik og sporing uda</w:t>
            </w:r>
            <w:r>
              <w:t>r</w:t>
            </w:r>
            <w:r>
              <w:t>bejder detaljeret indsti</w:t>
            </w:r>
            <w:r>
              <w:t>l</w:t>
            </w:r>
            <w:r>
              <w:t>ling til styregruppen</w:t>
            </w:r>
          </w:p>
        </w:tc>
        <w:tc>
          <w:tcPr>
            <w:tcW w:w="2445" w:type="dxa"/>
          </w:tcPr>
          <w:p w:rsidR="003A4F9E" w:rsidRPr="006F055A" w:rsidRDefault="003A4F9E" w:rsidP="006F055A">
            <w:pPr>
              <w:jc w:val="center"/>
              <w:rPr>
                <w:b/>
              </w:rPr>
            </w:pPr>
            <w:r w:rsidRPr="006F055A">
              <w:rPr>
                <w:b/>
              </w:rPr>
              <w:t>-</w:t>
            </w:r>
          </w:p>
        </w:tc>
        <w:tc>
          <w:tcPr>
            <w:tcW w:w="2445" w:type="dxa"/>
          </w:tcPr>
          <w:p w:rsidR="003A4F9E" w:rsidRPr="006F055A" w:rsidRDefault="003A4F9E" w:rsidP="006F055A">
            <w:pPr>
              <w:jc w:val="center"/>
              <w:rPr>
                <w:b/>
              </w:rPr>
            </w:pPr>
            <w:r w:rsidRPr="006F055A">
              <w:rPr>
                <w:b/>
              </w:rPr>
              <w:t>-</w:t>
            </w:r>
          </w:p>
        </w:tc>
      </w:tr>
      <w:tr w:rsidR="003A4F9E" w:rsidTr="002159E1">
        <w:tc>
          <w:tcPr>
            <w:tcW w:w="2444" w:type="dxa"/>
          </w:tcPr>
          <w:p w:rsidR="003A4F9E" w:rsidRDefault="003A4F9E" w:rsidP="0079706D">
            <w:r>
              <w:t>Etabler regionalt pr</w:t>
            </w:r>
            <w:r>
              <w:t>o</w:t>
            </w:r>
            <w:r>
              <w:t>cesansvar: - ansvar for processer og ikke kun opgaver</w:t>
            </w:r>
          </w:p>
        </w:tc>
        <w:tc>
          <w:tcPr>
            <w:tcW w:w="2444" w:type="dxa"/>
          </w:tcPr>
          <w:p w:rsidR="003A4F9E" w:rsidRDefault="003A4F9E" w:rsidP="0079706D">
            <w:r>
              <w:t>Kontaktgruppen for logistik og sporing uda</w:t>
            </w:r>
            <w:r>
              <w:t>r</w:t>
            </w:r>
            <w:r>
              <w:t>bejder detaljeret indsti</w:t>
            </w:r>
            <w:r>
              <w:t>l</w:t>
            </w:r>
            <w:r>
              <w:t>ling til styregruppen</w:t>
            </w:r>
          </w:p>
        </w:tc>
        <w:tc>
          <w:tcPr>
            <w:tcW w:w="2445" w:type="dxa"/>
          </w:tcPr>
          <w:p w:rsidR="003A4F9E" w:rsidRPr="006F055A" w:rsidRDefault="003A4F9E" w:rsidP="006F055A">
            <w:pPr>
              <w:jc w:val="center"/>
              <w:rPr>
                <w:b/>
              </w:rPr>
            </w:pPr>
            <w:r w:rsidRPr="006F055A">
              <w:rPr>
                <w:b/>
              </w:rPr>
              <w:t>-</w:t>
            </w:r>
          </w:p>
        </w:tc>
        <w:tc>
          <w:tcPr>
            <w:tcW w:w="2445" w:type="dxa"/>
          </w:tcPr>
          <w:p w:rsidR="003A4F9E" w:rsidRPr="006F055A" w:rsidRDefault="003A4F9E" w:rsidP="006F055A">
            <w:pPr>
              <w:jc w:val="center"/>
              <w:rPr>
                <w:b/>
              </w:rPr>
            </w:pPr>
            <w:r w:rsidRPr="006F055A">
              <w:rPr>
                <w:b/>
              </w:rPr>
              <w:t>-</w:t>
            </w:r>
          </w:p>
        </w:tc>
      </w:tr>
    </w:tbl>
    <w:p w:rsidR="003A4F9E" w:rsidRDefault="003A4F9E" w:rsidP="00286C38"/>
    <w:p w:rsidR="003A4F9E" w:rsidRPr="00AE1E04" w:rsidRDefault="003A4F9E" w:rsidP="00286C38">
      <w:pPr>
        <w:rPr>
          <w:b/>
          <w:i/>
        </w:rPr>
      </w:pPr>
      <w:r>
        <w:rPr>
          <w:b/>
          <w:i/>
        </w:rPr>
        <w:t>Kompetenceudvikling (se bilag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33"/>
        <w:gridCol w:w="2433"/>
        <w:gridCol w:w="2416"/>
        <w:gridCol w:w="2420"/>
      </w:tblGrid>
      <w:tr w:rsidR="003A4F9E" w:rsidTr="002159E1">
        <w:tc>
          <w:tcPr>
            <w:tcW w:w="2444" w:type="dxa"/>
          </w:tcPr>
          <w:p w:rsidR="003A4F9E" w:rsidRPr="002159E1" w:rsidRDefault="003A4F9E" w:rsidP="0079706D">
            <w:pPr>
              <w:rPr>
                <w:b/>
              </w:rPr>
            </w:pPr>
            <w:r w:rsidRPr="002159E1">
              <w:rPr>
                <w:b/>
              </w:rPr>
              <w:t>Hvad</w:t>
            </w:r>
          </w:p>
        </w:tc>
        <w:tc>
          <w:tcPr>
            <w:tcW w:w="2444" w:type="dxa"/>
          </w:tcPr>
          <w:p w:rsidR="003A4F9E" w:rsidRPr="002159E1" w:rsidRDefault="003A4F9E" w:rsidP="0079706D">
            <w:pPr>
              <w:rPr>
                <w:b/>
              </w:rPr>
            </w:pPr>
            <w:r w:rsidRPr="002159E1">
              <w:rPr>
                <w:b/>
              </w:rPr>
              <w:t>Hvordan</w:t>
            </w:r>
          </w:p>
        </w:tc>
        <w:tc>
          <w:tcPr>
            <w:tcW w:w="2445" w:type="dxa"/>
          </w:tcPr>
          <w:p w:rsidR="003A4F9E" w:rsidRPr="002159E1" w:rsidRDefault="003A4F9E" w:rsidP="006F055A">
            <w:pPr>
              <w:jc w:val="center"/>
              <w:rPr>
                <w:b/>
              </w:rPr>
            </w:pPr>
            <w:r w:rsidRPr="002159E1">
              <w:rPr>
                <w:b/>
              </w:rPr>
              <w:t>Ens?</w:t>
            </w:r>
          </w:p>
        </w:tc>
        <w:tc>
          <w:tcPr>
            <w:tcW w:w="2445" w:type="dxa"/>
          </w:tcPr>
          <w:p w:rsidR="003A4F9E" w:rsidRPr="002159E1" w:rsidRDefault="003A4F9E" w:rsidP="006F055A">
            <w:pPr>
              <w:jc w:val="center"/>
              <w:rPr>
                <w:b/>
              </w:rPr>
            </w:pPr>
            <w:r w:rsidRPr="002159E1">
              <w:rPr>
                <w:b/>
              </w:rPr>
              <w:t>Fælles?</w:t>
            </w:r>
          </w:p>
        </w:tc>
      </w:tr>
      <w:tr w:rsidR="003A4F9E" w:rsidTr="002159E1">
        <w:tc>
          <w:tcPr>
            <w:tcW w:w="2444" w:type="dxa"/>
          </w:tcPr>
          <w:p w:rsidR="003A4F9E" w:rsidRDefault="003A4F9E" w:rsidP="0079706D">
            <w:r>
              <w:t>Alle nødvendige komp</w:t>
            </w:r>
            <w:r>
              <w:t>e</w:t>
            </w:r>
            <w:r>
              <w:t>tencer (strategisk, ta</w:t>
            </w:r>
            <w:r>
              <w:t>k</w:t>
            </w:r>
            <w:r>
              <w:t>tisk og operationelt) beskrives</w:t>
            </w:r>
          </w:p>
        </w:tc>
        <w:tc>
          <w:tcPr>
            <w:tcW w:w="2444" w:type="dxa"/>
          </w:tcPr>
          <w:p w:rsidR="003A4F9E" w:rsidRDefault="003A4F9E" w:rsidP="0079706D">
            <w:r>
              <w:t>Kontaktgruppen for logistik og sporing ne</w:t>
            </w:r>
            <w:r>
              <w:t>d</w:t>
            </w:r>
            <w:r>
              <w:t>sætter arbejdsgruppe af logistikpersonale</w:t>
            </w:r>
          </w:p>
        </w:tc>
        <w:tc>
          <w:tcPr>
            <w:tcW w:w="2445" w:type="dxa"/>
          </w:tcPr>
          <w:p w:rsidR="003A4F9E" w:rsidRDefault="003A4F9E" w:rsidP="006F055A">
            <w:pPr>
              <w:jc w:val="center"/>
            </w:pPr>
            <w:r>
              <w:t>X</w:t>
            </w:r>
          </w:p>
          <w:p w:rsidR="003A4F9E" w:rsidRDefault="003A4F9E" w:rsidP="006F055A">
            <w:pPr>
              <w:jc w:val="center"/>
            </w:pPr>
          </w:p>
        </w:tc>
        <w:tc>
          <w:tcPr>
            <w:tcW w:w="2445" w:type="dxa"/>
          </w:tcPr>
          <w:p w:rsidR="003A4F9E" w:rsidRDefault="003A4F9E" w:rsidP="006F055A">
            <w:pPr>
              <w:jc w:val="center"/>
            </w:pPr>
            <w:r>
              <w:t>X</w:t>
            </w:r>
          </w:p>
        </w:tc>
      </w:tr>
      <w:tr w:rsidR="003A4F9E" w:rsidTr="002159E1">
        <w:tc>
          <w:tcPr>
            <w:tcW w:w="2444" w:type="dxa"/>
          </w:tcPr>
          <w:p w:rsidR="003A4F9E" w:rsidRDefault="003A4F9E" w:rsidP="0079706D">
            <w:r>
              <w:t>Etabler uddannelser for grundlæggende logistik og hygiejne for drift</w:t>
            </w:r>
            <w:r>
              <w:t>s</w:t>
            </w:r>
            <w:r>
              <w:t>personel</w:t>
            </w:r>
          </w:p>
        </w:tc>
        <w:tc>
          <w:tcPr>
            <w:tcW w:w="2444" w:type="dxa"/>
          </w:tcPr>
          <w:p w:rsidR="003A4F9E" w:rsidRDefault="003A4F9E" w:rsidP="0079706D">
            <w:r>
              <w:t>Kontaktgruppen for logistik og sporing ne</w:t>
            </w:r>
            <w:r>
              <w:t>d</w:t>
            </w:r>
            <w:r>
              <w:t xml:space="preserve">sætter arbejdsgruppe af logistikpersonale og HR-personale fra stabe og </w:t>
            </w:r>
            <w:r>
              <w:lastRenderedPageBreak/>
              <w:t>drift</w:t>
            </w:r>
          </w:p>
        </w:tc>
        <w:tc>
          <w:tcPr>
            <w:tcW w:w="2445" w:type="dxa"/>
          </w:tcPr>
          <w:p w:rsidR="003A4F9E" w:rsidRDefault="003A4F9E" w:rsidP="006F055A">
            <w:pPr>
              <w:jc w:val="center"/>
            </w:pPr>
            <w:r>
              <w:lastRenderedPageBreak/>
              <w:t>X</w:t>
            </w:r>
          </w:p>
          <w:p w:rsidR="003A4F9E" w:rsidRDefault="003A4F9E" w:rsidP="006F055A">
            <w:pPr>
              <w:jc w:val="center"/>
            </w:pPr>
          </w:p>
        </w:tc>
        <w:tc>
          <w:tcPr>
            <w:tcW w:w="2445" w:type="dxa"/>
          </w:tcPr>
          <w:p w:rsidR="003A4F9E" w:rsidRDefault="003A4F9E" w:rsidP="006F055A">
            <w:pPr>
              <w:jc w:val="center"/>
            </w:pPr>
            <w:r>
              <w:t>X</w:t>
            </w:r>
          </w:p>
        </w:tc>
      </w:tr>
      <w:tr w:rsidR="003A4F9E" w:rsidTr="002159E1">
        <w:tc>
          <w:tcPr>
            <w:tcW w:w="2444" w:type="dxa"/>
          </w:tcPr>
          <w:p w:rsidR="003A4F9E" w:rsidRDefault="003A4F9E" w:rsidP="0079706D">
            <w:r>
              <w:lastRenderedPageBreak/>
              <w:t>Gennemføre uddanne</w:t>
            </w:r>
            <w:r>
              <w:t>l</w:t>
            </w:r>
            <w:r>
              <w:t>se af driftspersonel</w:t>
            </w:r>
          </w:p>
        </w:tc>
        <w:tc>
          <w:tcPr>
            <w:tcW w:w="2444" w:type="dxa"/>
          </w:tcPr>
          <w:p w:rsidR="003A4F9E" w:rsidRDefault="003A4F9E" w:rsidP="0079706D">
            <w:r>
              <w:t>Regional/Lokal opgave</w:t>
            </w:r>
          </w:p>
        </w:tc>
        <w:tc>
          <w:tcPr>
            <w:tcW w:w="2445" w:type="dxa"/>
          </w:tcPr>
          <w:p w:rsidR="003A4F9E" w:rsidRDefault="003A4F9E" w:rsidP="006F055A">
            <w:pPr>
              <w:jc w:val="center"/>
            </w:pPr>
            <w:r>
              <w:t>X</w:t>
            </w:r>
          </w:p>
        </w:tc>
        <w:tc>
          <w:tcPr>
            <w:tcW w:w="2445" w:type="dxa"/>
          </w:tcPr>
          <w:p w:rsidR="003A4F9E" w:rsidRDefault="003A4F9E" w:rsidP="006F055A">
            <w:pPr>
              <w:jc w:val="center"/>
            </w:pPr>
            <w:r>
              <w:t>-</w:t>
            </w:r>
          </w:p>
        </w:tc>
      </w:tr>
      <w:tr w:rsidR="003A4F9E" w:rsidTr="002159E1">
        <w:tc>
          <w:tcPr>
            <w:tcW w:w="2444" w:type="dxa"/>
          </w:tcPr>
          <w:p w:rsidR="003A4F9E" w:rsidRDefault="003A4F9E" w:rsidP="0079706D">
            <w:r>
              <w:t>Ved rekruttering på strategisk og taktisk niveau skal sikres fors</w:t>
            </w:r>
            <w:r>
              <w:t>y</w:t>
            </w:r>
            <w:r>
              <w:t>ningsmæssig grundu</w:t>
            </w:r>
            <w:r>
              <w:t>d</w:t>
            </w:r>
            <w:r>
              <w:t xml:space="preserve">dannelse </w:t>
            </w:r>
          </w:p>
        </w:tc>
        <w:tc>
          <w:tcPr>
            <w:tcW w:w="2444" w:type="dxa"/>
          </w:tcPr>
          <w:p w:rsidR="003A4F9E" w:rsidRDefault="003A4F9E" w:rsidP="0079706D">
            <w:r>
              <w:t>Regional/Lokal opgave</w:t>
            </w:r>
          </w:p>
        </w:tc>
        <w:tc>
          <w:tcPr>
            <w:tcW w:w="2445" w:type="dxa"/>
          </w:tcPr>
          <w:p w:rsidR="003A4F9E" w:rsidRDefault="003A4F9E" w:rsidP="006F055A">
            <w:pPr>
              <w:jc w:val="center"/>
            </w:pPr>
            <w:r>
              <w:t>-</w:t>
            </w:r>
          </w:p>
        </w:tc>
        <w:tc>
          <w:tcPr>
            <w:tcW w:w="2445" w:type="dxa"/>
          </w:tcPr>
          <w:p w:rsidR="003A4F9E" w:rsidRDefault="003A4F9E" w:rsidP="006F055A">
            <w:pPr>
              <w:jc w:val="center"/>
            </w:pPr>
            <w:r>
              <w:t>-</w:t>
            </w:r>
          </w:p>
        </w:tc>
      </w:tr>
    </w:tbl>
    <w:p w:rsidR="003A4F9E" w:rsidRDefault="003A4F9E" w:rsidP="00286C38"/>
    <w:p w:rsidR="003A4F9E" w:rsidRPr="006F055A" w:rsidRDefault="003A4F9E" w:rsidP="00286C38">
      <w:pPr>
        <w:rPr>
          <w:b/>
          <w:i/>
        </w:rPr>
      </w:pPr>
      <w:r w:rsidRPr="006F055A">
        <w:rPr>
          <w:b/>
          <w:i/>
        </w:rPr>
        <w:t>Service- og leverancekoncepter</w:t>
      </w:r>
      <w:r>
        <w:rPr>
          <w:b/>
          <w:i/>
        </w:rPr>
        <w:t xml:space="preserve"> (se bilag7)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35"/>
        <w:gridCol w:w="2505"/>
        <w:gridCol w:w="2290"/>
        <w:gridCol w:w="2472"/>
      </w:tblGrid>
      <w:tr w:rsidR="003A4F9E" w:rsidTr="006F055A">
        <w:tc>
          <w:tcPr>
            <w:tcW w:w="2448" w:type="dxa"/>
          </w:tcPr>
          <w:p w:rsidR="003A4F9E" w:rsidRPr="002159E1" w:rsidRDefault="003A4F9E" w:rsidP="0079706D">
            <w:pPr>
              <w:rPr>
                <w:b/>
              </w:rPr>
            </w:pPr>
            <w:r w:rsidRPr="002159E1">
              <w:rPr>
                <w:b/>
              </w:rPr>
              <w:t>Hvad</w:t>
            </w:r>
          </w:p>
        </w:tc>
        <w:tc>
          <w:tcPr>
            <w:tcW w:w="2520" w:type="dxa"/>
          </w:tcPr>
          <w:p w:rsidR="003A4F9E" w:rsidRPr="002159E1" w:rsidRDefault="003A4F9E" w:rsidP="0079706D">
            <w:pPr>
              <w:rPr>
                <w:b/>
              </w:rPr>
            </w:pPr>
            <w:r w:rsidRPr="002159E1">
              <w:rPr>
                <w:b/>
              </w:rPr>
              <w:t>hvordan</w:t>
            </w:r>
          </w:p>
        </w:tc>
        <w:tc>
          <w:tcPr>
            <w:tcW w:w="2340" w:type="dxa"/>
          </w:tcPr>
          <w:p w:rsidR="003A4F9E" w:rsidRPr="002159E1" w:rsidRDefault="003A4F9E" w:rsidP="006F055A">
            <w:pPr>
              <w:jc w:val="center"/>
              <w:rPr>
                <w:b/>
              </w:rPr>
            </w:pPr>
            <w:r w:rsidRPr="002159E1">
              <w:rPr>
                <w:b/>
              </w:rPr>
              <w:t>Ens?</w:t>
            </w:r>
          </w:p>
        </w:tc>
        <w:tc>
          <w:tcPr>
            <w:tcW w:w="2520" w:type="dxa"/>
          </w:tcPr>
          <w:p w:rsidR="003A4F9E" w:rsidRPr="002159E1" w:rsidRDefault="003A4F9E" w:rsidP="006F055A">
            <w:pPr>
              <w:jc w:val="center"/>
              <w:rPr>
                <w:b/>
              </w:rPr>
            </w:pPr>
            <w:r w:rsidRPr="002159E1">
              <w:rPr>
                <w:b/>
              </w:rPr>
              <w:t>Fælles?</w:t>
            </w:r>
          </w:p>
        </w:tc>
      </w:tr>
      <w:tr w:rsidR="003A4F9E" w:rsidTr="006F055A">
        <w:tc>
          <w:tcPr>
            <w:tcW w:w="2448" w:type="dxa"/>
          </w:tcPr>
          <w:p w:rsidR="003A4F9E" w:rsidRDefault="003A4F9E" w:rsidP="000C436E">
            <w:r>
              <w:t>Udarbejd Katalog af service- og leveranc</w:t>
            </w:r>
            <w:r>
              <w:t>e</w:t>
            </w:r>
            <w:r>
              <w:t>koncepter ud fra pr</w:t>
            </w:r>
            <w:r>
              <w:t>o</w:t>
            </w:r>
            <w:r>
              <w:t>jektgruppens generiske koncept</w:t>
            </w:r>
          </w:p>
        </w:tc>
        <w:tc>
          <w:tcPr>
            <w:tcW w:w="2520" w:type="dxa"/>
          </w:tcPr>
          <w:p w:rsidR="003A4F9E" w:rsidRDefault="003A4F9E" w:rsidP="0079706D">
            <w:r>
              <w:t>Kontaktgruppen for log</w:t>
            </w:r>
            <w:r>
              <w:t>i</w:t>
            </w:r>
            <w:r>
              <w:t>stik og sporing nedsætter arbejdsgruppe af log</w:t>
            </w:r>
            <w:r>
              <w:t>i</w:t>
            </w:r>
            <w:r>
              <w:t>stikpersonale</w:t>
            </w:r>
          </w:p>
        </w:tc>
        <w:tc>
          <w:tcPr>
            <w:tcW w:w="2340" w:type="dxa"/>
          </w:tcPr>
          <w:p w:rsidR="003A4F9E" w:rsidRDefault="003A4F9E" w:rsidP="006F055A">
            <w:pPr>
              <w:jc w:val="center"/>
            </w:pPr>
            <w:r>
              <w:t>X</w:t>
            </w:r>
          </w:p>
          <w:p w:rsidR="003A4F9E" w:rsidRDefault="003A4F9E" w:rsidP="006F055A">
            <w:pPr>
              <w:jc w:val="center"/>
            </w:pPr>
          </w:p>
        </w:tc>
        <w:tc>
          <w:tcPr>
            <w:tcW w:w="2520" w:type="dxa"/>
          </w:tcPr>
          <w:p w:rsidR="003A4F9E" w:rsidRDefault="003A4F9E" w:rsidP="006F055A">
            <w:pPr>
              <w:jc w:val="center"/>
            </w:pPr>
            <w:r>
              <w:t>X</w:t>
            </w:r>
          </w:p>
        </w:tc>
      </w:tr>
      <w:tr w:rsidR="003A4F9E" w:rsidTr="006F055A">
        <w:tc>
          <w:tcPr>
            <w:tcW w:w="2448" w:type="dxa"/>
          </w:tcPr>
          <w:p w:rsidR="003A4F9E" w:rsidRDefault="003A4F9E" w:rsidP="000C436E">
            <w:r>
              <w:t>Alle regionale og hosp</w:t>
            </w:r>
            <w:r>
              <w:t>i</w:t>
            </w:r>
            <w:r>
              <w:t>talsspecifikke servic</w:t>
            </w:r>
            <w:r>
              <w:t>e</w:t>
            </w:r>
            <w:r>
              <w:t>koncepter beskrives ud fra projektgruppens generiske koncept og dokumenteres i SLA-er mellem kunde og a</w:t>
            </w:r>
            <w:r>
              <w:t>n</w:t>
            </w:r>
            <w:r>
              <w:t>svarlig forsyningsenhed</w:t>
            </w:r>
          </w:p>
        </w:tc>
        <w:tc>
          <w:tcPr>
            <w:tcW w:w="2520" w:type="dxa"/>
          </w:tcPr>
          <w:p w:rsidR="003A4F9E" w:rsidRDefault="003A4F9E" w:rsidP="0079706D">
            <w:r>
              <w:t>Regional/lokal opgave</w:t>
            </w:r>
          </w:p>
        </w:tc>
        <w:tc>
          <w:tcPr>
            <w:tcW w:w="2340" w:type="dxa"/>
          </w:tcPr>
          <w:p w:rsidR="003A4F9E" w:rsidRDefault="003A4F9E" w:rsidP="006F055A">
            <w:pPr>
              <w:jc w:val="center"/>
            </w:pPr>
            <w:r>
              <w:t>X</w:t>
            </w:r>
          </w:p>
          <w:p w:rsidR="003A4F9E" w:rsidRDefault="003A4F9E" w:rsidP="006F055A">
            <w:pPr>
              <w:jc w:val="center"/>
            </w:pPr>
          </w:p>
        </w:tc>
        <w:tc>
          <w:tcPr>
            <w:tcW w:w="2520" w:type="dxa"/>
          </w:tcPr>
          <w:p w:rsidR="003A4F9E" w:rsidRDefault="003A4F9E" w:rsidP="006F055A">
            <w:pPr>
              <w:jc w:val="center"/>
            </w:pPr>
            <w:r>
              <w:t>-</w:t>
            </w:r>
          </w:p>
        </w:tc>
      </w:tr>
      <w:tr w:rsidR="003A4F9E" w:rsidTr="006F055A">
        <w:tc>
          <w:tcPr>
            <w:tcW w:w="2448" w:type="dxa"/>
          </w:tcPr>
          <w:p w:rsidR="003A4F9E" w:rsidRDefault="003A4F9E" w:rsidP="0079706D">
            <w:r>
              <w:t xml:space="preserve">Segmenter varer </w:t>
            </w:r>
          </w:p>
          <w:p w:rsidR="003A4F9E" w:rsidRDefault="003A4F9E" w:rsidP="0079706D">
            <w:r>
              <w:t>(og implementer se</w:t>
            </w:r>
            <w:r>
              <w:t>g</w:t>
            </w:r>
            <w:r>
              <w:t>mentering i koncepter og systemer)</w:t>
            </w:r>
          </w:p>
        </w:tc>
        <w:tc>
          <w:tcPr>
            <w:tcW w:w="2520" w:type="dxa"/>
          </w:tcPr>
          <w:p w:rsidR="003A4F9E" w:rsidRDefault="003A4F9E" w:rsidP="0079706D">
            <w:r>
              <w:t>Kontaktgruppen for log</w:t>
            </w:r>
            <w:r>
              <w:t>i</w:t>
            </w:r>
            <w:r>
              <w:t>stik og sporing nedsætter arbejdsgruppe af log</w:t>
            </w:r>
            <w:r>
              <w:t>i</w:t>
            </w:r>
            <w:r>
              <w:t>stikpersonale og klinikere</w:t>
            </w:r>
          </w:p>
        </w:tc>
        <w:tc>
          <w:tcPr>
            <w:tcW w:w="2340" w:type="dxa"/>
          </w:tcPr>
          <w:p w:rsidR="003A4F9E" w:rsidRDefault="003A4F9E" w:rsidP="006F055A">
            <w:pPr>
              <w:jc w:val="center"/>
            </w:pPr>
            <w:r>
              <w:t>X</w:t>
            </w:r>
          </w:p>
        </w:tc>
        <w:tc>
          <w:tcPr>
            <w:tcW w:w="2520" w:type="dxa"/>
          </w:tcPr>
          <w:p w:rsidR="003A4F9E" w:rsidRDefault="003A4F9E" w:rsidP="006F055A">
            <w:pPr>
              <w:jc w:val="center"/>
            </w:pPr>
            <w:r>
              <w:t>X</w:t>
            </w:r>
          </w:p>
        </w:tc>
      </w:tr>
      <w:tr w:rsidR="003A4F9E" w:rsidTr="006F055A">
        <w:tc>
          <w:tcPr>
            <w:tcW w:w="2448" w:type="dxa"/>
          </w:tcPr>
          <w:p w:rsidR="003A4F9E" w:rsidRDefault="003A4F9E" w:rsidP="0079706D">
            <w:r>
              <w:t>Segmenter kunder</w:t>
            </w:r>
          </w:p>
          <w:p w:rsidR="003A4F9E" w:rsidRDefault="003A4F9E" w:rsidP="0079706D">
            <w:r>
              <w:t>(og implementer se</w:t>
            </w:r>
            <w:r>
              <w:t>g</w:t>
            </w:r>
            <w:r>
              <w:t>mentering i koncepter og systemer)</w:t>
            </w:r>
          </w:p>
          <w:p w:rsidR="003A4F9E" w:rsidRDefault="003A4F9E" w:rsidP="0079706D"/>
        </w:tc>
        <w:tc>
          <w:tcPr>
            <w:tcW w:w="2520" w:type="dxa"/>
          </w:tcPr>
          <w:p w:rsidR="003A4F9E" w:rsidRDefault="003A4F9E" w:rsidP="0079706D">
            <w:r>
              <w:t>Kontaktgruppen for log</w:t>
            </w:r>
            <w:r>
              <w:t>i</w:t>
            </w:r>
            <w:r>
              <w:t>stik og sporing udarbe</w:t>
            </w:r>
            <w:r>
              <w:t>j</w:t>
            </w:r>
            <w:r>
              <w:t>der grundlag for kund</w:t>
            </w:r>
            <w:r>
              <w:t>e</w:t>
            </w:r>
            <w:r>
              <w:t xml:space="preserve">segmentering </w:t>
            </w:r>
          </w:p>
        </w:tc>
        <w:tc>
          <w:tcPr>
            <w:tcW w:w="2340" w:type="dxa"/>
          </w:tcPr>
          <w:p w:rsidR="003A4F9E" w:rsidRDefault="003A4F9E" w:rsidP="006F055A">
            <w:pPr>
              <w:jc w:val="center"/>
            </w:pPr>
            <w:r>
              <w:t>-</w:t>
            </w:r>
          </w:p>
        </w:tc>
        <w:tc>
          <w:tcPr>
            <w:tcW w:w="2520" w:type="dxa"/>
          </w:tcPr>
          <w:p w:rsidR="003A4F9E" w:rsidRDefault="003A4F9E" w:rsidP="006F055A">
            <w:pPr>
              <w:jc w:val="center"/>
            </w:pPr>
            <w:r>
              <w:t>-</w:t>
            </w:r>
          </w:p>
        </w:tc>
      </w:tr>
      <w:tr w:rsidR="003A4F9E" w:rsidTr="006F055A">
        <w:tc>
          <w:tcPr>
            <w:tcW w:w="2448" w:type="dxa"/>
          </w:tcPr>
          <w:p w:rsidR="003A4F9E" w:rsidRDefault="003A4F9E" w:rsidP="0079706D">
            <w:r>
              <w:t xml:space="preserve">Segmenter leverandører </w:t>
            </w:r>
            <w:r>
              <w:lastRenderedPageBreak/>
              <w:t>(og implementer se</w:t>
            </w:r>
            <w:r>
              <w:t>g</w:t>
            </w:r>
            <w:r>
              <w:t>mentering i systemer og strategier for levera</w:t>
            </w:r>
            <w:r>
              <w:t>n</w:t>
            </w:r>
            <w:r>
              <w:t>dør-samarbejde)</w:t>
            </w:r>
          </w:p>
        </w:tc>
        <w:tc>
          <w:tcPr>
            <w:tcW w:w="2520" w:type="dxa"/>
          </w:tcPr>
          <w:p w:rsidR="003A4F9E" w:rsidRDefault="003A4F9E" w:rsidP="0079706D">
            <w:r>
              <w:lastRenderedPageBreak/>
              <w:t>Opgaven løses i sama</w:t>
            </w:r>
            <w:r>
              <w:t>r</w:t>
            </w:r>
            <w:r>
              <w:lastRenderedPageBreak/>
              <w:t xml:space="preserve">bejde mellem </w:t>
            </w:r>
            <w:r w:rsidRPr="00272A53">
              <w:t>Kontak</w:t>
            </w:r>
            <w:r w:rsidRPr="00272A53">
              <w:t>t</w:t>
            </w:r>
            <w:r w:rsidRPr="00272A53">
              <w:t>gruppen for logistik og sporing og Regionale Indkøbschefer</w:t>
            </w:r>
          </w:p>
        </w:tc>
        <w:tc>
          <w:tcPr>
            <w:tcW w:w="2340" w:type="dxa"/>
          </w:tcPr>
          <w:p w:rsidR="003A4F9E" w:rsidRDefault="003A4F9E" w:rsidP="006F055A">
            <w:pPr>
              <w:jc w:val="center"/>
            </w:pPr>
            <w:r>
              <w:lastRenderedPageBreak/>
              <w:t>x</w:t>
            </w:r>
          </w:p>
        </w:tc>
        <w:tc>
          <w:tcPr>
            <w:tcW w:w="2520" w:type="dxa"/>
          </w:tcPr>
          <w:p w:rsidR="003A4F9E" w:rsidRDefault="003A4F9E" w:rsidP="006F055A">
            <w:pPr>
              <w:jc w:val="center"/>
            </w:pPr>
            <w:r>
              <w:t>X</w:t>
            </w:r>
          </w:p>
        </w:tc>
      </w:tr>
      <w:tr w:rsidR="003A4F9E" w:rsidTr="006F055A">
        <w:tc>
          <w:tcPr>
            <w:tcW w:w="2448" w:type="dxa"/>
          </w:tcPr>
          <w:p w:rsidR="003A4F9E" w:rsidRPr="006942B9" w:rsidRDefault="003A4F9E" w:rsidP="0079706D">
            <w:r w:rsidRPr="006942B9">
              <w:lastRenderedPageBreak/>
              <w:t>Hver region udarbejder en lager-/skaffevare</w:t>
            </w:r>
            <w:r>
              <w:t>-</w:t>
            </w:r>
            <w:r w:rsidRPr="006942B9">
              <w:t>strategi pba. projek</w:t>
            </w:r>
            <w:r w:rsidRPr="006942B9">
              <w:t>t</w:t>
            </w:r>
            <w:r w:rsidRPr="006942B9">
              <w:t>gruppens oplæg</w:t>
            </w:r>
          </w:p>
        </w:tc>
        <w:tc>
          <w:tcPr>
            <w:tcW w:w="2520" w:type="dxa"/>
          </w:tcPr>
          <w:p w:rsidR="003A4F9E" w:rsidRDefault="003A4F9E" w:rsidP="0079706D">
            <w:r>
              <w:t xml:space="preserve">Regional/lokal opgave. </w:t>
            </w:r>
          </w:p>
        </w:tc>
        <w:tc>
          <w:tcPr>
            <w:tcW w:w="2340" w:type="dxa"/>
          </w:tcPr>
          <w:p w:rsidR="003A4F9E" w:rsidRDefault="003A4F9E" w:rsidP="006F055A">
            <w:pPr>
              <w:jc w:val="center"/>
            </w:pPr>
            <w:r>
              <w:t>-</w:t>
            </w:r>
          </w:p>
        </w:tc>
        <w:tc>
          <w:tcPr>
            <w:tcW w:w="2520" w:type="dxa"/>
          </w:tcPr>
          <w:p w:rsidR="003A4F9E" w:rsidRDefault="003A4F9E" w:rsidP="006F055A">
            <w:pPr>
              <w:jc w:val="center"/>
            </w:pPr>
            <w:r>
              <w:t>-</w:t>
            </w:r>
          </w:p>
        </w:tc>
      </w:tr>
      <w:tr w:rsidR="003A4F9E" w:rsidTr="006F055A">
        <w:tc>
          <w:tcPr>
            <w:tcW w:w="2448" w:type="dxa"/>
          </w:tcPr>
          <w:p w:rsidR="003A4F9E" w:rsidRPr="002159E1" w:rsidRDefault="003A4F9E" w:rsidP="0079706D">
            <w:pPr>
              <w:rPr>
                <w:b/>
              </w:rPr>
            </w:pPr>
            <w:r w:rsidRPr="006942B9">
              <w:t>Etabler beregnings-grundlag og model for udarbejdelse af business cases, lager-/skaffevare beslutning mv.</w:t>
            </w:r>
            <w:r w:rsidRPr="002159E1">
              <w:rPr>
                <w:b/>
              </w:rPr>
              <w:t xml:space="preserve"> </w:t>
            </w:r>
          </w:p>
          <w:p w:rsidR="003A4F9E" w:rsidRPr="002159E1" w:rsidRDefault="003A4F9E" w:rsidP="00F3655B">
            <w:pPr>
              <w:rPr>
                <w:color w:val="FF0000"/>
              </w:rPr>
            </w:pPr>
          </w:p>
        </w:tc>
        <w:tc>
          <w:tcPr>
            <w:tcW w:w="2520" w:type="dxa"/>
          </w:tcPr>
          <w:p w:rsidR="003A4F9E" w:rsidRDefault="003A4F9E" w:rsidP="0079706D">
            <w:r>
              <w:t>Kontaktgruppen for log</w:t>
            </w:r>
            <w:r>
              <w:t>i</w:t>
            </w:r>
            <w:r>
              <w:t>stik og sporing genne</w:t>
            </w:r>
            <w:r>
              <w:t>m</w:t>
            </w:r>
            <w:r>
              <w:t xml:space="preserve">fører økonomisk analyse og etablerer økonomisk model til brug regionalt </w:t>
            </w:r>
          </w:p>
        </w:tc>
        <w:tc>
          <w:tcPr>
            <w:tcW w:w="2340" w:type="dxa"/>
          </w:tcPr>
          <w:p w:rsidR="003A4F9E" w:rsidRDefault="003A4F9E" w:rsidP="006F055A">
            <w:pPr>
              <w:jc w:val="center"/>
            </w:pPr>
            <w:r>
              <w:t>X</w:t>
            </w:r>
          </w:p>
          <w:p w:rsidR="003A4F9E" w:rsidRDefault="003A4F9E" w:rsidP="006F055A">
            <w:pPr>
              <w:jc w:val="center"/>
            </w:pPr>
          </w:p>
        </w:tc>
        <w:tc>
          <w:tcPr>
            <w:tcW w:w="2520" w:type="dxa"/>
          </w:tcPr>
          <w:p w:rsidR="003A4F9E" w:rsidRDefault="003A4F9E" w:rsidP="006F055A">
            <w:pPr>
              <w:jc w:val="center"/>
            </w:pPr>
            <w:r>
              <w:t>X</w:t>
            </w:r>
          </w:p>
        </w:tc>
      </w:tr>
    </w:tbl>
    <w:p w:rsidR="003A4F9E" w:rsidRDefault="003A4F9E" w:rsidP="00286C38"/>
    <w:p w:rsidR="003A4F9E" w:rsidRPr="006F055A" w:rsidRDefault="003A4F9E" w:rsidP="00286C38">
      <w:pPr>
        <w:rPr>
          <w:b/>
          <w:i/>
        </w:rPr>
      </w:pPr>
      <w:r w:rsidRPr="006F055A">
        <w:rPr>
          <w:b/>
          <w:i/>
        </w:rPr>
        <w:t>Systemunderstøttelse og stamdata (se bilag</w:t>
      </w:r>
      <w:r>
        <w:rPr>
          <w:b/>
          <w:i/>
        </w:rPr>
        <w:t xml:space="preserve"> 8</w:t>
      </w:r>
      <w:r w:rsidRPr="006F055A">
        <w:rPr>
          <w:b/>
          <w: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3"/>
        <w:gridCol w:w="2496"/>
        <w:gridCol w:w="2290"/>
        <w:gridCol w:w="2473"/>
      </w:tblGrid>
      <w:tr w:rsidR="003A4F9E" w:rsidTr="00C348CB">
        <w:tc>
          <w:tcPr>
            <w:tcW w:w="2448" w:type="dxa"/>
          </w:tcPr>
          <w:p w:rsidR="003A4F9E" w:rsidRPr="002159E1" w:rsidRDefault="003A4F9E" w:rsidP="0079706D">
            <w:pPr>
              <w:rPr>
                <w:b/>
              </w:rPr>
            </w:pPr>
            <w:r w:rsidRPr="002159E1">
              <w:rPr>
                <w:b/>
              </w:rPr>
              <w:t>Hvad</w:t>
            </w:r>
          </w:p>
        </w:tc>
        <w:tc>
          <w:tcPr>
            <w:tcW w:w="2520" w:type="dxa"/>
          </w:tcPr>
          <w:p w:rsidR="003A4F9E" w:rsidRPr="002159E1" w:rsidRDefault="003A4F9E" w:rsidP="0079706D">
            <w:pPr>
              <w:rPr>
                <w:b/>
              </w:rPr>
            </w:pPr>
            <w:r w:rsidRPr="002159E1">
              <w:rPr>
                <w:b/>
              </w:rPr>
              <w:t>Hvordan</w:t>
            </w:r>
          </w:p>
        </w:tc>
        <w:tc>
          <w:tcPr>
            <w:tcW w:w="2340" w:type="dxa"/>
          </w:tcPr>
          <w:p w:rsidR="003A4F9E" w:rsidRPr="002159E1" w:rsidRDefault="003A4F9E" w:rsidP="00C348CB">
            <w:pPr>
              <w:jc w:val="center"/>
              <w:rPr>
                <w:b/>
              </w:rPr>
            </w:pPr>
            <w:r w:rsidRPr="002159E1">
              <w:rPr>
                <w:b/>
              </w:rPr>
              <w:t>Ens?</w:t>
            </w:r>
          </w:p>
        </w:tc>
        <w:tc>
          <w:tcPr>
            <w:tcW w:w="2520" w:type="dxa"/>
          </w:tcPr>
          <w:p w:rsidR="003A4F9E" w:rsidRPr="002159E1" w:rsidRDefault="003A4F9E" w:rsidP="00C348CB">
            <w:pPr>
              <w:jc w:val="center"/>
              <w:rPr>
                <w:b/>
              </w:rPr>
            </w:pPr>
            <w:r w:rsidRPr="002159E1">
              <w:rPr>
                <w:b/>
              </w:rPr>
              <w:t>Fælles?</w:t>
            </w:r>
          </w:p>
        </w:tc>
      </w:tr>
      <w:tr w:rsidR="003A4F9E" w:rsidTr="00C348CB">
        <w:tc>
          <w:tcPr>
            <w:tcW w:w="2448" w:type="dxa"/>
          </w:tcPr>
          <w:p w:rsidR="003A4F9E" w:rsidRDefault="003A4F9E" w:rsidP="0079706D">
            <w:r>
              <w:t>Opbyg og implementer en forsyningsmæssig kategorisering af varer. Kategoriseringen skal bl.a. omfatte hygiejnen</w:t>
            </w:r>
            <w:r>
              <w:t>i</w:t>
            </w:r>
            <w:r>
              <w:t>veauer.</w:t>
            </w:r>
          </w:p>
        </w:tc>
        <w:tc>
          <w:tcPr>
            <w:tcW w:w="2520" w:type="dxa"/>
          </w:tcPr>
          <w:p w:rsidR="003A4F9E" w:rsidRDefault="003A4F9E" w:rsidP="0079706D">
            <w:r>
              <w:t>Opgaven løses i sama</w:t>
            </w:r>
            <w:r>
              <w:t>r</w:t>
            </w:r>
            <w:r>
              <w:t xml:space="preserve">bejde mellem </w:t>
            </w:r>
            <w:r w:rsidRPr="006942B9">
              <w:t>Kontak</w:t>
            </w:r>
            <w:r w:rsidRPr="006942B9">
              <w:t>t</w:t>
            </w:r>
            <w:r w:rsidRPr="006942B9">
              <w:t>gruppen for logistik og sporing og Regionale Indkøbschefer således at der sikres koordinering med øvrige kategoris</w:t>
            </w:r>
            <w:r w:rsidRPr="006942B9">
              <w:t>e</w:t>
            </w:r>
            <w:r w:rsidRPr="006942B9">
              <w:t>ringer</w:t>
            </w:r>
          </w:p>
        </w:tc>
        <w:tc>
          <w:tcPr>
            <w:tcW w:w="2340" w:type="dxa"/>
          </w:tcPr>
          <w:p w:rsidR="003A4F9E" w:rsidRDefault="003A4F9E" w:rsidP="00C348CB">
            <w:pPr>
              <w:jc w:val="center"/>
            </w:pPr>
            <w:r>
              <w:t>X</w:t>
            </w:r>
          </w:p>
          <w:p w:rsidR="003A4F9E" w:rsidRDefault="003A4F9E" w:rsidP="00C348CB">
            <w:pPr>
              <w:jc w:val="center"/>
            </w:pPr>
          </w:p>
        </w:tc>
        <w:tc>
          <w:tcPr>
            <w:tcW w:w="2520" w:type="dxa"/>
          </w:tcPr>
          <w:p w:rsidR="003A4F9E" w:rsidRDefault="003A4F9E" w:rsidP="00C348CB">
            <w:pPr>
              <w:jc w:val="center"/>
            </w:pPr>
            <w:r>
              <w:t>X</w:t>
            </w:r>
          </w:p>
        </w:tc>
      </w:tr>
      <w:tr w:rsidR="003A4F9E" w:rsidRPr="005236C2" w:rsidTr="00C348CB">
        <w:tc>
          <w:tcPr>
            <w:tcW w:w="2448" w:type="dxa"/>
          </w:tcPr>
          <w:p w:rsidR="003A4F9E" w:rsidRPr="005236C2" w:rsidRDefault="003A4F9E" w:rsidP="0079706D">
            <w:r w:rsidRPr="005236C2">
              <w:t>Standardiser alle rel</w:t>
            </w:r>
            <w:r w:rsidRPr="005236C2">
              <w:t>e</w:t>
            </w:r>
            <w:r w:rsidRPr="005236C2">
              <w:t>vante forsynings-mæssige stamdata. He</w:t>
            </w:r>
            <w:r w:rsidRPr="005236C2">
              <w:t>r</w:t>
            </w:r>
            <w:r w:rsidRPr="005236C2">
              <w:t>under etabler en brutt</w:t>
            </w:r>
            <w:r w:rsidRPr="005236C2">
              <w:t>o</w:t>
            </w:r>
            <w:r w:rsidRPr="005236C2">
              <w:t xml:space="preserve">liste med stamdata og afdæk hvilke stamdata, der </w:t>
            </w:r>
            <w:r>
              <w:t xml:space="preserve">ikke </w:t>
            </w:r>
            <w:r w:rsidRPr="005236C2">
              <w:t>dækkes af GS1-standarden.</w:t>
            </w:r>
          </w:p>
        </w:tc>
        <w:tc>
          <w:tcPr>
            <w:tcW w:w="2520" w:type="dxa"/>
          </w:tcPr>
          <w:p w:rsidR="003A4F9E" w:rsidRPr="005236C2" w:rsidRDefault="003A4F9E" w:rsidP="0079706D">
            <w:r w:rsidRPr="005236C2">
              <w:t>Kontaktgruppen for log</w:t>
            </w:r>
            <w:r w:rsidRPr="005236C2">
              <w:t>i</w:t>
            </w:r>
            <w:r w:rsidRPr="005236C2">
              <w:t>stik og sporing genne</w:t>
            </w:r>
            <w:r w:rsidRPr="005236C2">
              <w:t>m</w:t>
            </w:r>
            <w:r w:rsidRPr="005236C2">
              <w:t>fører opgaven</w:t>
            </w:r>
          </w:p>
        </w:tc>
        <w:tc>
          <w:tcPr>
            <w:tcW w:w="2340" w:type="dxa"/>
          </w:tcPr>
          <w:p w:rsidR="003A4F9E" w:rsidRDefault="003A4F9E" w:rsidP="00C348CB">
            <w:pPr>
              <w:jc w:val="center"/>
            </w:pPr>
            <w:r w:rsidRPr="005236C2">
              <w:t>X</w:t>
            </w:r>
          </w:p>
          <w:p w:rsidR="003A4F9E" w:rsidRPr="005236C2" w:rsidRDefault="003A4F9E" w:rsidP="00C348CB">
            <w:pPr>
              <w:jc w:val="center"/>
            </w:pPr>
          </w:p>
        </w:tc>
        <w:tc>
          <w:tcPr>
            <w:tcW w:w="2520" w:type="dxa"/>
          </w:tcPr>
          <w:p w:rsidR="003A4F9E" w:rsidRPr="005236C2" w:rsidRDefault="003A4F9E" w:rsidP="00C348CB">
            <w:pPr>
              <w:jc w:val="center"/>
            </w:pPr>
            <w:r w:rsidRPr="005236C2">
              <w:t>X</w:t>
            </w:r>
          </w:p>
        </w:tc>
      </w:tr>
      <w:tr w:rsidR="003A4F9E" w:rsidTr="00C348CB">
        <w:tc>
          <w:tcPr>
            <w:tcW w:w="2448" w:type="dxa"/>
          </w:tcPr>
          <w:p w:rsidR="003A4F9E" w:rsidRDefault="003A4F9E" w:rsidP="0079706D">
            <w:r>
              <w:t>Hver region centralis</w:t>
            </w:r>
            <w:r>
              <w:t>e</w:t>
            </w:r>
            <w:r>
              <w:t>rer oprettelsen og st</w:t>
            </w:r>
            <w:r>
              <w:t>y</w:t>
            </w:r>
            <w:r>
              <w:t>ringen af fælles var</w:t>
            </w:r>
            <w:r>
              <w:t>e</w:t>
            </w:r>
            <w:r>
              <w:lastRenderedPageBreak/>
              <w:t>stamdata</w:t>
            </w:r>
          </w:p>
        </w:tc>
        <w:tc>
          <w:tcPr>
            <w:tcW w:w="2520" w:type="dxa"/>
          </w:tcPr>
          <w:p w:rsidR="003A4F9E" w:rsidRDefault="003A4F9E" w:rsidP="0079706D">
            <w:r>
              <w:lastRenderedPageBreak/>
              <w:t>Regional opgave.</w:t>
            </w:r>
          </w:p>
        </w:tc>
        <w:tc>
          <w:tcPr>
            <w:tcW w:w="2340" w:type="dxa"/>
          </w:tcPr>
          <w:p w:rsidR="003A4F9E" w:rsidRDefault="003A4F9E" w:rsidP="00C348CB">
            <w:pPr>
              <w:jc w:val="center"/>
            </w:pPr>
            <w:r>
              <w:t>-</w:t>
            </w:r>
          </w:p>
        </w:tc>
        <w:tc>
          <w:tcPr>
            <w:tcW w:w="2520" w:type="dxa"/>
          </w:tcPr>
          <w:p w:rsidR="003A4F9E" w:rsidRDefault="003A4F9E" w:rsidP="00C348CB">
            <w:pPr>
              <w:jc w:val="center"/>
            </w:pPr>
            <w:r>
              <w:t>-</w:t>
            </w:r>
          </w:p>
        </w:tc>
      </w:tr>
      <w:tr w:rsidR="003A4F9E" w:rsidTr="00C348CB">
        <w:tc>
          <w:tcPr>
            <w:tcW w:w="2448" w:type="dxa"/>
          </w:tcPr>
          <w:p w:rsidR="003A4F9E" w:rsidRDefault="003A4F9E" w:rsidP="0079706D">
            <w:r>
              <w:lastRenderedPageBreak/>
              <w:t>Hver region skal sikre, at alle systemer, som u</w:t>
            </w:r>
            <w:r>
              <w:t>n</w:t>
            </w:r>
            <w:r>
              <w:t>derstøtter eller indeho</w:t>
            </w:r>
            <w:r>
              <w:t>l</w:t>
            </w:r>
            <w:r>
              <w:t>der vigtige informati</w:t>
            </w:r>
            <w:r>
              <w:t>o</w:t>
            </w:r>
            <w:r>
              <w:t>ner om forsyningspr</w:t>
            </w:r>
            <w:r>
              <w:t>o</w:t>
            </w:r>
            <w:r>
              <w:t>cesserne, er integrerede og/eller data tilgængel</w:t>
            </w:r>
            <w:r>
              <w:t>i</w:t>
            </w:r>
            <w:r>
              <w:t>ge</w:t>
            </w:r>
          </w:p>
        </w:tc>
        <w:tc>
          <w:tcPr>
            <w:tcW w:w="2520" w:type="dxa"/>
          </w:tcPr>
          <w:p w:rsidR="003A4F9E" w:rsidRDefault="003A4F9E" w:rsidP="0079706D">
            <w:r>
              <w:t>Kontaktgruppen for log</w:t>
            </w:r>
            <w:r>
              <w:t>i</w:t>
            </w:r>
            <w:r>
              <w:t>stik og sporing udarbe</w:t>
            </w:r>
            <w:r>
              <w:t>j</w:t>
            </w:r>
            <w:r>
              <w:t>der oversigt over hvilke typer systemer, der er relevante at integrere og/eller sikre tilgængel</w:t>
            </w:r>
            <w:r>
              <w:t>i</w:t>
            </w:r>
            <w:r>
              <w:t xml:space="preserve">ge data fra  </w:t>
            </w:r>
          </w:p>
        </w:tc>
        <w:tc>
          <w:tcPr>
            <w:tcW w:w="2340" w:type="dxa"/>
          </w:tcPr>
          <w:p w:rsidR="003A4F9E" w:rsidRDefault="003A4F9E" w:rsidP="00C348CB">
            <w:pPr>
              <w:jc w:val="center"/>
            </w:pPr>
            <w:r>
              <w:t>-</w:t>
            </w:r>
          </w:p>
        </w:tc>
        <w:tc>
          <w:tcPr>
            <w:tcW w:w="2520" w:type="dxa"/>
          </w:tcPr>
          <w:p w:rsidR="003A4F9E" w:rsidRDefault="003A4F9E" w:rsidP="00C348CB">
            <w:pPr>
              <w:jc w:val="center"/>
            </w:pPr>
            <w:r>
              <w:t>-</w:t>
            </w:r>
          </w:p>
        </w:tc>
      </w:tr>
    </w:tbl>
    <w:p w:rsidR="003A4F9E" w:rsidRDefault="003A4F9E" w:rsidP="00286C38"/>
    <w:p w:rsidR="003A4F9E" w:rsidRPr="006F055A" w:rsidRDefault="003A4F9E" w:rsidP="00286C38">
      <w:pPr>
        <w:rPr>
          <w:b/>
          <w:i/>
        </w:rPr>
      </w:pPr>
      <w:r w:rsidRPr="006F055A">
        <w:rPr>
          <w:b/>
          <w:i/>
        </w:rPr>
        <w:t>Hygiejne (se bilag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83"/>
        <w:gridCol w:w="2472"/>
        <w:gridCol w:w="2282"/>
        <w:gridCol w:w="2465"/>
      </w:tblGrid>
      <w:tr w:rsidR="003A4F9E" w:rsidTr="00C348CB">
        <w:tc>
          <w:tcPr>
            <w:tcW w:w="2489" w:type="dxa"/>
          </w:tcPr>
          <w:p w:rsidR="003A4F9E" w:rsidRPr="002159E1" w:rsidRDefault="003A4F9E" w:rsidP="0079706D">
            <w:pPr>
              <w:rPr>
                <w:b/>
              </w:rPr>
            </w:pPr>
            <w:r w:rsidRPr="002159E1">
              <w:rPr>
                <w:b/>
              </w:rPr>
              <w:t>Hvad</w:t>
            </w:r>
          </w:p>
        </w:tc>
        <w:tc>
          <w:tcPr>
            <w:tcW w:w="2479" w:type="dxa"/>
          </w:tcPr>
          <w:p w:rsidR="003A4F9E" w:rsidRPr="002159E1" w:rsidRDefault="003A4F9E" w:rsidP="0079706D">
            <w:pPr>
              <w:rPr>
                <w:b/>
              </w:rPr>
            </w:pPr>
            <w:r w:rsidRPr="002159E1">
              <w:rPr>
                <w:b/>
              </w:rPr>
              <w:t>hvordan</w:t>
            </w:r>
          </w:p>
        </w:tc>
        <w:tc>
          <w:tcPr>
            <w:tcW w:w="2340" w:type="dxa"/>
          </w:tcPr>
          <w:p w:rsidR="003A4F9E" w:rsidRPr="002159E1" w:rsidRDefault="003A4F9E" w:rsidP="006F055A">
            <w:pPr>
              <w:jc w:val="center"/>
              <w:rPr>
                <w:b/>
              </w:rPr>
            </w:pPr>
            <w:r w:rsidRPr="002159E1">
              <w:rPr>
                <w:b/>
              </w:rPr>
              <w:t>Ens?</w:t>
            </w:r>
          </w:p>
        </w:tc>
        <w:tc>
          <w:tcPr>
            <w:tcW w:w="2520" w:type="dxa"/>
          </w:tcPr>
          <w:p w:rsidR="003A4F9E" w:rsidRPr="002159E1" w:rsidRDefault="003A4F9E" w:rsidP="006F055A">
            <w:pPr>
              <w:jc w:val="center"/>
              <w:rPr>
                <w:b/>
              </w:rPr>
            </w:pPr>
            <w:r w:rsidRPr="002159E1">
              <w:rPr>
                <w:b/>
              </w:rPr>
              <w:t>Fælles?</w:t>
            </w:r>
          </w:p>
        </w:tc>
      </w:tr>
      <w:tr w:rsidR="003A4F9E" w:rsidTr="00C348CB">
        <w:tc>
          <w:tcPr>
            <w:tcW w:w="2489" w:type="dxa"/>
          </w:tcPr>
          <w:p w:rsidR="003A4F9E" w:rsidRDefault="003A4F9E" w:rsidP="002159E1">
            <w:pPr>
              <w:spacing w:line="280" w:lineRule="atLeast"/>
            </w:pPr>
            <w:r>
              <w:t>Der etableres en fast tværregional gruppe med både logistiske og hygiejnemæssige ko</w:t>
            </w:r>
            <w:r>
              <w:t>m</w:t>
            </w:r>
            <w:r>
              <w:t>petencer for at opre</w:t>
            </w:r>
            <w:r>
              <w:t>t</w:t>
            </w:r>
            <w:r>
              <w:t>holde fælles fokus og ensartethed i tilgangen til hygiejnespørgsmål i forsyningsaktiviteterne.</w:t>
            </w:r>
          </w:p>
        </w:tc>
        <w:tc>
          <w:tcPr>
            <w:tcW w:w="2479" w:type="dxa"/>
          </w:tcPr>
          <w:p w:rsidR="003A4F9E" w:rsidRDefault="003A4F9E" w:rsidP="0079706D">
            <w:r>
              <w:t>Kontaktgruppen for log</w:t>
            </w:r>
            <w:r>
              <w:t>i</w:t>
            </w:r>
            <w:r>
              <w:t>stik og sporing etablerer gruppen. Gruppen kan evt. bemandes med u</w:t>
            </w:r>
            <w:r>
              <w:t>d</w:t>
            </w:r>
            <w:r>
              <w:t>gangspunkt i den</w:t>
            </w:r>
            <w:r w:rsidRPr="0001439E">
              <w:t xml:space="preserve"> </w:t>
            </w:r>
            <w:r>
              <w:t>strat</w:t>
            </w:r>
            <w:r>
              <w:t>e</w:t>
            </w:r>
            <w:r>
              <w:t>gigruppe, hvor de regi</w:t>
            </w:r>
            <w:r>
              <w:t>o</w:t>
            </w:r>
            <w:r>
              <w:t>nale hygiejneorganisat</w:t>
            </w:r>
            <w:r>
              <w:t>i</w:t>
            </w:r>
            <w:r>
              <w:t>oner samarbejder med SSI.</w:t>
            </w:r>
          </w:p>
        </w:tc>
        <w:tc>
          <w:tcPr>
            <w:tcW w:w="2340" w:type="dxa"/>
          </w:tcPr>
          <w:p w:rsidR="003A4F9E" w:rsidRDefault="003A4F9E" w:rsidP="006F055A">
            <w:pPr>
              <w:jc w:val="center"/>
            </w:pPr>
            <w:r>
              <w:t>-</w:t>
            </w:r>
          </w:p>
        </w:tc>
        <w:tc>
          <w:tcPr>
            <w:tcW w:w="2520" w:type="dxa"/>
          </w:tcPr>
          <w:p w:rsidR="003A4F9E" w:rsidRDefault="003A4F9E" w:rsidP="006F055A">
            <w:pPr>
              <w:jc w:val="center"/>
            </w:pPr>
            <w:r>
              <w:t>X</w:t>
            </w:r>
          </w:p>
        </w:tc>
      </w:tr>
    </w:tbl>
    <w:p w:rsidR="003A4F9E" w:rsidRDefault="003A4F9E" w:rsidP="00286C38"/>
    <w:p w:rsidR="003A4F9E" w:rsidRPr="00215B11" w:rsidRDefault="003A4F9E" w:rsidP="00215B11">
      <w:pPr>
        <w:pStyle w:val="Overskrift1"/>
      </w:pPr>
      <w:r>
        <w:br w:type="page"/>
      </w:r>
      <w:bookmarkStart w:id="4" w:name="_Toc418514885"/>
      <w:bookmarkStart w:id="5" w:name="_Toc418522367"/>
      <w:r>
        <w:lastRenderedPageBreak/>
        <w:t>Bilag 2</w:t>
      </w:r>
      <w:r>
        <w:tab/>
      </w:r>
      <w:r w:rsidRPr="00215B11">
        <w:t>Projektbeskrivelse</w:t>
      </w:r>
      <w:bookmarkEnd w:id="4"/>
      <w:bookmarkEnd w:id="5"/>
    </w:p>
    <w:p w:rsidR="003A4F9E" w:rsidRDefault="003A4F9E" w:rsidP="00286C38">
      <w:pPr>
        <w:rPr>
          <w:color w:val="FF0000"/>
        </w:rPr>
      </w:pPr>
    </w:p>
    <w:p w:rsidR="003A4F9E" w:rsidRDefault="003A4F9E" w:rsidP="001E44D5">
      <w:pPr>
        <w:pStyle w:val="Titel"/>
      </w:pPr>
      <w:r>
        <w:t>Projektbeskrivelse: Sammenhængende logistik i regionerne</w:t>
      </w:r>
    </w:p>
    <w:p w:rsidR="003A4F9E" w:rsidRPr="005E4CA8" w:rsidRDefault="003A4F9E" w:rsidP="005E4CA8">
      <w:pPr>
        <w:rPr>
          <w:b/>
          <w:sz w:val="28"/>
          <w:szCs w:val="28"/>
        </w:rPr>
      </w:pPr>
      <w:r w:rsidRPr="005E4CA8">
        <w:rPr>
          <w:b/>
          <w:sz w:val="28"/>
          <w:szCs w:val="28"/>
        </w:rPr>
        <w:t>1: Projektbasis</w:t>
      </w:r>
    </w:p>
    <w:p w:rsidR="003A4F9E" w:rsidRDefault="003A4F9E" w:rsidP="001E44D5">
      <w:pPr>
        <w:pStyle w:val="Ingenafstand"/>
      </w:pPr>
    </w:p>
    <w:p w:rsidR="003A4F9E" w:rsidRDefault="003A4F9E" w:rsidP="001E44D5">
      <w:pPr>
        <w:pStyle w:val="rsi12bold"/>
        <w:outlineLvl w:val="1"/>
      </w:pPr>
      <w:bookmarkStart w:id="6" w:name="_Toc277603382"/>
      <w:bookmarkStart w:id="7" w:name="_Toc418514886"/>
      <w:r>
        <w:t>1.1: Projektidentifikation</w:t>
      </w:r>
      <w:bookmarkEnd w:id="6"/>
      <w:bookmarkEnd w:id="7"/>
    </w:p>
    <w:p w:rsidR="003A4F9E" w:rsidRDefault="003A4F9E" w:rsidP="001E44D5">
      <w:pPr>
        <w:pStyle w:val="Ingenafstand"/>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2"/>
        <w:gridCol w:w="7340"/>
      </w:tblGrid>
      <w:tr w:rsidR="003A4F9E" w:rsidRPr="008A22A5" w:rsidTr="00DB4EBA">
        <w:tc>
          <w:tcPr>
            <w:tcW w:w="2376" w:type="dxa"/>
            <w:shd w:val="clear" w:color="auto" w:fill="EEECE1"/>
            <w:tcMar>
              <w:top w:w="85" w:type="dxa"/>
              <w:bottom w:w="85" w:type="dxa"/>
            </w:tcMar>
          </w:tcPr>
          <w:p w:rsidR="003A4F9E" w:rsidRPr="008A22A5" w:rsidRDefault="003A4F9E" w:rsidP="00DB4EBA">
            <w:pPr>
              <w:pStyle w:val="Ingenafstand"/>
            </w:pPr>
            <w:r w:rsidRPr="008A22A5">
              <w:t>Projekt</w:t>
            </w:r>
            <w:r>
              <w:t>ets</w:t>
            </w:r>
            <w:r w:rsidRPr="008A22A5">
              <w:t xml:space="preserve"> titel</w:t>
            </w:r>
            <w:r>
              <w:t xml:space="preserve"> </w:t>
            </w:r>
          </w:p>
        </w:tc>
        <w:tc>
          <w:tcPr>
            <w:tcW w:w="7402" w:type="dxa"/>
            <w:tcMar>
              <w:top w:w="85" w:type="dxa"/>
              <w:bottom w:w="85" w:type="dxa"/>
            </w:tcMar>
          </w:tcPr>
          <w:p w:rsidR="003A4F9E" w:rsidRPr="001238AC" w:rsidRDefault="003A4F9E" w:rsidP="00DB4EBA">
            <w:pPr>
              <w:pStyle w:val="Ingenafstand"/>
              <w:rPr>
                <w:b/>
              </w:rPr>
            </w:pPr>
            <w:r w:rsidRPr="001238AC">
              <w:rPr>
                <w:b/>
              </w:rPr>
              <w:t>Sammenhængende logistik i regionerne</w:t>
            </w:r>
          </w:p>
        </w:tc>
      </w:tr>
      <w:tr w:rsidR="003A4F9E" w:rsidRPr="008A22A5" w:rsidTr="00DB4EBA">
        <w:tc>
          <w:tcPr>
            <w:tcW w:w="2376" w:type="dxa"/>
            <w:shd w:val="clear" w:color="auto" w:fill="EEECE1"/>
            <w:tcMar>
              <w:top w:w="85" w:type="dxa"/>
              <w:bottom w:w="85" w:type="dxa"/>
            </w:tcMar>
          </w:tcPr>
          <w:p w:rsidR="003A4F9E" w:rsidRPr="008A22A5" w:rsidRDefault="003A4F9E" w:rsidP="00DB4EBA">
            <w:pPr>
              <w:pStyle w:val="Ingenafstand"/>
            </w:pPr>
            <w:r w:rsidRPr="008A22A5">
              <w:t>Dato + version</w:t>
            </w:r>
          </w:p>
        </w:tc>
        <w:tc>
          <w:tcPr>
            <w:tcW w:w="7402" w:type="dxa"/>
            <w:tcMar>
              <w:top w:w="85" w:type="dxa"/>
              <w:bottom w:w="85" w:type="dxa"/>
            </w:tcMar>
          </w:tcPr>
          <w:p w:rsidR="003A4F9E" w:rsidRPr="001238AC" w:rsidRDefault="003A4F9E" w:rsidP="00DB4EBA">
            <w:pPr>
              <w:pStyle w:val="Ingenafstand"/>
              <w:rPr>
                <w:b/>
              </w:rPr>
            </w:pPr>
            <w:r>
              <w:rPr>
                <w:b/>
              </w:rPr>
              <w:t>03-06</w:t>
            </w:r>
            <w:r w:rsidRPr="001238AC">
              <w:rPr>
                <w:b/>
              </w:rPr>
              <w:t>-2014</w:t>
            </w:r>
          </w:p>
          <w:p w:rsidR="003A4F9E" w:rsidRPr="00D3049E" w:rsidRDefault="003A4F9E" w:rsidP="00DB4EBA">
            <w:pPr>
              <w:pStyle w:val="Ingenafstand"/>
              <w:rPr>
                <w:b/>
                <w:i/>
                <w:color w:val="FF0000"/>
              </w:rPr>
            </w:pPr>
            <w:r>
              <w:rPr>
                <w:b/>
              </w:rPr>
              <w:t>Version 1.3</w:t>
            </w:r>
          </w:p>
          <w:p w:rsidR="003A4F9E" w:rsidRPr="008A22A5" w:rsidRDefault="003A4F9E" w:rsidP="00DB4EBA">
            <w:pPr>
              <w:pStyle w:val="Ingenafstand"/>
            </w:pPr>
          </w:p>
        </w:tc>
      </w:tr>
      <w:tr w:rsidR="003A4F9E" w:rsidRPr="008A22A5" w:rsidTr="00DB4EBA">
        <w:tc>
          <w:tcPr>
            <w:tcW w:w="2376" w:type="dxa"/>
            <w:shd w:val="clear" w:color="auto" w:fill="EEECE1"/>
            <w:tcMar>
              <w:top w:w="85" w:type="dxa"/>
              <w:bottom w:w="85" w:type="dxa"/>
            </w:tcMar>
          </w:tcPr>
          <w:p w:rsidR="003A4F9E" w:rsidRPr="008A22A5" w:rsidRDefault="003A4F9E" w:rsidP="00DB4EBA">
            <w:pPr>
              <w:pStyle w:val="Ingenafstand"/>
            </w:pPr>
          </w:p>
        </w:tc>
        <w:tc>
          <w:tcPr>
            <w:tcW w:w="7402" w:type="dxa"/>
            <w:tcMar>
              <w:top w:w="85" w:type="dxa"/>
              <w:bottom w:w="85" w:type="dxa"/>
            </w:tcMar>
          </w:tcPr>
          <w:p w:rsidR="003A4F9E" w:rsidRPr="008A22A5" w:rsidRDefault="003A4F9E" w:rsidP="00DB4EBA">
            <w:pPr>
              <w:pStyle w:val="Ingenafstand"/>
            </w:pPr>
            <w:r w:rsidRPr="008A22A5">
              <w:t>0.x frem til godkendelse.</w:t>
            </w:r>
          </w:p>
          <w:p w:rsidR="003A4F9E" w:rsidRPr="008A22A5" w:rsidRDefault="003A4F9E" w:rsidP="00DB4EBA">
            <w:pPr>
              <w:pStyle w:val="Ingenafstand"/>
            </w:pPr>
            <w:r w:rsidRPr="008A22A5">
              <w:t xml:space="preserve">1.0 ved godkendelse i </w:t>
            </w:r>
            <w:r>
              <w:t>styregruppe for vidensdelingsprojekt</w:t>
            </w:r>
          </w:p>
          <w:p w:rsidR="003A4F9E" w:rsidRDefault="003A4F9E" w:rsidP="00DB4EBA">
            <w:pPr>
              <w:pStyle w:val="Ingenafstand"/>
            </w:pPr>
            <w:r w:rsidRPr="008A22A5">
              <w:t>1.x ved revisioner efter godkendelse.</w:t>
            </w:r>
          </w:p>
        </w:tc>
      </w:tr>
    </w:tbl>
    <w:p w:rsidR="003A4F9E" w:rsidRDefault="003A4F9E" w:rsidP="001E44D5">
      <w:pPr>
        <w:pStyle w:val="Ingenafstand"/>
        <w:tabs>
          <w:tab w:val="left" w:pos="3342"/>
        </w:tabs>
      </w:pPr>
      <w:r>
        <w:tab/>
      </w:r>
    </w:p>
    <w:p w:rsidR="003A4F9E" w:rsidRDefault="003A4F9E" w:rsidP="001E44D5">
      <w:pPr>
        <w:pStyle w:val="rsi12bold"/>
        <w:outlineLvl w:val="1"/>
      </w:pPr>
      <w:bookmarkStart w:id="8" w:name="_Toc277603383"/>
      <w:bookmarkStart w:id="9" w:name="_Toc418514887"/>
      <w:r>
        <w:t>1.2: Projektansvarlige</w:t>
      </w:r>
      <w:bookmarkEnd w:id="8"/>
      <w:r>
        <w:t xml:space="preserve"> – og organisering</w:t>
      </w:r>
      <w:bookmarkEnd w:id="9"/>
    </w:p>
    <w:p w:rsidR="003A4F9E" w:rsidRDefault="003A4F9E" w:rsidP="001E44D5">
      <w:pPr>
        <w:pStyle w:val="Ingenafstand"/>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7"/>
        <w:gridCol w:w="7335"/>
      </w:tblGrid>
      <w:tr w:rsidR="003A4F9E" w:rsidRPr="008A22A5" w:rsidTr="00DB4EBA">
        <w:tc>
          <w:tcPr>
            <w:tcW w:w="2376" w:type="dxa"/>
            <w:shd w:val="clear" w:color="auto" w:fill="EEECE1"/>
            <w:tcMar>
              <w:top w:w="85" w:type="dxa"/>
              <w:bottom w:w="85" w:type="dxa"/>
            </w:tcMar>
          </w:tcPr>
          <w:p w:rsidR="003A4F9E" w:rsidRPr="008A22A5" w:rsidRDefault="003A4F9E" w:rsidP="00DB4EBA">
            <w:pPr>
              <w:pStyle w:val="Ingenafstand"/>
            </w:pPr>
            <w:r w:rsidRPr="008A22A5">
              <w:t>Projektledende regio</w:t>
            </w:r>
            <w:r>
              <w:t>n eller gruppe</w:t>
            </w:r>
          </w:p>
        </w:tc>
        <w:tc>
          <w:tcPr>
            <w:tcW w:w="7402" w:type="dxa"/>
            <w:tcMar>
              <w:top w:w="85" w:type="dxa"/>
              <w:bottom w:w="85" w:type="dxa"/>
            </w:tcMar>
          </w:tcPr>
          <w:p w:rsidR="003A4F9E" w:rsidRDefault="003A4F9E" w:rsidP="00DB4EBA">
            <w:pPr>
              <w:pStyle w:val="Ingenafstand"/>
            </w:pPr>
            <w:r>
              <w:t>Region Midtjylland</w:t>
            </w:r>
          </w:p>
          <w:p w:rsidR="003A4F9E" w:rsidRPr="008A22A5" w:rsidRDefault="003A4F9E" w:rsidP="00DB4EBA">
            <w:pPr>
              <w:pStyle w:val="Ingenafstand"/>
            </w:pPr>
          </w:p>
        </w:tc>
      </w:tr>
      <w:tr w:rsidR="003A4F9E" w:rsidRPr="008A22A5" w:rsidTr="00DB4EBA">
        <w:tc>
          <w:tcPr>
            <w:tcW w:w="2376" w:type="dxa"/>
            <w:shd w:val="clear" w:color="auto" w:fill="EEECE1"/>
            <w:tcMar>
              <w:top w:w="85" w:type="dxa"/>
              <w:bottom w:w="85" w:type="dxa"/>
            </w:tcMar>
          </w:tcPr>
          <w:p w:rsidR="003A4F9E" w:rsidRPr="008A22A5" w:rsidRDefault="003A4F9E" w:rsidP="00DB4EBA">
            <w:pPr>
              <w:pStyle w:val="Ingenafstand"/>
            </w:pPr>
            <w:r w:rsidRPr="008A22A5">
              <w:t>Deltagende regioner</w:t>
            </w:r>
            <w:r>
              <w:t xml:space="preserve"> </w:t>
            </w:r>
          </w:p>
        </w:tc>
        <w:tc>
          <w:tcPr>
            <w:tcW w:w="7402" w:type="dxa"/>
            <w:tcMar>
              <w:top w:w="85" w:type="dxa"/>
              <w:bottom w:w="85" w:type="dxa"/>
            </w:tcMar>
          </w:tcPr>
          <w:p w:rsidR="003A4F9E" w:rsidRPr="008A22A5" w:rsidRDefault="003A4F9E" w:rsidP="00DB4EBA">
            <w:pPr>
              <w:pStyle w:val="Ingenafstand"/>
            </w:pPr>
            <w:r>
              <w:t>Alle regioner</w:t>
            </w:r>
          </w:p>
        </w:tc>
      </w:tr>
      <w:tr w:rsidR="003A4F9E" w:rsidRPr="003C5DC1" w:rsidTr="00DB4EBA">
        <w:tc>
          <w:tcPr>
            <w:tcW w:w="2376" w:type="dxa"/>
            <w:shd w:val="clear" w:color="auto" w:fill="EEECE1"/>
            <w:tcMar>
              <w:top w:w="85" w:type="dxa"/>
              <w:bottom w:w="85" w:type="dxa"/>
            </w:tcMar>
          </w:tcPr>
          <w:p w:rsidR="003A4F9E" w:rsidRPr="008A22A5" w:rsidRDefault="003A4F9E" w:rsidP="00DB4EBA">
            <w:pPr>
              <w:pStyle w:val="Ingenafstand"/>
            </w:pPr>
            <w:r w:rsidRPr="008A22A5">
              <w:t>Projektleder</w:t>
            </w:r>
          </w:p>
        </w:tc>
        <w:tc>
          <w:tcPr>
            <w:tcW w:w="7402" w:type="dxa"/>
            <w:tcMar>
              <w:top w:w="85" w:type="dxa"/>
              <w:bottom w:w="85" w:type="dxa"/>
            </w:tcMar>
          </w:tcPr>
          <w:p w:rsidR="003A4F9E" w:rsidRPr="003C5DC1" w:rsidRDefault="003A4F9E" w:rsidP="00DB4EBA">
            <w:pPr>
              <w:pStyle w:val="Ingenafstand"/>
            </w:pPr>
            <w:r>
              <w:t>Esben Madsen, chefkonsulent, Indkøb &amp; Medicoteknik</w:t>
            </w:r>
          </w:p>
        </w:tc>
      </w:tr>
      <w:tr w:rsidR="003A4F9E" w:rsidRPr="008A22A5" w:rsidTr="00DB4EBA">
        <w:tc>
          <w:tcPr>
            <w:tcW w:w="2376" w:type="dxa"/>
            <w:shd w:val="clear" w:color="auto" w:fill="EEECE1"/>
            <w:tcMar>
              <w:top w:w="85" w:type="dxa"/>
              <w:bottom w:w="85" w:type="dxa"/>
            </w:tcMar>
          </w:tcPr>
          <w:p w:rsidR="003A4F9E" w:rsidRPr="008A22A5" w:rsidRDefault="003A4F9E" w:rsidP="00DB4EBA">
            <w:pPr>
              <w:pStyle w:val="Ingenafstand"/>
            </w:pPr>
            <w:r>
              <w:t>Forslag til organisering af projektet</w:t>
            </w:r>
          </w:p>
        </w:tc>
        <w:tc>
          <w:tcPr>
            <w:tcW w:w="7402" w:type="dxa"/>
            <w:tcMar>
              <w:top w:w="85" w:type="dxa"/>
              <w:bottom w:w="85" w:type="dxa"/>
            </w:tcMar>
          </w:tcPr>
          <w:p w:rsidR="003A4F9E" w:rsidRDefault="003A4F9E" w:rsidP="00DB4EBA">
            <w:pPr>
              <w:pStyle w:val="Ingenafstand"/>
            </w:pPr>
            <w:r>
              <w:t>Projektgruppe nedsat.</w:t>
            </w:r>
          </w:p>
          <w:p w:rsidR="003A4F9E" w:rsidRPr="008A22A5" w:rsidRDefault="003A4F9E" w:rsidP="00DB4EBA">
            <w:pPr>
              <w:pStyle w:val="Ingenafstand"/>
            </w:pPr>
            <w:r>
              <w:t>2-3 navngivne personer pr. region. Der kan blive behov for at trække på yderl</w:t>
            </w:r>
            <w:r>
              <w:t>i</w:t>
            </w:r>
            <w:r>
              <w:t>gere ressourcer fra regionerne for, at sikre kontinuitet og kompetence i gru</w:t>
            </w:r>
            <w:r>
              <w:t>p</w:t>
            </w:r>
            <w:r>
              <w:t>pen.</w:t>
            </w:r>
          </w:p>
        </w:tc>
      </w:tr>
    </w:tbl>
    <w:p w:rsidR="003A4F9E" w:rsidRDefault="003A4F9E" w:rsidP="001E44D5">
      <w:pPr>
        <w:pStyle w:val="Ingenafstand"/>
      </w:pPr>
    </w:p>
    <w:p w:rsidR="003A4F9E" w:rsidRPr="00224A2E" w:rsidRDefault="003A4F9E" w:rsidP="001E44D5">
      <w:pPr>
        <w:pStyle w:val="Ingenafstand"/>
      </w:pPr>
    </w:p>
    <w:p w:rsidR="003A4F9E" w:rsidRPr="005E4CA8" w:rsidRDefault="003A4F9E" w:rsidP="005E4CA8">
      <w:pPr>
        <w:rPr>
          <w:b/>
          <w:sz w:val="28"/>
          <w:szCs w:val="28"/>
        </w:rPr>
      </w:pPr>
      <w:bookmarkStart w:id="10" w:name="_Toc277603384"/>
      <w:r w:rsidRPr="005E4CA8">
        <w:rPr>
          <w:b/>
          <w:sz w:val="28"/>
          <w:szCs w:val="28"/>
        </w:rPr>
        <w:t xml:space="preserve">2: </w:t>
      </w:r>
      <w:bookmarkEnd w:id="10"/>
      <w:r w:rsidRPr="005E4CA8">
        <w:rPr>
          <w:b/>
          <w:sz w:val="28"/>
          <w:szCs w:val="28"/>
        </w:rPr>
        <w:t>Projektbeskrivelse</w:t>
      </w:r>
    </w:p>
    <w:p w:rsidR="003A4F9E" w:rsidRDefault="003A4F9E" w:rsidP="001E44D5">
      <w:pPr>
        <w:pStyle w:val="Ingenafstand"/>
        <w:rPr>
          <w:i/>
        </w:rPr>
      </w:pPr>
    </w:p>
    <w:tbl>
      <w:tblPr>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5"/>
        <w:gridCol w:w="7324"/>
      </w:tblGrid>
      <w:tr w:rsidR="003A4F9E" w:rsidRPr="008A22A5" w:rsidTr="00DB4EBA">
        <w:tc>
          <w:tcPr>
            <w:tcW w:w="2485" w:type="dxa"/>
            <w:shd w:val="clear" w:color="auto" w:fill="EEECE1"/>
            <w:tcMar>
              <w:top w:w="85" w:type="dxa"/>
              <w:bottom w:w="85" w:type="dxa"/>
            </w:tcMar>
          </w:tcPr>
          <w:p w:rsidR="003A4F9E" w:rsidRPr="008A22A5" w:rsidRDefault="003A4F9E" w:rsidP="00DB4EBA">
            <w:pPr>
              <w:pStyle w:val="Ingenafstand"/>
            </w:pPr>
            <w:r w:rsidRPr="008A22A5">
              <w:t>Formål</w:t>
            </w:r>
          </w:p>
        </w:tc>
        <w:tc>
          <w:tcPr>
            <w:tcW w:w="7324" w:type="dxa"/>
            <w:tcMar>
              <w:top w:w="85" w:type="dxa"/>
              <w:bottom w:w="85" w:type="dxa"/>
            </w:tcMar>
          </w:tcPr>
          <w:p w:rsidR="003A4F9E" w:rsidRDefault="003A4F9E" w:rsidP="00DB4EBA">
            <w:r>
              <w:t xml:space="preserve">En væsentlig målsætning i projektet Godt sygehusbyggeri – koordination og innovation er et mere forpligtende samarbejde i relation til en række udvalgte faglige indsatsområder, herunder logistik og sporbarhed. </w:t>
            </w:r>
          </w:p>
          <w:p w:rsidR="003A4F9E" w:rsidRDefault="003A4F9E" w:rsidP="00DB4EBA">
            <w:r w:rsidRPr="00D64995">
              <w:t>Projektet</w:t>
            </w:r>
            <w:r>
              <w:t xml:space="preserve"> ”Sammenhængende logistik i regionerne” vil ud fra et helheds</w:t>
            </w:r>
            <w:r w:rsidRPr="00D64995">
              <w:t>pe</w:t>
            </w:r>
            <w:r w:rsidRPr="00D64995">
              <w:t>r</w:t>
            </w:r>
            <w:r w:rsidRPr="00D64995">
              <w:lastRenderedPageBreak/>
              <w:t xml:space="preserve">spektiv identificere en række konkrete muligheder for optimering </w:t>
            </w:r>
            <w:r>
              <w:t>og sa</w:t>
            </w:r>
            <w:r>
              <w:t>m</w:t>
            </w:r>
            <w:r>
              <w:t xml:space="preserve">tænkning </w:t>
            </w:r>
            <w:r w:rsidRPr="00D64995">
              <w:t>af de samlede forretningsprocesser i relation til supply chain</w:t>
            </w:r>
            <w:r>
              <w:t xml:space="preserve"> </w:t>
            </w:r>
            <w:r w:rsidRPr="00D64995">
              <w:t>samt flow- og ressourcestyring</w:t>
            </w:r>
            <w:r>
              <w:t xml:space="preserve"> </w:t>
            </w:r>
            <w:r w:rsidRPr="001571D7">
              <w:t>både på de enkelte matrikler og lev</w:t>
            </w:r>
            <w:r>
              <w:t xml:space="preserve">erancer til og fra matriklerne. </w:t>
            </w:r>
          </w:p>
          <w:p w:rsidR="003A4F9E" w:rsidRPr="003D145A" w:rsidRDefault="003A4F9E" w:rsidP="00DB4EBA">
            <w:r w:rsidRPr="003D145A">
              <w:t>Projektet vil tage udgangspunkt i en bruttoliste af overordnede emner på både strategisk, taktisk og operationelt niveau (Emnekatalog). Emnekataloget er udarbejdet på de forberedende møder i projektgruppen og medtager emner fra alle regioner.</w:t>
            </w:r>
          </w:p>
          <w:p w:rsidR="003A4F9E" w:rsidRPr="003D145A" w:rsidRDefault="003A4F9E" w:rsidP="00DB4EBA">
            <w:r w:rsidRPr="003D145A">
              <w:t>Emnernes betydning, indbyrdes sammenhæng og vigtighed behandles i pr</w:t>
            </w:r>
            <w:r w:rsidRPr="003D145A">
              <w:t>o</w:t>
            </w:r>
            <w:r w:rsidRPr="003D145A">
              <w:t>jektgruppen og inddrages i et samlet løsningskatalog for regionerne.</w:t>
            </w:r>
          </w:p>
          <w:p w:rsidR="003A4F9E" w:rsidRDefault="003A4F9E" w:rsidP="00DB4EBA">
            <w:r>
              <w:t>Projektgruppen vil herudover pege på områder hvor der kan sikres en sa</w:t>
            </w:r>
            <w:r>
              <w:t>m</w:t>
            </w:r>
            <w:r>
              <w:t xml:space="preserve">menhæng mellem løsningsforslag i forbindelse med de nye sygehusbyggerier </w:t>
            </w:r>
            <w:r w:rsidRPr="003D145A">
              <w:t>og de regionale logistikstrukturer.</w:t>
            </w:r>
          </w:p>
          <w:p w:rsidR="003A4F9E" w:rsidRPr="003D145A" w:rsidRDefault="003A4F9E" w:rsidP="004723D1">
            <w:pPr>
              <w:rPr>
                <w:color w:val="FF0000"/>
              </w:rPr>
            </w:pPr>
            <w:r w:rsidRPr="003D145A">
              <w:t>Projektet skal danne grundlag for igangsætning af forpligtende fælles aktivit</w:t>
            </w:r>
            <w:r w:rsidRPr="003D145A">
              <w:t>e</w:t>
            </w:r>
            <w:r w:rsidRPr="003D145A">
              <w:t>ter. Projektet bør derfor præsentere udvalgte dele af emne- og løsningskatal</w:t>
            </w:r>
            <w:r w:rsidRPr="003D145A">
              <w:t>o</w:t>
            </w:r>
            <w:r w:rsidRPr="003D145A">
              <w:t>gerne for de relevante eksisterende ledelsesfora i de respektive regioner.</w:t>
            </w:r>
          </w:p>
        </w:tc>
      </w:tr>
      <w:tr w:rsidR="003A4F9E" w:rsidRPr="008A22A5" w:rsidTr="00DB4EBA">
        <w:tc>
          <w:tcPr>
            <w:tcW w:w="2485" w:type="dxa"/>
            <w:shd w:val="clear" w:color="auto" w:fill="EEECE1"/>
            <w:tcMar>
              <w:top w:w="85" w:type="dxa"/>
              <w:bottom w:w="85" w:type="dxa"/>
            </w:tcMar>
          </w:tcPr>
          <w:p w:rsidR="003A4F9E" w:rsidRDefault="003A4F9E" w:rsidP="00DB4EBA">
            <w:pPr>
              <w:pStyle w:val="Ingenafstand"/>
            </w:pPr>
            <w:r>
              <w:lastRenderedPageBreak/>
              <w:t>Forventede leverancer</w:t>
            </w:r>
          </w:p>
          <w:p w:rsidR="003A4F9E" w:rsidRPr="008A22A5" w:rsidRDefault="003A4F9E" w:rsidP="00DB4EBA">
            <w:pPr>
              <w:pStyle w:val="Ingenafstand"/>
            </w:pPr>
          </w:p>
        </w:tc>
        <w:tc>
          <w:tcPr>
            <w:tcW w:w="7324" w:type="dxa"/>
            <w:tcMar>
              <w:top w:w="85" w:type="dxa"/>
              <w:bottom w:w="85" w:type="dxa"/>
            </w:tcMar>
          </w:tcPr>
          <w:p w:rsidR="003A4F9E" w:rsidRDefault="003A4F9E" w:rsidP="00A838C1">
            <w:pPr>
              <w:pStyle w:val="Ingenafstand"/>
              <w:numPr>
                <w:ilvl w:val="0"/>
                <w:numId w:val="2"/>
              </w:numPr>
            </w:pPr>
            <w:r>
              <w:t>De identificerede (håndgribelige) muligheder, der drøftes i projek</w:t>
            </w:r>
            <w:r>
              <w:t>t</w:t>
            </w:r>
            <w:r>
              <w:t>gruppen vil blive</w:t>
            </w:r>
            <w:r w:rsidRPr="00D64995">
              <w:t xml:space="preserve"> kvalificere</w:t>
            </w:r>
            <w:r>
              <w:t>t</w:t>
            </w:r>
            <w:r w:rsidRPr="00D64995">
              <w:t xml:space="preserve"> og dokumentere</w:t>
            </w:r>
            <w:r>
              <w:t>t</w:t>
            </w:r>
            <w:r w:rsidRPr="00D64995">
              <w:t xml:space="preserve"> i et løsningskatalog, der vil udgøre en samlet vision for optimering af forretningsprocesserne inden for supply chain</w:t>
            </w:r>
            <w:r>
              <w:t>-</w:t>
            </w:r>
            <w:r w:rsidRPr="00D64995">
              <w:t>området.</w:t>
            </w:r>
            <w:r>
              <w:t xml:space="preserve"> </w:t>
            </w:r>
          </w:p>
          <w:p w:rsidR="003A4F9E" w:rsidRDefault="003A4F9E" w:rsidP="00DB4EBA">
            <w:pPr>
              <w:pStyle w:val="Ingenafstand"/>
              <w:ind w:left="720"/>
            </w:pPr>
          </w:p>
          <w:p w:rsidR="003A4F9E" w:rsidRPr="00B42C85" w:rsidRDefault="003A4F9E" w:rsidP="00A838C1">
            <w:pPr>
              <w:pStyle w:val="Ingenafstand"/>
              <w:numPr>
                <w:ilvl w:val="0"/>
                <w:numId w:val="2"/>
              </w:numPr>
              <w:rPr>
                <w:i/>
              </w:rPr>
            </w:pPr>
            <w:r w:rsidRPr="00B42C85">
              <w:rPr>
                <w:i/>
              </w:rPr>
              <w:t>Identificerede forudsætninger for gennemførelse af en samlet vision og strategi i et regionalt og/eller tværregionalt set</w:t>
            </w:r>
            <w:r>
              <w:rPr>
                <w:i/>
              </w:rPr>
              <w:t xml:space="preserve"> </w:t>
            </w:r>
            <w:r w:rsidRPr="00B42C85">
              <w:rPr>
                <w:i/>
              </w:rPr>
              <w:t>up.</w:t>
            </w:r>
          </w:p>
          <w:p w:rsidR="003A4F9E" w:rsidRPr="00B42C85" w:rsidRDefault="003A4F9E" w:rsidP="00DB4EBA">
            <w:pPr>
              <w:pStyle w:val="Ingenafstand"/>
              <w:ind w:left="360"/>
            </w:pPr>
          </w:p>
          <w:p w:rsidR="003A4F9E" w:rsidRPr="001E44D5" w:rsidRDefault="003A4F9E" w:rsidP="00A838C1">
            <w:pPr>
              <w:pStyle w:val="Ingenafstand"/>
              <w:numPr>
                <w:ilvl w:val="0"/>
                <w:numId w:val="2"/>
              </w:numPr>
            </w:pPr>
            <w:r w:rsidRPr="003D145A">
              <w:rPr>
                <w:i/>
              </w:rPr>
              <w:t>Estimering af</w:t>
            </w:r>
            <w:r>
              <w:t xml:space="preserve"> </w:t>
            </w:r>
            <w:r w:rsidRPr="00D64995">
              <w:t>de forretningsrelaterede omkostning</w:t>
            </w:r>
            <w:r>
              <w:t>styper</w:t>
            </w:r>
            <w:r w:rsidRPr="00D64995">
              <w:t xml:space="preserve"> og gevinster </w:t>
            </w:r>
            <w:r>
              <w:t>(</w:t>
            </w:r>
            <w:r>
              <w:rPr>
                <w:i/>
              </w:rPr>
              <w:t xml:space="preserve">herunder </w:t>
            </w:r>
            <w:r w:rsidRPr="00B42C85">
              <w:rPr>
                <w:i/>
              </w:rPr>
              <w:t>kvalitet)</w:t>
            </w:r>
            <w:r>
              <w:t xml:space="preserve"> </w:t>
            </w:r>
            <w:r w:rsidRPr="00D64995">
              <w:t>ved at gennemføre løsningskatalogets forslag, lig</w:t>
            </w:r>
            <w:r w:rsidRPr="00D64995">
              <w:t>e</w:t>
            </w:r>
            <w:r w:rsidRPr="00D64995">
              <w:t>som de potentielle forretningsrelaterede risici ved forslagene afdæ</w:t>
            </w:r>
            <w:r w:rsidRPr="00D64995">
              <w:t>k</w:t>
            </w:r>
            <w:r w:rsidRPr="00D64995">
              <w:t>kes.</w:t>
            </w:r>
          </w:p>
          <w:p w:rsidR="003A4F9E" w:rsidRPr="001E44D5" w:rsidRDefault="003A4F9E" w:rsidP="00DB4EBA">
            <w:pPr>
              <w:pStyle w:val="Ingenafstand"/>
              <w:ind w:left="720"/>
            </w:pPr>
          </w:p>
          <w:p w:rsidR="003A4F9E" w:rsidRPr="001E44D5" w:rsidRDefault="003A4F9E" w:rsidP="00A838C1">
            <w:pPr>
              <w:pStyle w:val="Ingenafstand"/>
              <w:numPr>
                <w:ilvl w:val="0"/>
                <w:numId w:val="2"/>
              </w:numPr>
            </w:pPr>
            <w:r w:rsidRPr="001E44D5">
              <w:t>Kortlægning af de funktionelle krav til fremtidig teknologi-understøttelse, såfremt løsningskataloget skal realiseres.</w:t>
            </w:r>
            <w:r w:rsidRPr="001E44D5">
              <w:br/>
            </w:r>
          </w:p>
          <w:p w:rsidR="003A4F9E" w:rsidRPr="001E44D5" w:rsidRDefault="003A4F9E" w:rsidP="00A838C1">
            <w:pPr>
              <w:pStyle w:val="Ingenafstand"/>
              <w:numPr>
                <w:ilvl w:val="0"/>
                <w:numId w:val="2"/>
              </w:numPr>
            </w:pPr>
            <w:r w:rsidRPr="001E44D5">
              <w:t>Identificering af områder inden for supply chain, hvor der er potentiale for fælles tiltag og med fordel kan udvikles og implementeres fælles løsninger på tværs af to eller flere regioner.</w:t>
            </w:r>
          </w:p>
          <w:p w:rsidR="003A4F9E" w:rsidRPr="008A22A5" w:rsidRDefault="003A4F9E" w:rsidP="00DB4EBA">
            <w:pPr>
              <w:pStyle w:val="Ingenafstand"/>
              <w:jc w:val="both"/>
            </w:pPr>
          </w:p>
        </w:tc>
      </w:tr>
      <w:tr w:rsidR="003A4F9E" w:rsidRPr="00F15CE5" w:rsidTr="00DB4EBA">
        <w:tc>
          <w:tcPr>
            <w:tcW w:w="2485" w:type="dxa"/>
            <w:shd w:val="clear" w:color="auto" w:fill="EEECE1"/>
            <w:tcMar>
              <w:top w:w="85" w:type="dxa"/>
              <w:bottom w:w="85" w:type="dxa"/>
            </w:tcMar>
          </w:tcPr>
          <w:p w:rsidR="003A4F9E" w:rsidRPr="008A22A5" w:rsidRDefault="003A4F9E" w:rsidP="00DB4EBA">
            <w:pPr>
              <w:pStyle w:val="Ingenafstand"/>
            </w:pPr>
            <w:r>
              <w:t>Fagligt indhold i proje</w:t>
            </w:r>
            <w:r>
              <w:t>k</w:t>
            </w:r>
            <w:r>
              <w:t>tet</w:t>
            </w:r>
          </w:p>
        </w:tc>
        <w:tc>
          <w:tcPr>
            <w:tcW w:w="7324" w:type="dxa"/>
            <w:tcMar>
              <w:top w:w="85" w:type="dxa"/>
              <w:bottom w:w="85" w:type="dxa"/>
            </w:tcMar>
          </w:tcPr>
          <w:p w:rsidR="003A4F9E" w:rsidRPr="00F15CE5" w:rsidRDefault="003A4F9E" w:rsidP="00A838C1">
            <w:pPr>
              <w:pStyle w:val="Ingenafstand"/>
              <w:numPr>
                <w:ilvl w:val="0"/>
                <w:numId w:val="1"/>
              </w:numPr>
              <w:rPr>
                <w:lang w:val="en-GB"/>
              </w:rPr>
            </w:pPr>
            <w:r>
              <w:rPr>
                <w:lang w:val="en-GB"/>
              </w:rPr>
              <w:t>Supply Chain strategi</w:t>
            </w:r>
          </w:p>
          <w:p w:rsidR="003A4F9E" w:rsidRDefault="003A4F9E" w:rsidP="00A838C1">
            <w:pPr>
              <w:pStyle w:val="Ingenafstand"/>
              <w:numPr>
                <w:ilvl w:val="0"/>
                <w:numId w:val="1"/>
              </w:numPr>
              <w:rPr>
                <w:lang w:val="en-GB"/>
              </w:rPr>
            </w:pPr>
            <w:r w:rsidRPr="00F15CE5">
              <w:rPr>
                <w:lang w:val="en-GB"/>
              </w:rPr>
              <w:t xml:space="preserve">IT understøttelse af </w:t>
            </w:r>
            <w:r>
              <w:rPr>
                <w:lang w:val="en-GB"/>
              </w:rPr>
              <w:t>s</w:t>
            </w:r>
            <w:r w:rsidRPr="00F15CE5">
              <w:rPr>
                <w:lang w:val="en-GB"/>
              </w:rPr>
              <w:t xml:space="preserve">upply </w:t>
            </w:r>
            <w:r>
              <w:rPr>
                <w:lang w:val="en-GB"/>
              </w:rPr>
              <w:t>chain’en</w:t>
            </w:r>
          </w:p>
          <w:p w:rsidR="003A4F9E" w:rsidRPr="00F15CE5" w:rsidRDefault="003A4F9E" w:rsidP="00DB4EBA">
            <w:pPr>
              <w:pStyle w:val="Ingenafstand"/>
              <w:ind w:left="360"/>
              <w:rPr>
                <w:lang w:val="en-GB"/>
              </w:rPr>
            </w:pPr>
          </w:p>
        </w:tc>
      </w:tr>
      <w:tr w:rsidR="003A4F9E" w:rsidRPr="008A22A5" w:rsidTr="00DB4EBA">
        <w:tc>
          <w:tcPr>
            <w:tcW w:w="2485" w:type="dxa"/>
            <w:shd w:val="clear" w:color="auto" w:fill="EEECE1"/>
            <w:tcMar>
              <w:top w:w="85" w:type="dxa"/>
              <w:bottom w:w="85" w:type="dxa"/>
            </w:tcMar>
          </w:tcPr>
          <w:p w:rsidR="003A4F9E" w:rsidRPr="008A22A5" w:rsidRDefault="003A4F9E" w:rsidP="00DB4EBA">
            <w:pPr>
              <w:pStyle w:val="Ingenafstand"/>
            </w:pPr>
            <w:r w:rsidRPr="008A22A5">
              <w:t>Afgrænsning</w:t>
            </w:r>
          </w:p>
        </w:tc>
        <w:tc>
          <w:tcPr>
            <w:tcW w:w="7324" w:type="dxa"/>
            <w:tcMar>
              <w:top w:w="85" w:type="dxa"/>
              <w:bottom w:w="85" w:type="dxa"/>
            </w:tcMar>
          </w:tcPr>
          <w:p w:rsidR="003A4F9E" w:rsidRDefault="003A4F9E" w:rsidP="00DB4EBA">
            <w:pPr>
              <w:pStyle w:val="Ingenafstand"/>
            </w:pPr>
            <w:r w:rsidRPr="008A22A5">
              <w:t>H</w:t>
            </w:r>
            <w:r>
              <w:t>vad skal projektet IKKE levere?</w:t>
            </w:r>
          </w:p>
          <w:p w:rsidR="003A4F9E" w:rsidRDefault="003A4F9E" w:rsidP="00DB4EBA">
            <w:pPr>
              <w:pStyle w:val="Ingenafstand"/>
              <w:jc w:val="both"/>
            </w:pPr>
            <w:r>
              <w:t xml:space="preserve">Projektet leverer ikke forslag eller anbefalinger til fremføringsteknologier eller </w:t>
            </w:r>
            <w:r>
              <w:lastRenderedPageBreak/>
              <w:t>transportmateriel på det enkelte hospital.</w:t>
            </w:r>
          </w:p>
          <w:p w:rsidR="003A4F9E" w:rsidRDefault="003A4F9E" w:rsidP="00DB4EBA">
            <w:pPr>
              <w:pStyle w:val="Ingenafstand"/>
              <w:jc w:val="both"/>
            </w:pPr>
            <w:r>
              <w:br/>
              <w:t>Der skal dog sikres sammenhæng og koordinering af anbefalinger fra he</w:t>
            </w:r>
            <w:r>
              <w:t>n</w:t>
            </w:r>
            <w:r>
              <w:t>holdsvis pejlemærkegruppen vedr. transportteknologier samt gruppen vedr. sporing.</w:t>
            </w:r>
          </w:p>
          <w:p w:rsidR="003A4F9E" w:rsidRPr="008A22A5" w:rsidRDefault="003A4F9E" w:rsidP="00DB4EBA">
            <w:pPr>
              <w:pStyle w:val="Ingenafstand"/>
              <w:jc w:val="both"/>
            </w:pPr>
          </w:p>
        </w:tc>
      </w:tr>
      <w:tr w:rsidR="003A4F9E" w:rsidRPr="008A22A5" w:rsidTr="00DB4EBA">
        <w:tc>
          <w:tcPr>
            <w:tcW w:w="2485" w:type="dxa"/>
            <w:shd w:val="clear" w:color="auto" w:fill="EEECE1"/>
            <w:tcMar>
              <w:top w:w="85" w:type="dxa"/>
              <w:bottom w:w="85" w:type="dxa"/>
            </w:tcMar>
          </w:tcPr>
          <w:p w:rsidR="003A4F9E" w:rsidRPr="008A22A5" w:rsidRDefault="003A4F9E" w:rsidP="00DB4EBA">
            <w:pPr>
              <w:pStyle w:val="Ingenafstand"/>
            </w:pPr>
            <w:r>
              <w:lastRenderedPageBreak/>
              <w:t>Forventet f</w:t>
            </w:r>
            <w:r w:rsidRPr="008A22A5">
              <w:t>remgangsm</w:t>
            </w:r>
            <w:r w:rsidRPr="008A22A5">
              <w:t>å</w:t>
            </w:r>
            <w:r w:rsidRPr="008A22A5">
              <w:t>de</w:t>
            </w:r>
            <w:r>
              <w:t>/metode</w:t>
            </w:r>
          </w:p>
        </w:tc>
        <w:tc>
          <w:tcPr>
            <w:tcW w:w="7324" w:type="dxa"/>
            <w:tcMar>
              <w:top w:w="85" w:type="dxa"/>
              <w:bottom w:w="85" w:type="dxa"/>
            </w:tcMar>
          </w:tcPr>
          <w:p w:rsidR="003A4F9E" w:rsidRPr="003D145A" w:rsidRDefault="003A4F9E" w:rsidP="00DB4EBA">
            <w:pPr>
              <w:pStyle w:val="Ingenafstand"/>
            </w:pPr>
            <w:r w:rsidRPr="003D145A">
              <w:t>Projektet vil tage udgangspunkt i det igangværende arbejde i alle regionerne, herunder specifikt forretningsfyrtårnet supply chain i Region H, etableringen af regionslageret i Region H samt den igangværende forandringsproces med pr</w:t>
            </w:r>
            <w:r w:rsidRPr="003D145A">
              <w:t>o</w:t>
            </w:r>
            <w:r w:rsidRPr="003D145A">
              <w:t>fessionalisering og centralisering af forsyningsaktiviteterne i Region Midt.</w:t>
            </w:r>
          </w:p>
          <w:p w:rsidR="003A4F9E" w:rsidRPr="003D145A" w:rsidRDefault="003A4F9E" w:rsidP="00DB4EBA">
            <w:pPr>
              <w:pStyle w:val="Ingenafstand"/>
            </w:pPr>
          </w:p>
          <w:p w:rsidR="003A4F9E" w:rsidRDefault="003A4F9E" w:rsidP="00DB4EBA">
            <w:pPr>
              <w:pStyle w:val="Ingenafstand"/>
            </w:pPr>
            <w:r w:rsidRPr="003D145A">
              <w:t>Beskrivelsen af muligheder og løsninger og den fælles forståelse heraf unde</w:t>
            </w:r>
            <w:r w:rsidRPr="003D145A">
              <w:t>r</w:t>
            </w:r>
            <w:r w:rsidRPr="003D145A">
              <w:t>støttes af, at der udarbejdes en terminologi/begrebsoversigt undervejs i pr</w:t>
            </w:r>
            <w:r w:rsidRPr="003D145A">
              <w:t>o</w:t>
            </w:r>
            <w:r w:rsidRPr="003D145A">
              <w:t>jektet.</w:t>
            </w:r>
          </w:p>
          <w:p w:rsidR="003A4F9E" w:rsidRDefault="003A4F9E" w:rsidP="00DB4EBA">
            <w:pPr>
              <w:pStyle w:val="Ingenafstand"/>
            </w:pPr>
          </w:p>
          <w:p w:rsidR="003A4F9E" w:rsidRPr="003D145A" w:rsidRDefault="003A4F9E" w:rsidP="00DB4EBA">
            <w:pPr>
              <w:pStyle w:val="Ingenafstand"/>
              <w:jc w:val="both"/>
            </w:pPr>
            <w:r>
              <w:t>I projektet skal der fastlægges en tidsplan for det samlede projekt og for de enkelte leverancer.</w:t>
            </w:r>
          </w:p>
          <w:p w:rsidR="003A4F9E" w:rsidRPr="008A22A5" w:rsidRDefault="003A4F9E" w:rsidP="00DB4EBA">
            <w:pPr>
              <w:pStyle w:val="Ingenafstand"/>
            </w:pPr>
          </w:p>
        </w:tc>
      </w:tr>
      <w:tr w:rsidR="003A4F9E" w:rsidRPr="008A22A5" w:rsidTr="00DB4EBA">
        <w:tc>
          <w:tcPr>
            <w:tcW w:w="2485" w:type="dxa"/>
            <w:shd w:val="clear" w:color="auto" w:fill="EEECE1"/>
            <w:tcMar>
              <w:top w:w="85" w:type="dxa"/>
              <w:bottom w:w="85" w:type="dxa"/>
            </w:tcMar>
          </w:tcPr>
          <w:p w:rsidR="003A4F9E" w:rsidRPr="008A22A5" w:rsidRDefault="003A4F9E" w:rsidP="00DB4EBA">
            <w:pPr>
              <w:pStyle w:val="Ingenafstand"/>
            </w:pPr>
            <w:r w:rsidRPr="008A22A5">
              <w:t>Succeskriterier</w:t>
            </w:r>
          </w:p>
        </w:tc>
        <w:tc>
          <w:tcPr>
            <w:tcW w:w="7324" w:type="dxa"/>
            <w:tcMar>
              <w:top w:w="85" w:type="dxa"/>
              <w:bottom w:w="85" w:type="dxa"/>
            </w:tcMar>
          </w:tcPr>
          <w:p w:rsidR="003A4F9E" w:rsidRPr="00B96E4D" w:rsidRDefault="003A4F9E" w:rsidP="00DB4EBA">
            <w:pPr>
              <w:pStyle w:val="Ingenafstand"/>
            </w:pPr>
            <w:r>
              <w:t xml:space="preserve">Formålet anses for at være opfyldt når de </w:t>
            </w:r>
            <w:r w:rsidRPr="005F7D01">
              <w:rPr>
                <w:i/>
              </w:rPr>
              <w:t>formulerede (</w:t>
            </w:r>
            <w:r>
              <w:rPr>
                <w:i/>
              </w:rPr>
              <w:t>5</w:t>
            </w:r>
            <w:r w:rsidRPr="003D145A">
              <w:rPr>
                <w:i/>
              </w:rPr>
              <w:t xml:space="preserve"> forventede</w:t>
            </w:r>
            <w:r w:rsidRPr="005F7D01">
              <w:rPr>
                <w:i/>
              </w:rPr>
              <w:t xml:space="preserve">) </w:t>
            </w:r>
            <w:r>
              <w:t>levera</w:t>
            </w:r>
            <w:r>
              <w:t>n</w:t>
            </w:r>
            <w:r>
              <w:t>cer er leveret.</w:t>
            </w:r>
          </w:p>
        </w:tc>
      </w:tr>
      <w:tr w:rsidR="003A4F9E" w:rsidRPr="008A22A5" w:rsidTr="00DB4EBA">
        <w:tc>
          <w:tcPr>
            <w:tcW w:w="2485" w:type="dxa"/>
            <w:shd w:val="clear" w:color="auto" w:fill="EEECE1"/>
            <w:tcMar>
              <w:top w:w="85" w:type="dxa"/>
              <w:bottom w:w="85" w:type="dxa"/>
            </w:tcMar>
          </w:tcPr>
          <w:p w:rsidR="003A4F9E" w:rsidRPr="008A22A5" w:rsidRDefault="003A4F9E" w:rsidP="00DB4EBA">
            <w:pPr>
              <w:pStyle w:val="Ingenafstand"/>
            </w:pPr>
            <w:r>
              <w:t>Forventede økonomiske og kvalitetsmæssige gevinster</w:t>
            </w:r>
          </w:p>
        </w:tc>
        <w:tc>
          <w:tcPr>
            <w:tcW w:w="7324" w:type="dxa"/>
            <w:tcMar>
              <w:top w:w="85" w:type="dxa"/>
              <w:bottom w:w="85" w:type="dxa"/>
            </w:tcMar>
          </w:tcPr>
          <w:p w:rsidR="003A4F9E" w:rsidRDefault="003A4F9E" w:rsidP="00DB4EBA">
            <w:pPr>
              <w:pStyle w:val="Ingenafstand"/>
            </w:pPr>
            <w:r>
              <w:t>Besparelser på den løbende drift som følge af samarbejde omkring drift af su</w:t>
            </w:r>
            <w:r>
              <w:t>p</w:t>
            </w:r>
            <w:r>
              <w:t>ply chain løsninger og it-understøttelse.</w:t>
            </w:r>
            <w:r>
              <w:br/>
            </w:r>
          </w:p>
          <w:p w:rsidR="003A4F9E" w:rsidRDefault="003A4F9E" w:rsidP="00DB4EBA">
            <w:pPr>
              <w:pStyle w:val="Ingenafstand"/>
            </w:pPr>
            <w:r>
              <w:t>Sikring af rette niveauer for forsyningssikkerhed, ved etablering af en samlet supply chain strategi.</w:t>
            </w:r>
            <w:r>
              <w:br/>
            </w:r>
          </w:p>
          <w:p w:rsidR="003A4F9E" w:rsidRPr="001E7954" w:rsidRDefault="003A4F9E" w:rsidP="00DB4EBA">
            <w:pPr>
              <w:pStyle w:val="Ingenafstand"/>
            </w:pPr>
            <w:r>
              <w:t>At pladsen anvendt til logistik i nybyggerier optimeres og de enkelte byggerier kan afstemme deres supply chain koncepter i forhold til et evt. fremtidigt tvæ</w:t>
            </w:r>
            <w:r>
              <w:t>r</w:t>
            </w:r>
            <w:r>
              <w:t>regionalt koncept.</w:t>
            </w:r>
          </w:p>
        </w:tc>
      </w:tr>
      <w:tr w:rsidR="003A4F9E" w:rsidRPr="008A22A5" w:rsidTr="00DB4EBA">
        <w:tc>
          <w:tcPr>
            <w:tcW w:w="2485" w:type="dxa"/>
            <w:shd w:val="clear" w:color="auto" w:fill="EEECE1"/>
            <w:tcMar>
              <w:top w:w="85" w:type="dxa"/>
              <w:bottom w:w="85" w:type="dxa"/>
            </w:tcMar>
          </w:tcPr>
          <w:p w:rsidR="003A4F9E" w:rsidRPr="008A22A5" w:rsidRDefault="003A4F9E" w:rsidP="00DB4EBA">
            <w:pPr>
              <w:pStyle w:val="Ingenafstand"/>
            </w:pPr>
            <w:r>
              <w:t xml:space="preserve">Foreløbig tidsplan </w:t>
            </w:r>
          </w:p>
        </w:tc>
        <w:tc>
          <w:tcPr>
            <w:tcW w:w="7324" w:type="dxa"/>
            <w:tcMar>
              <w:top w:w="85" w:type="dxa"/>
              <w:bottom w:w="85" w:type="dxa"/>
            </w:tcMar>
          </w:tcPr>
          <w:p w:rsidR="003A4F9E" w:rsidRPr="005F7D01" w:rsidRDefault="003A4F9E" w:rsidP="00DB4EBA">
            <w:pPr>
              <w:pStyle w:val="Ingenafstand"/>
            </w:pPr>
            <w:r w:rsidRPr="000A3FF0">
              <w:t>Projektet er startet op med 2 forberedende møder. Den reviderede projektb</w:t>
            </w:r>
            <w:r w:rsidRPr="000A3FF0">
              <w:t>e</w:t>
            </w:r>
            <w:r w:rsidRPr="000A3FF0">
              <w:t>skrivelse forventes godkendt i styregruppen juni 2014. Projektet forventes a</w:t>
            </w:r>
            <w:r w:rsidRPr="000A3FF0">
              <w:t>f</w:t>
            </w:r>
            <w:r w:rsidRPr="000A3FF0">
              <w:t>sluttet ca. 9 måneder efter godkendelsen af projektbeskrivelsen, det vil sige ca. april 2015.</w:t>
            </w:r>
          </w:p>
          <w:p w:rsidR="003A4F9E" w:rsidRPr="005F7D01" w:rsidRDefault="003A4F9E" w:rsidP="00DB4EBA">
            <w:pPr>
              <w:pStyle w:val="Ingenafstand"/>
              <w:rPr>
                <w:color w:val="FF0000"/>
              </w:rPr>
            </w:pPr>
          </w:p>
          <w:p w:rsidR="003A4F9E" w:rsidRPr="005F7D01" w:rsidRDefault="003A4F9E" w:rsidP="00DB4EBA">
            <w:pPr>
              <w:spacing w:after="0" w:line="240" w:lineRule="auto"/>
              <w:rPr>
                <w:rFonts w:cs="Arial"/>
                <w:lang w:eastAsia="da-DK"/>
              </w:rPr>
            </w:pPr>
            <w:r w:rsidRPr="005F7D01">
              <w:rPr>
                <w:rFonts w:cs="Arial"/>
                <w:b/>
                <w:bCs/>
                <w:lang w:eastAsia="da-DK"/>
              </w:rPr>
              <w:t xml:space="preserve">Faseplan for projektet: </w:t>
            </w:r>
          </w:p>
          <w:p w:rsidR="003A4F9E" w:rsidRPr="005F7D01" w:rsidRDefault="003A4F9E" w:rsidP="00DB4EBA">
            <w:pPr>
              <w:spacing w:after="0" w:line="240" w:lineRule="auto"/>
              <w:rPr>
                <w:rFonts w:cs="Arial"/>
                <w:lang w:eastAsia="da-DK"/>
              </w:rPr>
            </w:pPr>
          </w:p>
          <w:p w:rsidR="003A4F9E" w:rsidRPr="005F7D01" w:rsidRDefault="003A4F9E" w:rsidP="00DB4EBA">
            <w:pPr>
              <w:spacing w:after="0" w:line="240" w:lineRule="auto"/>
              <w:rPr>
                <w:rFonts w:cs="Arial"/>
                <w:i/>
                <w:iCs/>
                <w:u w:val="single"/>
                <w:lang w:eastAsia="da-DK"/>
              </w:rPr>
            </w:pPr>
            <w:r w:rsidRPr="005F7D01">
              <w:rPr>
                <w:rFonts w:cs="Arial"/>
                <w:i/>
                <w:iCs/>
                <w:u w:val="single"/>
                <w:lang w:eastAsia="da-DK"/>
              </w:rPr>
              <w:t>Fase 1: (maj/juni)</w:t>
            </w:r>
          </w:p>
          <w:p w:rsidR="003A4F9E" w:rsidRPr="005F7D01" w:rsidRDefault="003A4F9E" w:rsidP="00DB4EBA">
            <w:pPr>
              <w:spacing w:after="0" w:line="240" w:lineRule="auto"/>
              <w:rPr>
                <w:rFonts w:cs="Arial"/>
                <w:lang w:eastAsia="da-DK"/>
              </w:rPr>
            </w:pPr>
          </w:p>
          <w:p w:rsidR="003A4F9E" w:rsidRPr="005F7D01" w:rsidRDefault="003A4F9E" w:rsidP="00DB4EBA">
            <w:pPr>
              <w:spacing w:after="0" w:line="240" w:lineRule="auto"/>
              <w:rPr>
                <w:rFonts w:cs="Arial"/>
                <w:lang w:eastAsia="da-DK"/>
              </w:rPr>
            </w:pPr>
            <w:r w:rsidRPr="005F7D01">
              <w:rPr>
                <w:rFonts w:cs="Arial"/>
                <w:lang w:eastAsia="da-DK"/>
              </w:rPr>
              <w:t>Afdækning af:</w:t>
            </w:r>
          </w:p>
          <w:p w:rsidR="003A4F9E" w:rsidRPr="005F7D01" w:rsidRDefault="003A4F9E" w:rsidP="00A838C1">
            <w:pPr>
              <w:numPr>
                <w:ilvl w:val="0"/>
                <w:numId w:val="3"/>
              </w:numPr>
              <w:spacing w:after="0" w:line="240" w:lineRule="auto"/>
              <w:rPr>
                <w:rFonts w:cs="Arial"/>
                <w:lang w:eastAsia="da-DK"/>
              </w:rPr>
            </w:pPr>
            <w:r w:rsidRPr="005F7D01">
              <w:rPr>
                <w:rFonts w:cs="Arial"/>
                <w:lang w:eastAsia="da-DK"/>
              </w:rPr>
              <w:t>Hver regions udgangspunkt (organisering, overordnede beslutninger, tvungne træk)</w:t>
            </w:r>
          </w:p>
          <w:p w:rsidR="003A4F9E" w:rsidRPr="005F7D01" w:rsidRDefault="003A4F9E" w:rsidP="00A838C1">
            <w:pPr>
              <w:numPr>
                <w:ilvl w:val="0"/>
                <w:numId w:val="3"/>
              </w:numPr>
              <w:spacing w:after="0" w:line="240" w:lineRule="auto"/>
              <w:rPr>
                <w:rFonts w:cs="Arial"/>
                <w:lang w:eastAsia="da-DK"/>
              </w:rPr>
            </w:pPr>
            <w:r w:rsidRPr="005F7D01">
              <w:rPr>
                <w:rFonts w:cs="Arial"/>
                <w:lang w:eastAsia="da-DK"/>
              </w:rPr>
              <w:t xml:space="preserve">De primære vareflows </w:t>
            </w:r>
          </w:p>
          <w:p w:rsidR="003A4F9E" w:rsidRPr="005F7D01" w:rsidRDefault="003A4F9E" w:rsidP="00A838C1">
            <w:pPr>
              <w:numPr>
                <w:ilvl w:val="1"/>
                <w:numId w:val="3"/>
              </w:numPr>
              <w:spacing w:after="0" w:line="240" w:lineRule="auto"/>
              <w:rPr>
                <w:rFonts w:cs="Arial"/>
                <w:lang w:eastAsia="da-DK"/>
              </w:rPr>
            </w:pPr>
            <w:r w:rsidRPr="005F7D01">
              <w:rPr>
                <w:rFonts w:cs="Arial"/>
                <w:lang w:eastAsia="da-DK"/>
              </w:rPr>
              <w:t>Definer hvilke hovedflows, der er fordelt på varetyper til he</w:t>
            </w:r>
            <w:r w:rsidRPr="005F7D01">
              <w:rPr>
                <w:rFonts w:cs="Arial"/>
                <w:lang w:eastAsia="da-DK"/>
              </w:rPr>
              <w:t>n</w:t>
            </w:r>
            <w:r w:rsidRPr="005F7D01">
              <w:rPr>
                <w:rFonts w:cs="Arial"/>
                <w:lang w:eastAsia="da-DK"/>
              </w:rPr>
              <w:t>holdsvis interne og eksterne kunder</w:t>
            </w:r>
          </w:p>
          <w:p w:rsidR="003A4F9E" w:rsidRPr="005F7D01" w:rsidRDefault="003A4F9E" w:rsidP="00A838C1">
            <w:pPr>
              <w:numPr>
                <w:ilvl w:val="1"/>
                <w:numId w:val="3"/>
              </w:numPr>
              <w:spacing w:after="0" w:line="240" w:lineRule="auto"/>
              <w:rPr>
                <w:rFonts w:cs="Arial"/>
                <w:lang w:eastAsia="da-DK"/>
              </w:rPr>
            </w:pPr>
            <w:r w:rsidRPr="005F7D01">
              <w:rPr>
                <w:rFonts w:cs="Arial"/>
                <w:lang w:eastAsia="da-DK"/>
              </w:rPr>
              <w:t>Afdæk sammenhænge/muligheder for synergi på tværs af tr</w:t>
            </w:r>
            <w:r w:rsidRPr="005F7D01">
              <w:rPr>
                <w:rFonts w:cs="Arial"/>
                <w:lang w:eastAsia="da-DK"/>
              </w:rPr>
              <w:t>a</w:t>
            </w:r>
            <w:r w:rsidRPr="005F7D01">
              <w:rPr>
                <w:rFonts w:cs="Arial"/>
                <w:lang w:eastAsia="da-DK"/>
              </w:rPr>
              <w:t>ditionelt adskilte forsyningsflows</w:t>
            </w:r>
          </w:p>
          <w:p w:rsidR="003A4F9E" w:rsidRPr="005F7D01" w:rsidRDefault="003A4F9E" w:rsidP="00A838C1">
            <w:pPr>
              <w:numPr>
                <w:ilvl w:val="0"/>
                <w:numId w:val="3"/>
              </w:numPr>
              <w:spacing w:after="0" w:line="240" w:lineRule="auto"/>
              <w:rPr>
                <w:rFonts w:cs="Arial"/>
                <w:lang w:eastAsia="da-DK"/>
              </w:rPr>
            </w:pPr>
            <w:r w:rsidRPr="005F7D01">
              <w:rPr>
                <w:rFonts w:cs="Arial"/>
                <w:lang w:eastAsia="da-DK"/>
              </w:rPr>
              <w:lastRenderedPageBreak/>
              <w:t xml:space="preserve">Trends: </w:t>
            </w:r>
          </w:p>
          <w:p w:rsidR="003A4F9E" w:rsidRPr="005F7D01" w:rsidRDefault="003A4F9E" w:rsidP="00A838C1">
            <w:pPr>
              <w:numPr>
                <w:ilvl w:val="1"/>
                <w:numId w:val="3"/>
              </w:numPr>
              <w:spacing w:after="0" w:line="240" w:lineRule="auto"/>
              <w:rPr>
                <w:rFonts w:cs="Arial"/>
                <w:lang w:eastAsia="da-DK"/>
              </w:rPr>
            </w:pPr>
            <w:r>
              <w:rPr>
                <w:rFonts w:cs="Arial"/>
                <w:lang w:eastAsia="da-DK"/>
              </w:rPr>
              <w:t xml:space="preserve">Trends </w:t>
            </w:r>
            <w:r w:rsidRPr="005F7D01">
              <w:rPr>
                <w:rFonts w:cs="Arial"/>
                <w:lang w:eastAsia="da-DK"/>
              </w:rPr>
              <w:t>i forsyningen eller trends der påvirker/udfordrer fors</w:t>
            </w:r>
            <w:r w:rsidRPr="005F7D01">
              <w:rPr>
                <w:rFonts w:cs="Arial"/>
                <w:lang w:eastAsia="da-DK"/>
              </w:rPr>
              <w:t>y</w:t>
            </w:r>
            <w:r w:rsidRPr="005F7D01">
              <w:rPr>
                <w:rFonts w:cs="Arial"/>
                <w:lang w:eastAsia="da-DK"/>
              </w:rPr>
              <w:t>ningsaktiviteterne (</w:t>
            </w:r>
            <w:r>
              <w:rPr>
                <w:rFonts w:cs="Arial"/>
                <w:lang w:eastAsia="da-DK"/>
              </w:rPr>
              <w:t xml:space="preserve">min. </w:t>
            </w:r>
            <w:r w:rsidRPr="005F7D01">
              <w:rPr>
                <w:rFonts w:cs="Arial"/>
                <w:lang w:eastAsia="da-DK"/>
              </w:rPr>
              <w:t>10 år frem)</w:t>
            </w:r>
          </w:p>
          <w:p w:rsidR="003A4F9E" w:rsidRPr="005F7D01" w:rsidRDefault="003A4F9E" w:rsidP="00A838C1">
            <w:pPr>
              <w:numPr>
                <w:ilvl w:val="0"/>
                <w:numId w:val="3"/>
              </w:numPr>
              <w:spacing w:after="0" w:line="240" w:lineRule="auto"/>
              <w:rPr>
                <w:rFonts w:cs="Arial"/>
                <w:lang w:eastAsia="da-DK"/>
              </w:rPr>
            </w:pPr>
            <w:r w:rsidRPr="005F7D01">
              <w:rPr>
                <w:rFonts w:cs="Arial"/>
                <w:lang w:eastAsia="da-DK"/>
              </w:rPr>
              <w:t>Emner samt sammenhæ</w:t>
            </w:r>
            <w:r>
              <w:rPr>
                <w:rFonts w:cs="Arial"/>
                <w:lang w:eastAsia="da-DK"/>
              </w:rPr>
              <w:t>n</w:t>
            </w:r>
            <w:r w:rsidRPr="005F7D01">
              <w:rPr>
                <w:rFonts w:cs="Arial"/>
                <w:lang w:eastAsia="da-DK"/>
              </w:rPr>
              <w:t xml:space="preserve">ge mellem emnerne </w:t>
            </w:r>
          </w:p>
          <w:p w:rsidR="003A4F9E" w:rsidRPr="005F7D01" w:rsidRDefault="003A4F9E" w:rsidP="00DB4EBA">
            <w:pPr>
              <w:spacing w:after="0" w:line="240" w:lineRule="auto"/>
              <w:rPr>
                <w:rFonts w:cs="Arial"/>
                <w:lang w:eastAsia="da-DK"/>
              </w:rPr>
            </w:pPr>
          </w:p>
          <w:p w:rsidR="003A4F9E" w:rsidRPr="005F7D01" w:rsidRDefault="003A4F9E" w:rsidP="00DB4EBA">
            <w:pPr>
              <w:spacing w:after="0" w:line="240" w:lineRule="auto"/>
              <w:rPr>
                <w:rFonts w:cs="Arial"/>
                <w:lang w:eastAsia="da-DK"/>
              </w:rPr>
            </w:pPr>
            <w:r w:rsidRPr="005F7D01">
              <w:rPr>
                <w:rFonts w:cs="Arial"/>
                <w:lang w:eastAsia="da-DK"/>
              </w:rPr>
              <w:t>Prioriteret plan for behandling af emner i det resterende forløb (fase 2 og 3) samt vurdering af behov for yderligere involvering.</w:t>
            </w:r>
          </w:p>
          <w:p w:rsidR="003A4F9E" w:rsidRPr="005F7D01" w:rsidRDefault="003A4F9E" w:rsidP="00DB4EBA">
            <w:pPr>
              <w:spacing w:after="0" w:line="240" w:lineRule="auto"/>
              <w:rPr>
                <w:rFonts w:cs="Arial"/>
                <w:lang w:eastAsia="da-DK"/>
              </w:rPr>
            </w:pPr>
          </w:p>
          <w:p w:rsidR="003A4F9E" w:rsidRPr="005F7D01" w:rsidRDefault="003A4F9E" w:rsidP="00DB4EBA">
            <w:pPr>
              <w:spacing w:after="0" w:line="240" w:lineRule="auto"/>
              <w:rPr>
                <w:rFonts w:cs="Arial"/>
                <w:i/>
                <w:iCs/>
                <w:u w:val="single"/>
                <w:lang w:eastAsia="da-DK"/>
              </w:rPr>
            </w:pPr>
            <w:r w:rsidRPr="005F7D01">
              <w:rPr>
                <w:rFonts w:cs="Arial"/>
                <w:i/>
                <w:iCs/>
                <w:u w:val="single"/>
                <w:lang w:eastAsia="da-DK"/>
              </w:rPr>
              <w:t>Fase 2: (august/dec-jan)</w:t>
            </w:r>
          </w:p>
          <w:p w:rsidR="003A4F9E" w:rsidRPr="005F7D01" w:rsidRDefault="003A4F9E" w:rsidP="00DB4EBA">
            <w:pPr>
              <w:spacing w:after="0" w:line="240" w:lineRule="auto"/>
              <w:rPr>
                <w:rFonts w:cs="Arial"/>
                <w:lang w:eastAsia="da-DK"/>
              </w:rPr>
            </w:pPr>
            <w:r w:rsidRPr="005F7D01">
              <w:rPr>
                <w:rFonts w:cs="Arial"/>
                <w:lang w:eastAsia="da-DK"/>
              </w:rPr>
              <w:t>Detailbehandling af de prioriterede emner.</w:t>
            </w:r>
          </w:p>
          <w:p w:rsidR="003A4F9E" w:rsidRDefault="003A4F9E" w:rsidP="00DB4EBA">
            <w:pPr>
              <w:spacing w:after="0" w:line="240" w:lineRule="auto"/>
              <w:rPr>
                <w:rFonts w:cs="Arial"/>
                <w:lang w:eastAsia="da-DK"/>
              </w:rPr>
            </w:pPr>
            <w:r>
              <w:rPr>
                <w:rFonts w:cs="Arial"/>
                <w:lang w:eastAsia="da-DK"/>
              </w:rPr>
              <w:t>November 2014, møde i styregruppen for Godt sygehusbyggeri – koordination og innovation</w:t>
            </w:r>
          </w:p>
          <w:p w:rsidR="003A4F9E" w:rsidRPr="00040248" w:rsidRDefault="003A4F9E" w:rsidP="00A838C1">
            <w:pPr>
              <w:pStyle w:val="Listeafsnit"/>
              <w:numPr>
                <w:ilvl w:val="0"/>
                <w:numId w:val="3"/>
              </w:numPr>
              <w:spacing w:after="0" w:line="240" w:lineRule="auto"/>
              <w:rPr>
                <w:rFonts w:cs="Arial"/>
                <w:lang w:eastAsia="da-DK"/>
              </w:rPr>
            </w:pPr>
            <w:r>
              <w:rPr>
                <w:rFonts w:cs="Arial"/>
                <w:lang w:eastAsia="da-DK"/>
              </w:rPr>
              <w:t>Delafrapportering (Indhold: regional organisering (forskelle og ligh</w:t>
            </w:r>
            <w:r>
              <w:rPr>
                <w:rFonts w:cs="Arial"/>
                <w:lang w:eastAsia="da-DK"/>
              </w:rPr>
              <w:t>e</w:t>
            </w:r>
            <w:r>
              <w:rPr>
                <w:rFonts w:cs="Arial"/>
                <w:lang w:eastAsia="da-DK"/>
              </w:rPr>
              <w:t>der), udfordringer, status for projektet og forventninger til resultaterne af projektet)</w:t>
            </w:r>
          </w:p>
          <w:p w:rsidR="003A4F9E" w:rsidRDefault="003A4F9E" w:rsidP="00DB4EBA">
            <w:pPr>
              <w:spacing w:after="0" w:line="240" w:lineRule="auto"/>
              <w:rPr>
                <w:rFonts w:cs="Arial"/>
                <w:i/>
                <w:iCs/>
                <w:u w:val="single"/>
                <w:lang w:eastAsia="da-DK"/>
              </w:rPr>
            </w:pPr>
          </w:p>
          <w:p w:rsidR="003A4F9E" w:rsidRPr="005F7D01" w:rsidRDefault="003A4F9E" w:rsidP="00DB4EBA">
            <w:pPr>
              <w:spacing w:after="0" w:line="240" w:lineRule="auto"/>
              <w:rPr>
                <w:rFonts w:cs="Arial"/>
                <w:i/>
                <w:iCs/>
                <w:u w:val="single"/>
                <w:lang w:eastAsia="da-DK"/>
              </w:rPr>
            </w:pPr>
            <w:r w:rsidRPr="005F7D01">
              <w:rPr>
                <w:rFonts w:cs="Arial"/>
                <w:i/>
                <w:iCs/>
                <w:u w:val="single"/>
                <w:lang w:eastAsia="da-DK"/>
              </w:rPr>
              <w:t>Fase 3 (2015)</w:t>
            </w:r>
          </w:p>
          <w:p w:rsidR="003A4F9E" w:rsidRPr="005F7D01" w:rsidRDefault="003A4F9E" w:rsidP="00DB4EBA">
            <w:pPr>
              <w:spacing w:after="0" w:line="240" w:lineRule="auto"/>
              <w:rPr>
                <w:rFonts w:cs="Arial"/>
                <w:lang w:eastAsia="da-DK"/>
              </w:rPr>
            </w:pPr>
            <w:r w:rsidRPr="005F7D01">
              <w:rPr>
                <w:rFonts w:cs="Arial"/>
                <w:lang w:eastAsia="da-DK"/>
              </w:rPr>
              <w:t>Afslutning og afrapportering.</w:t>
            </w:r>
          </w:p>
          <w:p w:rsidR="003A4F9E" w:rsidRPr="008A22A5" w:rsidRDefault="003A4F9E" w:rsidP="00DB4EBA">
            <w:pPr>
              <w:pStyle w:val="Ingenafstand"/>
            </w:pPr>
          </w:p>
        </w:tc>
      </w:tr>
    </w:tbl>
    <w:p w:rsidR="003A4F9E" w:rsidRDefault="003A4F9E" w:rsidP="00286C38">
      <w:pPr>
        <w:rPr>
          <w:color w:val="FF0000"/>
        </w:rPr>
      </w:pPr>
    </w:p>
    <w:p w:rsidR="003A4F9E" w:rsidRDefault="003A4F9E" w:rsidP="00286C38">
      <w:pPr>
        <w:rPr>
          <w:color w:val="FF0000"/>
        </w:rPr>
      </w:pPr>
    </w:p>
    <w:p w:rsidR="003A4F9E" w:rsidRDefault="003A4F9E" w:rsidP="00286C38">
      <w:pPr>
        <w:rPr>
          <w:color w:val="FF0000"/>
        </w:rPr>
      </w:pPr>
    </w:p>
    <w:p w:rsidR="003A4F9E" w:rsidRDefault="003A4F9E" w:rsidP="00215B11">
      <w:pPr>
        <w:pStyle w:val="Overskrift1"/>
      </w:pPr>
      <w:r>
        <w:rPr>
          <w:color w:val="FF0000"/>
        </w:rPr>
        <w:br w:type="page"/>
      </w:r>
      <w:bookmarkStart w:id="11" w:name="_Toc418514888"/>
      <w:bookmarkStart w:id="12" w:name="_Toc418522368"/>
      <w:r w:rsidRPr="00215B11">
        <w:lastRenderedPageBreak/>
        <w:t>Bilag</w:t>
      </w:r>
      <w:r>
        <w:t xml:space="preserve"> 3</w:t>
      </w:r>
      <w:r>
        <w:tab/>
        <w:t>Delrapportering</w:t>
      </w:r>
      <w:bookmarkEnd w:id="11"/>
      <w:bookmarkEnd w:id="12"/>
    </w:p>
    <w:p w:rsidR="003A4F9E" w:rsidRDefault="003A4F9E" w:rsidP="00215B11"/>
    <w:p w:rsidR="003A4F9E" w:rsidRDefault="003A4F9E" w:rsidP="001E44D5">
      <w:pPr>
        <w:pStyle w:val="Vedr"/>
        <w:jc w:val="both"/>
      </w:pPr>
      <w:r>
        <w:t>Del</w:t>
      </w:r>
      <w:r w:rsidRPr="00F840FC">
        <w:t>rapport</w:t>
      </w:r>
      <w:r>
        <w:t>ering</w:t>
      </w:r>
      <w:r w:rsidRPr="00F840FC">
        <w:t xml:space="preserve"> </w:t>
      </w:r>
      <w:r>
        <w:t xml:space="preserve">til styregruppen for Godt sygehusbyggeri – koordination og innovation </w:t>
      </w:r>
      <w:r w:rsidRPr="00F840FC">
        <w:t>om</w:t>
      </w:r>
      <w:r>
        <w:t>:</w:t>
      </w:r>
    </w:p>
    <w:p w:rsidR="003A4F9E" w:rsidRDefault="003A4F9E" w:rsidP="001E44D5"/>
    <w:p w:rsidR="003A4F9E" w:rsidRPr="0093464B" w:rsidRDefault="003A4F9E" w:rsidP="001E44D5"/>
    <w:p w:rsidR="003A4F9E" w:rsidRPr="0093464B" w:rsidRDefault="003A4F9E" w:rsidP="001E44D5">
      <w:pPr>
        <w:pStyle w:val="Vedr"/>
        <w:jc w:val="both"/>
        <w:rPr>
          <w:sz w:val="28"/>
          <w:szCs w:val="28"/>
        </w:rPr>
      </w:pPr>
      <w:r w:rsidRPr="0093464B">
        <w:rPr>
          <w:sz w:val="28"/>
          <w:szCs w:val="28"/>
        </w:rPr>
        <w:t>Projektet sammenhængende logistik i regionerne</w:t>
      </w:r>
    </w:p>
    <w:p w:rsidR="003A4F9E" w:rsidRDefault="003A4F9E" w:rsidP="001E44D5">
      <w:pPr>
        <w:spacing w:line="360" w:lineRule="auto"/>
        <w:rPr>
          <w:kern w:val="24"/>
        </w:rPr>
      </w:pPr>
      <w:bookmarkStart w:id="13" w:name="TekstStart"/>
      <w:bookmarkEnd w:id="13"/>
    </w:p>
    <w:p w:rsidR="003A4F9E" w:rsidRDefault="003A4F9E" w:rsidP="001E44D5">
      <w:pPr>
        <w:spacing w:line="360" w:lineRule="auto"/>
        <w:rPr>
          <w:kern w:val="24"/>
        </w:rPr>
      </w:pPr>
    </w:p>
    <w:p w:rsidR="003A4F9E" w:rsidRDefault="003A4F9E" w:rsidP="00A838C1">
      <w:pPr>
        <w:numPr>
          <w:ilvl w:val="1"/>
          <w:numId w:val="2"/>
        </w:numPr>
        <w:tabs>
          <w:tab w:val="clear" w:pos="1440"/>
          <w:tab w:val="num" w:pos="540"/>
        </w:tabs>
        <w:spacing w:line="360" w:lineRule="auto"/>
        <w:ind w:left="540"/>
        <w:rPr>
          <w:kern w:val="24"/>
        </w:rPr>
      </w:pPr>
      <w:r>
        <w:rPr>
          <w:kern w:val="24"/>
        </w:rPr>
        <w:t>Baggrund og formål</w:t>
      </w:r>
    </w:p>
    <w:p w:rsidR="003A4F9E" w:rsidRDefault="003A4F9E" w:rsidP="00A838C1">
      <w:pPr>
        <w:numPr>
          <w:ilvl w:val="1"/>
          <w:numId w:val="2"/>
        </w:numPr>
        <w:tabs>
          <w:tab w:val="clear" w:pos="1440"/>
          <w:tab w:val="num" w:pos="540"/>
        </w:tabs>
        <w:spacing w:line="360" w:lineRule="auto"/>
        <w:ind w:left="540"/>
        <w:rPr>
          <w:kern w:val="24"/>
        </w:rPr>
      </w:pPr>
      <w:r>
        <w:rPr>
          <w:kern w:val="24"/>
        </w:rPr>
        <w:t>Tilgang</w:t>
      </w:r>
    </w:p>
    <w:p w:rsidR="003A4F9E" w:rsidRDefault="003A4F9E" w:rsidP="00A838C1">
      <w:pPr>
        <w:numPr>
          <w:ilvl w:val="1"/>
          <w:numId w:val="2"/>
        </w:numPr>
        <w:tabs>
          <w:tab w:val="clear" w:pos="1440"/>
          <w:tab w:val="num" w:pos="540"/>
        </w:tabs>
        <w:spacing w:line="360" w:lineRule="auto"/>
        <w:ind w:left="540"/>
        <w:rPr>
          <w:kern w:val="24"/>
        </w:rPr>
      </w:pPr>
      <w:r>
        <w:rPr>
          <w:kern w:val="24"/>
        </w:rPr>
        <w:t>Forudsætninger</w:t>
      </w:r>
    </w:p>
    <w:p w:rsidR="003A4F9E" w:rsidRDefault="003A4F9E" w:rsidP="00A838C1">
      <w:pPr>
        <w:numPr>
          <w:ilvl w:val="1"/>
          <w:numId w:val="2"/>
        </w:numPr>
        <w:tabs>
          <w:tab w:val="clear" w:pos="1440"/>
          <w:tab w:val="num" w:pos="540"/>
        </w:tabs>
        <w:spacing w:line="360" w:lineRule="auto"/>
        <w:ind w:left="540"/>
        <w:rPr>
          <w:kern w:val="24"/>
        </w:rPr>
      </w:pPr>
      <w:r>
        <w:rPr>
          <w:kern w:val="24"/>
        </w:rPr>
        <w:t>Løsningskatalog</w:t>
      </w:r>
    </w:p>
    <w:p w:rsidR="003A4F9E" w:rsidRDefault="003A4F9E" w:rsidP="00A838C1">
      <w:pPr>
        <w:numPr>
          <w:ilvl w:val="1"/>
          <w:numId w:val="2"/>
        </w:numPr>
        <w:tabs>
          <w:tab w:val="clear" w:pos="1440"/>
          <w:tab w:val="num" w:pos="540"/>
        </w:tabs>
        <w:spacing w:line="360" w:lineRule="auto"/>
        <w:ind w:left="540"/>
        <w:rPr>
          <w:kern w:val="24"/>
        </w:rPr>
      </w:pPr>
      <w:r>
        <w:rPr>
          <w:kern w:val="24"/>
        </w:rPr>
        <w:t>Indstilling</w:t>
      </w:r>
    </w:p>
    <w:p w:rsidR="003A4F9E" w:rsidRDefault="003A4F9E" w:rsidP="00A838C1">
      <w:pPr>
        <w:numPr>
          <w:ilvl w:val="1"/>
          <w:numId w:val="2"/>
        </w:numPr>
        <w:tabs>
          <w:tab w:val="clear" w:pos="1440"/>
          <w:tab w:val="num" w:pos="540"/>
        </w:tabs>
        <w:spacing w:line="360" w:lineRule="auto"/>
        <w:ind w:left="540"/>
        <w:rPr>
          <w:kern w:val="24"/>
        </w:rPr>
      </w:pPr>
      <w:r>
        <w:rPr>
          <w:kern w:val="24"/>
        </w:rPr>
        <w:t>Det videre arbejde</w:t>
      </w:r>
    </w:p>
    <w:p w:rsidR="003A4F9E" w:rsidRDefault="003A4F9E" w:rsidP="0015434B">
      <w:pPr>
        <w:tabs>
          <w:tab w:val="num" w:pos="0"/>
        </w:tabs>
        <w:spacing w:line="360" w:lineRule="auto"/>
        <w:ind w:left="180"/>
        <w:rPr>
          <w:kern w:val="24"/>
        </w:rPr>
      </w:pPr>
      <w:r>
        <w:rPr>
          <w:kern w:val="24"/>
        </w:rPr>
        <w:t>Appendix I</w:t>
      </w:r>
      <w:r>
        <w:rPr>
          <w:kern w:val="24"/>
        </w:rPr>
        <w:tab/>
        <w:t>Bruttoliste</w:t>
      </w:r>
    </w:p>
    <w:p w:rsidR="003A4F9E" w:rsidRDefault="003A4F9E" w:rsidP="0015434B">
      <w:pPr>
        <w:tabs>
          <w:tab w:val="num" w:pos="0"/>
        </w:tabs>
        <w:spacing w:line="360" w:lineRule="auto"/>
        <w:ind w:left="180"/>
        <w:rPr>
          <w:kern w:val="24"/>
        </w:rPr>
      </w:pPr>
      <w:r>
        <w:rPr>
          <w:kern w:val="24"/>
        </w:rPr>
        <w:t>Appendix II</w:t>
      </w:r>
      <w:r>
        <w:rPr>
          <w:kern w:val="24"/>
        </w:rPr>
        <w:tab/>
        <w:t>Deltagerliste</w:t>
      </w:r>
    </w:p>
    <w:p w:rsidR="003A4F9E" w:rsidRDefault="003A4F9E" w:rsidP="0015434B">
      <w:pPr>
        <w:tabs>
          <w:tab w:val="num" w:pos="0"/>
        </w:tabs>
        <w:spacing w:line="360" w:lineRule="auto"/>
        <w:ind w:left="180"/>
        <w:rPr>
          <w:kern w:val="24"/>
        </w:rPr>
      </w:pPr>
      <w:r>
        <w:rPr>
          <w:kern w:val="24"/>
        </w:rPr>
        <w:t>Bilag 1</w:t>
      </w:r>
      <w:r>
        <w:rPr>
          <w:kern w:val="24"/>
        </w:rPr>
        <w:tab/>
        <w:t>Projektbeskrivelse</w:t>
      </w:r>
    </w:p>
    <w:p w:rsidR="003A4F9E" w:rsidRDefault="003A4F9E" w:rsidP="0015434B">
      <w:pPr>
        <w:tabs>
          <w:tab w:val="num" w:pos="0"/>
        </w:tabs>
        <w:spacing w:line="360" w:lineRule="auto"/>
        <w:ind w:left="180"/>
        <w:rPr>
          <w:kern w:val="24"/>
        </w:rPr>
      </w:pPr>
      <w:r>
        <w:rPr>
          <w:kern w:val="24"/>
        </w:rPr>
        <w:t>Bilag 2</w:t>
      </w:r>
      <w:r>
        <w:rPr>
          <w:kern w:val="24"/>
        </w:rPr>
        <w:tab/>
        <w:t>Projektbeskrivelse Hygiejneprojekt</w:t>
      </w:r>
    </w:p>
    <w:p w:rsidR="003A4F9E" w:rsidRDefault="003A4F9E" w:rsidP="0015434B">
      <w:pPr>
        <w:tabs>
          <w:tab w:val="num" w:pos="0"/>
        </w:tabs>
        <w:spacing w:line="360" w:lineRule="auto"/>
        <w:ind w:left="180"/>
        <w:rPr>
          <w:kern w:val="24"/>
        </w:rPr>
      </w:pPr>
      <w:r>
        <w:rPr>
          <w:kern w:val="24"/>
        </w:rPr>
        <w:t>Bilag 3</w:t>
      </w:r>
      <w:r>
        <w:rPr>
          <w:kern w:val="24"/>
        </w:rPr>
        <w:tab/>
        <w:t>Indstillingsnotat vedr. Hygiejne</w:t>
      </w:r>
    </w:p>
    <w:p w:rsidR="003A4F9E" w:rsidRDefault="003A4F9E" w:rsidP="001E44D5">
      <w:pPr>
        <w:spacing w:line="360" w:lineRule="auto"/>
        <w:rPr>
          <w:kern w:val="24"/>
        </w:rPr>
      </w:pPr>
    </w:p>
    <w:p w:rsidR="003A4F9E" w:rsidRDefault="003A4F9E" w:rsidP="001E44D5">
      <w:pPr>
        <w:rPr>
          <w:kern w:val="24"/>
        </w:rPr>
      </w:pPr>
    </w:p>
    <w:p w:rsidR="003A4F9E" w:rsidRPr="007C3139" w:rsidRDefault="003A4F9E" w:rsidP="007C3139">
      <w:pPr>
        <w:rPr>
          <w:rFonts w:ascii="Cambria" w:hAnsi="Cambria"/>
          <w:b/>
          <w:color w:val="3366FF"/>
          <w:sz w:val="28"/>
          <w:szCs w:val="28"/>
        </w:rPr>
      </w:pPr>
      <w:r>
        <w:br w:type="page"/>
      </w:r>
      <w:r w:rsidRPr="007C3139">
        <w:rPr>
          <w:rFonts w:ascii="Cambria" w:hAnsi="Cambria"/>
          <w:b/>
          <w:color w:val="3366FF"/>
          <w:sz w:val="28"/>
          <w:szCs w:val="28"/>
        </w:rPr>
        <w:lastRenderedPageBreak/>
        <w:t>Baggrund og formål</w:t>
      </w:r>
    </w:p>
    <w:p w:rsidR="003A4F9E" w:rsidRPr="00033DAA" w:rsidRDefault="003A4F9E" w:rsidP="001E44D5">
      <w:r>
        <w:t>En væsentlig målsætning i projektet Godt sygehusbyggeri – koordination og innovation er et mere forpli</w:t>
      </w:r>
      <w:r>
        <w:t>g</w:t>
      </w:r>
      <w:r>
        <w:t>tende samarbejde i relation til en række udvalgte faglige indsatsområder, herunder logistik og sporba</w:t>
      </w:r>
      <w:r>
        <w:t>r</w:t>
      </w:r>
      <w:r>
        <w:t xml:space="preserve">hed. </w:t>
      </w:r>
      <w:r>
        <w:rPr>
          <w:kern w:val="24"/>
        </w:rPr>
        <w:t>Projektet om sammenhængende logistik i regionerne er opstået på denne baggrund og er igangsat i foråret 2014 (Bilag 1).</w:t>
      </w:r>
    </w:p>
    <w:p w:rsidR="003A4F9E" w:rsidRDefault="003A4F9E" w:rsidP="001E44D5">
      <w:pPr>
        <w:rPr>
          <w:i/>
          <w:kern w:val="24"/>
        </w:rPr>
      </w:pPr>
    </w:p>
    <w:p w:rsidR="003A4F9E" w:rsidRPr="009535D7" w:rsidRDefault="003A4F9E" w:rsidP="001E44D5">
      <w:pPr>
        <w:pStyle w:val="Overskrift2"/>
      </w:pPr>
      <w:bookmarkStart w:id="14" w:name="_Toc418514889"/>
      <w:r w:rsidRPr="009535D7">
        <w:t>Udfordringer i forhold til logistikken</w:t>
      </w:r>
      <w:bookmarkEnd w:id="14"/>
    </w:p>
    <w:p w:rsidR="003A4F9E" w:rsidRPr="009535D7" w:rsidRDefault="003A4F9E" w:rsidP="001E44D5">
      <w:pPr>
        <w:rPr>
          <w:kern w:val="24"/>
        </w:rPr>
      </w:pPr>
      <w:r w:rsidRPr="009535D7">
        <w:rPr>
          <w:kern w:val="24"/>
        </w:rPr>
        <w:t>Der er både nationalt og i regionerne kommet et større fokus på logistikken og dennes betydning og p</w:t>
      </w:r>
      <w:r w:rsidRPr="009535D7">
        <w:rPr>
          <w:kern w:val="24"/>
        </w:rPr>
        <w:t>o</w:t>
      </w:r>
      <w:r w:rsidRPr="009535D7">
        <w:rPr>
          <w:kern w:val="24"/>
        </w:rPr>
        <w:t>tentialer. Men logistikkens historiske og dermed aktuelle kår i regionerne har betydning for de muligh</w:t>
      </w:r>
      <w:r w:rsidRPr="009535D7">
        <w:rPr>
          <w:kern w:val="24"/>
        </w:rPr>
        <w:t>e</w:t>
      </w:r>
      <w:r w:rsidRPr="009535D7">
        <w:rPr>
          <w:kern w:val="24"/>
        </w:rPr>
        <w:t>der, der ligger fremadrettet.</w:t>
      </w:r>
    </w:p>
    <w:p w:rsidR="003A4F9E" w:rsidRPr="009535D7" w:rsidRDefault="003A4F9E" w:rsidP="001E44D5">
      <w:pPr>
        <w:rPr>
          <w:kern w:val="24"/>
        </w:rPr>
      </w:pPr>
    </w:p>
    <w:p w:rsidR="003A4F9E" w:rsidRPr="009535D7" w:rsidRDefault="003A4F9E" w:rsidP="00A838C1">
      <w:pPr>
        <w:numPr>
          <w:ilvl w:val="0"/>
          <w:numId w:val="4"/>
        </w:numPr>
        <w:tabs>
          <w:tab w:val="left" w:pos="425"/>
          <w:tab w:val="left" w:pos="851"/>
          <w:tab w:val="left" w:pos="1276"/>
        </w:tabs>
        <w:spacing w:after="0" w:line="320" w:lineRule="atLeast"/>
        <w:jc w:val="both"/>
        <w:rPr>
          <w:kern w:val="24"/>
        </w:rPr>
      </w:pPr>
      <w:r w:rsidRPr="009535D7">
        <w:rPr>
          <w:kern w:val="24"/>
        </w:rPr>
        <w:t xml:space="preserve">Logistikken har historisk ikke været tydelig og prioriteret </w:t>
      </w:r>
    </w:p>
    <w:p w:rsidR="003A4F9E" w:rsidRPr="009535D7" w:rsidRDefault="003A4F9E" w:rsidP="00A838C1">
      <w:pPr>
        <w:numPr>
          <w:ilvl w:val="0"/>
          <w:numId w:val="4"/>
        </w:numPr>
        <w:tabs>
          <w:tab w:val="left" w:pos="425"/>
          <w:tab w:val="left" w:pos="851"/>
          <w:tab w:val="left" w:pos="1276"/>
        </w:tabs>
        <w:spacing w:after="0" w:line="320" w:lineRule="atLeast"/>
        <w:jc w:val="both"/>
        <w:rPr>
          <w:kern w:val="24"/>
        </w:rPr>
      </w:pPr>
      <w:r w:rsidRPr="009535D7">
        <w:rPr>
          <w:kern w:val="24"/>
        </w:rPr>
        <w:t>Der er historisk kun i begrænset grad blevet arbejde</w:t>
      </w:r>
      <w:r>
        <w:rPr>
          <w:kern w:val="24"/>
        </w:rPr>
        <w:t>t</w:t>
      </w:r>
      <w:r w:rsidRPr="009535D7">
        <w:rPr>
          <w:kern w:val="24"/>
        </w:rPr>
        <w:t xml:space="preserve"> og planlægt strategisk i forhold til logisti</w:t>
      </w:r>
      <w:r w:rsidRPr="009535D7">
        <w:rPr>
          <w:kern w:val="24"/>
        </w:rPr>
        <w:t>k</w:t>
      </w:r>
      <w:r w:rsidRPr="009535D7">
        <w:rPr>
          <w:kern w:val="24"/>
        </w:rPr>
        <w:t>ken i regionerne</w:t>
      </w:r>
    </w:p>
    <w:p w:rsidR="003A4F9E" w:rsidRPr="009535D7" w:rsidRDefault="003A4F9E" w:rsidP="00A838C1">
      <w:pPr>
        <w:numPr>
          <w:ilvl w:val="0"/>
          <w:numId w:val="4"/>
        </w:numPr>
        <w:tabs>
          <w:tab w:val="left" w:pos="425"/>
          <w:tab w:val="left" w:pos="851"/>
          <w:tab w:val="left" w:pos="1276"/>
        </w:tabs>
        <w:spacing w:after="0" w:line="320" w:lineRule="atLeast"/>
        <w:jc w:val="both"/>
        <w:rPr>
          <w:kern w:val="24"/>
        </w:rPr>
      </w:pPr>
      <w:r w:rsidRPr="009535D7">
        <w:rPr>
          <w:kern w:val="24"/>
        </w:rPr>
        <w:t>Der er fortsat meget ugennemsigtig/utydelig organisering af området internt i hver region. Man kender ikke sin egen region</w:t>
      </w:r>
    </w:p>
    <w:p w:rsidR="003A4F9E" w:rsidRPr="009535D7" w:rsidRDefault="003A4F9E" w:rsidP="00A838C1">
      <w:pPr>
        <w:numPr>
          <w:ilvl w:val="0"/>
          <w:numId w:val="4"/>
        </w:numPr>
        <w:tabs>
          <w:tab w:val="left" w:pos="425"/>
          <w:tab w:val="left" w:pos="851"/>
          <w:tab w:val="left" w:pos="1276"/>
        </w:tabs>
        <w:spacing w:after="0" w:line="320" w:lineRule="atLeast"/>
        <w:jc w:val="both"/>
        <w:rPr>
          <w:kern w:val="24"/>
        </w:rPr>
      </w:pPr>
      <w:r w:rsidRPr="009535D7">
        <w:rPr>
          <w:kern w:val="24"/>
        </w:rPr>
        <w:t xml:space="preserve">Der er meget forskellig organisering fra region til region og der er typisk ingen entydig ledelse og ansvarsfordeling på området </w:t>
      </w:r>
    </w:p>
    <w:p w:rsidR="003A4F9E" w:rsidRPr="009535D7" w:rsidRDefault="003A4F9E" w:rsidP="001E44D5">
      <w:pPr>
        <w:rPr>
          <w:kern w:val="24"/>
        </w:rPr>
      </w:pPr>
    </w:p>
    <w:p w:rsidR="003A4F9E" w:rsidRDefault="003A4F9E" w:rsidP="001E44D5">
      <w:pPr>
        <w:rPr>
          <w:kern w:val="24"/>
        </w:rPr>
      </w:pPr>
      <w:r w:rsidRPr="009535D7">
        <w:rPr>
          <w:kern w:val="24"/>
        </w:rPr>
        <w:t xml:space="preserve">Der gennemføres en masse velbegrundede og fornuftige tiltag </w:t>
      </w:r>
      <w:r>
        <w:rPr>
          <w:kern w:val="24"/>
        </w:rPr>
        <w:t>mange steder i Regionerne</w:t>
      </w:r>
      <w:r w:rsidRPr="009535D7">
        <w:rPr>
          <w:kern w:val="24"/>
        </w:rPr>
        <w:t>. Men der er ringe grad af koordinering og vurdering af timing og indbyrdes afhængighed.</w:t>
      </w:r>
    </w:p>
    <w:p w:rsidR="003A4F9E" w:rsidRPr="009535D7" w:rsidRDefault="003A4F9E" w:rsidP="001E44D5">
      <w:pPr>
        <w:rPr>
          <w:kern w:val="24"/>
        </w:rPr>
      </w:pPr>
    </w:p>
    <w:p w:rsidR="003A4F9E" w:rsidRPr="00930C9A" w:rsidRDefault="003A4F9E" w:rsidP="001E44D5">
      <w:pPr>
        <w:rPr>
          <w:kern w:val="24"/>
        </w:rPr>
      </w:pPr>
      <w:r w:rsidRPr="00930C9A">
        <w:rPr>
          <w:kern w:val="24"/>
        </w:rPr>
        <w:t>Ovenstående er generelle betragtninger og i hvor høj grad ovennævnte gør sig gældende er meget fo</w:t>
      </w:r>
      <w:r w:rsidRPr="00930C9A">
        <w:rPr>
          <w:kern w:val="24"/>
        </w:rPr>
        <w:t>r</w:t>
      </w:r>
      <w:r w:rsidRPr="00930C9A">
        <w:rPr>
          <w:kern w:val="24"/>
        </w:rPr>
        <w:t>skelligt fra region til region.</w:t>
      </w:r>
    </w:p>
    <w:p w:rsidR="003A4F9E" w:rsidRDefault="003A4F9E" w:rsidP="001E44D5">
      <w:pPr>
        <w:rPr>
          <w:i/>
          <w:kern w:val="24"/>
        </w:rPr>
      </w:pPr>
    </w:p>
    <w:p w:rsidR="003A4F9E" w:rsidRDefault="003A4F9E" w:rsidP="001E44D5">
      <w:pPr>
        <w:pStyle w:val="Overskrift2"/>
      </w:pPr>
      <w:bookmarkStart w:id="15" w:name="_Toc418514890"/>
      <w:r>
        <w:t>Projektets f</w:t>
      </w:r>
      <w:r w:rsidRPr="00F0745E">
        <w:t>ormål</w:t>
      </w:r>
      <w:bookmarkEnd w:id="15"/>
    </w:p>
    <w:p w:rsidR="003A4F9E" w:rsidRPr="003742C7" w:rsidRDefault="003A4F9E" w:rsidP="001E44D5">
      <w:pPr>
        <w:rPr>
          <w:kern w:val="24"/>
        </w:rPr>
      </w:pPr>
      <w:r>
        <w:rPr>
          <w:kern w:val="24"/>
        </w:rPr>
        <w:t xml:space="preserve">Formålet med projektet </w:t>
      </w:r>
      <w:r>
        <w:t>”Sammenhængende logistik i regionerne” er, ud fra et helheds</w:t>
      </w:r>
      <w:r w:rsidRPr="00D64995">
        <w:t>perspektiv</w:t>
      </w:r>
      <w:r>
        <w:t xml:space="preserve"> at </w:t>
      </w:r>
      <w:r w:rsidRPr="00D64995">
        <w:t>ide</w:t>
      </w:r>
      <w:r w:rsidRPr="00D64995">
        <w:t>n</w:t>
      </w:r>
      <w:r w:rsidRPr="00D64995">
        <w:t>tificere</w:t>
      </w:r>
      <w:r>
        <w:t xml:space="preserve"> </w:t>
      </w:r>
      <w:r w:rsidRPr="00D64995">
        <w:t xml:space="preserve">en række konkrete muligheder for optimering </w:t>
      </w:r>
      <w:r>
        <w:t xml:space="preserve">og samtænkning </w:t>
      </w:r>
      <w:r w:rsidRPr="00D64995">
        <w:t>af de samlede forretningsproce</w:t>
      </w:r>
      <w:r w:rsidRPr="00D64995">
        <w:t>s</w:t>
      </w:r>
      <w:r w:rsidRPr="00D64995">
        <w:t>ser i relation til supply chain</w:t>
      </w:r>
      <w:r>
        <w:t xml:space="preserve"> </w:t>
      </w:r>
      <w:r w:rsidRPr="00D64995">
        <w:t>samt flow- og ressourcestyring</w:t>
      </w:r>
      <w:r>
        <w:t xml:space="preserve"> </w:t>
      </w:r>
      <w:r w:rsidRPr="001571D7">
        <w:t xml:space="preserve">både </w:t>
      </w:r>
      <w:r>
        <w:t xml:space="preserve">regionalt, </w:t>
      </w:r>
      <w:r w:rsidRPr="001571D7">
        <w:t>på de enkelte matrikler og</w:t>
      </w:r>
      <w:r>
        <w:t xml:space="preserve"> for</w:t>
      </w:r>
      <w:r w:rsidRPr="001571D7">
        <w:t xml:space="preserve"> lev</w:t>
      </w:r>
      <w:r>
        <w:t>erancer til og fra matriklerne.</w:t>
      </w:r>
    </w:p>
    <w:p w:rsidR="003A4F9E" w:rsidRDefault="003A4F9E" w:rsidP="001E44D5"/>
    <w:p w:rsidR="003A4F9E" w:rsidRDefault="003A4F9E" w:rsidP="001E44D5">
      <w:pPr>
        <w:rPr>
          <w:kern w:val="24"/>
        </w:rPr>
      </w:pPr>
      <w:r w:rsidRPr="003D145A">
        <w:t>Projektet skal danne grundlag for igangsætning af forpligtende fælles aktiviteter. Projektet præsentere</w:t>
      </w:r>
      <w:r>
        <w:t>r derfor</w:t>
      </w:r>
      <w:r w:rsidRPr="003D145A">
        <w:t xml:space="preserve"> udvalgte dele af emne- og løsningskatalogerne for de relevante ledelsesfora i de respektive regi</w:t>
      </w:r>
      <w:r w:rsidRPr="003D145A">
        <w:t>o</w:t>
      </w:r>
      <w:r w:rsidRPr="003D145A">
        <w:t>ner.</w:t>
      </w:r>
    </w:p>
    <w:p w:rsidR="003A4F9E" w:rsidRDefault="003A4F9E" w:rsidP="001E44D5">
      <w:pPr>
        <w:rPr>
          <w:kern w:val="24"/>
        </w:rPr>
      </w:pPr>
    </w:p>
    <w:p w:rsidR="003A4F9E" w:rsidRDefault="003A4F9E" w:rsidP="001E44D5">
      <w:pPr>
        <w:rPr>
          <w:kern w:val="24"/>
        </w:rPr>
      </w:pPr>
      <w:r w:rsidRPr="00495609">
        <w:rPr>
          <w:kern w:val="24"/>
        </w:rPr>
        <w:t>Gruppen arbejder med en række prioriterede emner frem mod afrapporteringen</w:t>
      </w:r>
      <w:r>
        <w:rPr>
          <w:kern w:val="24"/>
        </w:rPr>
        <w:t>.</w:t>
      </w:r>
    </w:p>
    <w:p w:rsidR="003A4F9E" w:rsidRDefault="003A4F9E" w:rsidP="001E44D5">
      <w:pPr>
        <w:rPr>
          <w:kern w:val="24"/>
        </w:rPr>
      </w:pPr>
    </w:p>
    <w:p w:rsidR="003A4F9E" w:rsidRPr="00CE2C4D" w:rsidRDefault="003A4F9E" w:rsidP="001E44D5">
      <w:pPr>
        <w:pStyle w:val="Overskrift2"/>
        <w:rPr>
          <w:kern w:val="24"/>
        </w:rPr>
      </w:pPr>
      <w:bookmarkStart w:id="16" w:name="_Toc418514891"/>
      <w:r>
        <w:rPr>
          <w:kern w:val="24"/>
        </w:rPr>
        <w:t>Formål med del</w:t>
      </w:r>
      <w:r w:rsidRPr="00CE2C4D">
        <w:rPr>
          <w:kern w:val="24"/>
        </w:rPr>
        <w:t>ra</w:t>
      </w:r>
      <w:r>
        <w:rPr>
          <w:kern w:val="24"/>
        </w:rPr>
        <w:t>p</w:t>
      </w:r>
      <w:r w:rsidRPr="00CE2C4D">
        <w:rPr>
          <w:kern w:val="24"/>
        </w:rPr>
        <w:t>portering</w:t>
      </w:r>
      <w:bookmarkEnd w:id="16"/>
    </w:p>
    <w:p w:rsidR="003A4F9E" w:rsidRPr="00AE0117" w:rsidRDefault="003A4F9E" w:rsidP="001E44D5">
      <w:pPr>
        <w:rPr>
          <w:kern w:val="24"/>
        </w:rPr>
      </w:pPr>
      <w:r w:rsidRPr="00AE0117">
        <w:rPr>
          <w:kern w:val="24"/>
        </w:rPr>
        <w:t>Formålet med</w:t>
      </w:r>
      <w:r>
        <w:rPr>
          <w:kern w:val="24"/>
        </w:rPr>
        <w:t xml:space="preserve"> nærværende midtvejsrapport</w:t>
      </w:r>
      <w:r w:rsidRPr="00AE0117">
        <w:rPr>
          <w:kern w:val="24"/>
        </w:rPr>
        <w:t xml:space="preserve"> til styregruppen er, at give overblik over gruppens arbejde og forventninger for dette</w:t>
      </w:r>
      <w:r>
        <w:rPr>
          <w:kern w:val="24"/>
        </w:rPr>
        <w:t xml:space="preserve"> samt</w:t>
      </w:r>
      <w:r w:rsidRPr="00AE0117">
        <w:rPr>
          <w:kern w:val="24"/>
        </w:rPr>
        <w:t xml:space="preserve"> konkrete anbefalinger, hvor timingen for disse </w:t>
      </w:r>
      <w:r>
        <w:rPr>
          <w:kern w:val="24"/>
        </w:rPr>
        <w:t xml:space="preserve">anbefalinger </w:t>
      </w:r>
      <w:r w:rsidRPr="00AE0117">
        <w:rPr>
          <w:kern w:val="24"/>
        </w:rPr>
        <w:t>er mere oplagt nu end ved slutrap</w:t>
      </w:r>
      <w:r>
        <w:rPr>
          <w:kern w:val="24"/>
        </w:rPr>
        <w:t>porteringen.</w:t>
      </w:r>
    </w:p>
    <w:p w:rsidR="003A4F9E" w:rsidRDefault="003A4F9E" w:rsidP="001E44D5">
      <w:pPr>
        <w:rPr>
          <w:kern w:val="24"/>
        </w:rPr>
      </w:pPr>
    </w:p>
    <w:p w:rsidR="003A4F9E" w:rsidRPr="001A455E" w:rsidRDefault="003A4F9E" w:rsidP="001E44D5">
      <w:pPr>
        <w:rPr>
          <w:kern w:val="24"/>
        </w:rPr>
      </w:pPr>
    </w:p>
    <w:p w:rsidR="003A4F9E" w:rsidRPr="007C3139" w:rsidRDefault="003A4F9E" w:rsidP="007C3139">
      <w:pPr>
        <w:rPr>
          <w:rFonts w:ascii="Cambria" w:hAnsi="Cambria"/>
          <w:b/>
          <w:color w:val="3366FF"/>
          <w:sz w:val="28"/>
          <w:szCs w:val="28"/>
        </w:rPr>
      </w:pPr>
      <w:r w:rsidRPr="007C3139">
        <w:rPr>
          <w:rFonts w:ascii="Cambria" w:hAnsi="Cambria"/>
          <w:b/>
          <w:color w:val="3366FF"/>
          <w:sz w:val="28"/>
          <w:szCs w:val="28"/>
        </w:rPr>
        <w:t xml:space="preserve">Tilgang </w:t>
      </w:r>
    </w:p>
    <w:p w:rsidR="003A4F9E" w:rsidRDefault="003A4F9E" w:rsidP="001E44D5">
      <w:r w:rsidRPr="00AE0117">
        <w:rPr>
          <w:color w:val="000000"/>
        </w:rPr>
        <w:t>Projektet tager udgangspunkt i det igangværende arbejde med sygehusbyg</w:t>
      </w:r>
      <w:r>
        <w:t>gerierne</w:t>
      </w:r>
      <w:r w:rsidRPr="003D145A">
        <w:t xml:space="preserve"> i alle regionerne, he</w:t>
      </w:r>
      <w:r w:rsidRPr="003D145A">
        <w:t>r</w:t>
      </w:r>
      <w:r w:rsidRPr="003D145A">
        <w:t xml:space="preserve">under </w:t>
      </w:r>
      <w:r>
        <w:t xml:space="preserve">jævnfør opdraget </w:t>
      </w:r>
      <w:r w:rsidRPr="003D145A">
        <w:t>specifikt forretningsfyrtårnet supply chain i Region H, etableringen af regionsl</w:t>
      </w:r>
      <w:r w:rsidRPr="003D145A">
        <w:t>a</w:t>
      </w:r>
      <w:r w:rsidRPr="003D145A">
        <w:t>geret i Region H samt den igangværende forandringsproces med professionalisering og centralisering af forsyningsaktiviteterne i Region Midt</w:t>
      </w:r>
      <w:r>
        <w:t>jylland</w:t>
      </w:r>
      <w:r w:rsidRPr="003D145A">
        <w:t>.</w:t>
      </w:r>
    </w:p>
    <w:p w:rsidR="003A4F9E" w:rsidRDefault="003A4F9E" w:rsidP="001E44D5"/>
    <w:p w:rsidR="003A4F9E" w:rsidRDefault="003A4F9E" w:rsidP="001E44D5">
      <w:pPr>
        <w:rPr>
          <w:kern w:val="24"/>
        </w:rPr>
      </w:pPr>
      <w:r>
        <w:rPr>
          <w:kern w:val="24"/>
        </w:rPr>
        <w:t>Der ud over sikres der sammenhæng til de andre relevante projekter, der har været udarbejdet i forbi</w:t>
      </w:r>
      <w:r>
        <w:rPr>
          <w:kern w:val="24"/>
        </w:rPr>
        <w:t>n</w:t>
      </w:r>
      <w:r>
        <w:rPr>
          <w:kern w:val="24"/>
        </w:rPr>
        <w:t xml:space="preserve">delse med videndelingsprojektet om sygehusbyggeri, herunder pejlemærket om sporbarhed, medicin, transportmateriel og rørpost. </w:t>
      </w:r>
    </w:p>
    <w:p w:rsidR="003A4F9E" w:rsidRDefault="003A4F9E" w:rsidP="001E44D5">
      <w:pPr>
        <w:rPr>
          <w:kern w:val="24"/>
        </w:rPr>
      </w:pPr>
    </w:p>
    <w:p w:rsidR="003A4F9E" w:rsidRPr="00AE0117" w:rsidRDefault="003A4F9E" w:rsidP="001E44D5">
      <w:pPr>
        <w:rPr>
          <w:color w:val="000000"/>
        </w:rPr>
      </w:pPr>
      <w:r>
        <w:rPr>
          <w:kern w:val="24"/>
        </w:rPr>
        <w:t>Relevante kolleger og eventuelt eksterne fagpersoner inddrages for at inspirere og supplere projektgru</w:t>
      </w:r>
      <w:r>
        <w:rPr>
          <w:kern w:val="24"/>
        </w:rPr>
        <w:t>p</w:t>
      </w:r>
      <w:r>
        <w:rPr>
          <w:kern w:val="24"/>
        </w:rPr>
        <w:t>pens egne erfaringer. Konkret har ledelsen fra Region Midts Regionsapotek holdt oplæg og tilsvarende planlægges i forhold til ledelsen af vaskeriet i Region Syd. E</w:t>
      </w:r>
      <w:r>
        <w:rPr>
          <w:color w:val="000000"/>
        </w:rPr>
        <w:t>rfaringer fra</w:t>
      </w:r>
      <w:r w:rsidRPr="00AE0117">
        <w:rPr>
          <w:color w:val="000000"/>
        </w:rPr>
        <w:t xml:space="preserve"> apotek, vaskeri mv. </w:t>
      </w:r>
      <w:r>
        <w:rPr>
          <w:color w:val="000000"/>
        </w:rPr>
        <w:t xml:space="preserve">er relevante både i forhold til centralisering og professionalisering herunder </w:t>
      </w:r>
      <w:r w:rsidRPr="00AE0117">
        <w:rPr>
          <w:color w:val="000000"/>
        </w:rPr>
        <w:t>organisering</w:t>
      </w:r>
      <w:r>
        <w:rPr>
          <w:color w:val="000000"/>
        </w:rPr>
        <w:t>,</w:t>
      </w:r>
      <w:r w:rsidRPr="00AE0117">
        <w:rPr>
          <w:color w:val="000000"/>
        </w:rPr>
        <w:t xml:space="preserve"> vareflows, standardisering mv.</w:t>
      </w:r>
    </w:p>
    <w:p w:rsidR="003A4F9E" w:rsidRPr="003D145A" w:rsidRDefault="003A4F9E" w:rsidP="001E44D5">
      <w:pPr>
        <w:pStyle w:val="Ingenafstand"/>
        <w:spacing w:line="320" w:lineRule="atLeast"/>
        <w:jc w:val="both"/>
      </w:pPr>
    </w:p>
    <w:p w:rsidR="003A4F9E" w:rsidRPr="00212C07" w:rsidRDefault="003A4F9E" w:rsidP="001E44D5">
      <w:pPr>
        <w:pStyle w:val="Overskrift2"/>
        <w:rPr>
          <w:kern w:val="24"/>
        </w:rPr>
      </w:pPr>
      <w:bookmarkStart w:id="17" w:name="_Toc418514892"/>
      <w:r w:rsidRPr="00212C07">
        <w:rPr>
          <w:kern w:val="24"/>
        </w:rPr>
        <w:t>Fremgangsmåde</w:t>
      </w:r>
      <w:bookmarkEnd w:id="17"/>
    </w:p>
    <w:p w:rsidR="003A4F9E" w:rsidRPr="003D145A" w:rsidRDefault="003A4F9E" w:rsidP="001E44D5">
      <w:r w:rsidRPr="00AE0117">
        <w:t xml:space="preserve">Projektet tager udgangspunkt i en </w:t>
      </w:r>
      <w:r w:rsidRPr="00553DFF">
        <w:rPr>
          <w:i/>
        </w:rPr>
        <w:t>bruttoliste</w:t>
      </w:r>
      <w:r w:rsidRPr="00AE0117">
        <w:t xml:space="preserve"> af overordnede emner på både</w:t>
      </w:r>
      <w:r w:rsidRPr="003D145A">
        <w:t xml:space="preserve"> strategisk, taktis</w:t>
      </w:r>
      <w:r>
        <w:t>k og oper</w:t>
      </w:r>
      <w:r>
        <w:t>a</w:t>
      </w:r>
      <w:r>
        <w:t>tionelt niveau (Appendix I</w:t>
      </w:r>
      <w:r w:rsidRPr="003D145A">
        <w:t xml:space="preserve">). </w:t>
      </w:r>
      <w:r>
        <w:t>Bruttolisten – eller e</w:t>
      </w:r>
      <w:r w:rsidRPr="003D145A">
        <w:t>mnekataloget</w:t>
      </w:r>
      <w:r>
        <w:t xml:space="preserve"> -</w:t>
      </w:r>
      <w:r w:rsidRPr="003D145A">
        <w:t xml:space="preserve"> er udarbejdet på de forberedende møder i projektgruppen og medtager emner fra alle regioner.</w:t>
      </w:r>
    </w:p>
    <w:p w:rsidR="003A4F9E" w:rsidRDefault="003A4F9E" w:rsidP="001E44D5"/>
    <w:p w:rsidR="003A4F9E" w:rsidRDefault="003A4F9E" w:rsidP="001E44D5">
      <w:pPr>
        <w:rPr>
          <w:color w:val="3366FF"/>
        </w:rPr>
      </w:pPr>
      <w:r w:rsidRPr="003D145A">
        <w:t>Emnernes betydning, indbyrdes sammenhæng og vigtighed behandles i projektgruppen og inddrages i et samlet løsningskatalog for regionerne.</w:t>
      </w:r>
      <w:r>
        <w:t xml:space="preserve"> Projektgruppen vil herudover pege på områder, hvor der kan sikres </w:t>
      </w:r>
      <w:r>
        <w:lastRenderedPageBreak/>
        <w:t xml:space="preserve">en sammenhæng mellem løsningsforslag i forbindelse med de nye sygehusbyggerier </w:t>
      </w:r>
      <w:r w:rsidRPr="003D145A">
        <w:t>og de regionale log</w:t>
      </w:r>
      <w:r w:rsidRPr="003D145A">
        <w:t>i</w:t>
      </w:r>
      <w:r w:rsidRPr="003D145A">
        <w:t>stikstrukturer.</w:t>
      </w:r>
    </w:p>
    <w:p w:rsidR="003A4F9E" w:rsidRPr="00553DFF" w:rsidRDefault="003A4F9E" w:rsidP="001E44D5"/>
    <w:p w:rsidR="003A4F9E" w:rsidRDefault="003A4F9E" w:rsidP="001E44D5">
      <w:pPr>
        <w:rPr>
          <w:kern w:val="24"/>
        </w:rPr>
      </w:pPr>
      <w:r w:rsidRPr="00553DFF">
        <w:t>Nogle af emnerne beskrives som forudsætninger og tænkes som sådan at være afgørende for de fora</w:t>
      </w:r>
      <w:r w:rsidRPr="00553DFF">
        <w:t>n</w:t>
      </w:r>
      <w:r w:rsidRPr="00553DFF">
        <w:t>dringer løsningskataloget lægger op til.</w:t>
      </w:r>
      <w:r>
        <w:t xml:space="preserve"> Se afsnittet Forudsætninger.</w:t>
      </w:r>
      <w:r w:rsidRPr="00B8692A">
        <w:rPr>
          <w:kern w:val="24"/>
        </w:rPr>
        <w:t xml:space="preserve"> </w:t>
      </w:r>
    </w:p>
    <w:p w:rsidR="003A4F9E" w:rsidRPr="003F6509" w:rsidRDefault="003A4F9E" w:rsidP="001E44D5">
      <w:pPr>
        <w:rPr>
          <w:kern w:val="24"/>
        </w:rPr>
      </w:pPr>
      <w:r>
        <w:rPr>
          <w:kern w:val="24"/>
        </w:rPr>
        <w:t>Der vil blive arbejdet med mo</w:t>
      </w:r>
      <w:r w:rsidRPr="003F6509">
        <w:rPr>
          <w:kern w:val="24"/>
        </w:rPr>
        <w:t>denhed</w:t>
      </w:r>
      <w:r>
        <w:rPr>
          <w:kern w:val="24"/>
        </w:rPr>
        <w:t xml:space="preserve"> som et udtryk for, </w:t>
      </w:r>
      <w:r w:rsidRPr="003F6509">
        <w:rPr>
          <w:kern w:val="24"/>
        </w:rPr>
        <w:t xml:space="preserve">hvor langt </w:t>
      </w:r>
      <w:r>
        <w:rPr>
          <w:kern w:val="24"/>
        </w:rPr>
        <w:t>regionerne er i forhold til f</w:t>
      </w:r>
      <w:r w:rsidRPr="003F6509">
        <w:rPr>
          <w:kern w:val="24"/>
        </w:rPr>
        <w:t>orudsæ</w:t>
      </w:r>
      <w:r w:rsidRPr="003F6509">
        <w:rPr>
          <w:kern w:val="24"/>
        </w:rPr>
        <w:t>t</w:t>
      </w:r>
      <w:r w:rsidRPr="003F6509">
        <w:rPr>
          <w:kern w:val="24"/>
        </w:rPr>
        <w:t>ningerne.</w:t>
      </w:r>
    </w:p>
    <w:p w:rsidR="003A4F9E" w:rsidRDefault="003A4F9E" w:rsidP="001E44D5"/>
    <w:p w:rsidR="003A4F9E" w:rsidRDefault="003A4F9E" w:rsidP="001E44D5"/>
    <w:p w:rsidR="003A4F9E" w:rsidRDefault="003A4F9E" w:rsidP="001E44D5">
      <w:r w:rsidRPr="003D145A">
        <w:t>Beskrivelsen af muligheder og løsninger og den fælles forståelse heraf understøttes af, at der udarbejdes en terminologi/begrebsoversigt undervejs i projektet.</w:t>
      </w:r>
    </w:p>
    <w:p w:rsidR="003A4F9E" w:rsidRPr="00AE0117" w:rsidRDefault="003A4F9E" w:rsidP="001E44D5">
      <w:pPr>
        <w:rPr>
          <w:color w:val="000000"/>
        </w:rPr>
      </w:pPr>
    </w:p>
    <w:p w:rsidR="003A4F9E" w:rsidRDefault="003A4F9E" w:rsidP="001E44D5">
      <w:pPr>
        <w:pStyle w:val="Overskrift2"/>
        <w:rPr>
          <w:kern w:val="24"/>
        </w:rPr>
      </w:pPr>
      <w:bookmarkStart w:id="18" w:name="_Toc418514893"/>
      <w:r w:rsidRPr="00F16035">
        <w:rPr>
          <w:kern w:val="24"/>
        </w:rPr>
        <w:t>Afgrænsning</w:t>
      </w:r>
      <w:bookmarkEnd w:id="18"/>
    </w:p>
    <w:p w:rsidR="003A4F9E" w:rsidRDefault="003A4F9E" w:rsidP="001E44D5">
      <w:r w:rsidRPr="00A73BE8">
        <w:t xml:space="preserve">Jævnfør projektbeskrivelsen leverer projektet </w:t>
      </w:r>
      <w:r w:rsidRPr="00A73BE8">
        <w:rPr>
          <w:u w:val="single"/>
        </w:rPr>
        <w:t>ikke</w:t>
      </w:r>
      <w:r w:rsidRPr="00A73BE8">
        <w:t xml:space="preserve"> forslag eller anbefalinger</w:t>
      </w:r>
      <w:r>
        <w:t xml:space="preserve"> til fremføringsteknologier eller transportmateriel på det enkelte hospital. </w:t>
      </w:r>
    </w:p>
    <w:p w:rsidR="003A4F9E" w:rsidRDefault="003A4F9E" w:rsidP="001E44D5"/>
    <w:p w:rsidR="003A4F9E" w:rsidRPr="006E7366" w:rsidRDefault="003A4F9E" w:rsidP="001E44D5">
      <w:r>
        <w:t xml:space="preserve">Projektgruppen har der ud over oplistet afgrænsninger i sit arbejde på baggrund af drøftelserne på de første møder. </w:t>
      </w:r>
    </w:p>
    <w:p w:rsidR="003A4F9E" w:rsidRPr="006E7366" w:rsidRDefault="003A4F9E" w:rsidP="001E44D5">
      <w:r w:rsidRPr="006E7366">
        <w:t xml:space="preserve">Afgrænsningen – projektgruppens fravalg – er gjort ud fra en prioritering af: </w:t>
      </w:r>
    </w:p>
    <w:p w:rsidR="003A4F9E" w:rsidRPr="006E7366" w:rsidRDefault="003A4F9E" w:rsidP="00A838C1">
      <w:pPr>
        <w:numPr>
          <w:ilvl w:val="0"/>
          <w:numId w:val="7"/>
        </w:numPr>
        <w:tabs>
          <w:tab w:val="left" w:pos="425"/>
          <w:tab w:val="left" w:pos="851"/>
          <w:tab w:val="left" w:pos="1276"/>
        </w:tabs>
        <w:spacing w:after="0" w:line="320" w:lineRule="atLeast"/>
        <w:jc w:val="both"/>
      </w:pPr>
      <w:r w:rsidRPr="006E7366">
        <w:t>forventet potentiale i forhold til projektets formål</w:t>
      </w:r>
    </w:p>
    <w:p w:rsidR="003A4F9E" w:rsidRPr="006E7366" w:rsidRDefault="003A4F9E" w:rsidP="00A838C1">
      <w:pPr>
        <w:numPr>
          <w:ilvl w:val="0"/>
          <w:numId w:val="7"/>
        </w:numPr>
        <w:tabs>
          <w:tab w:val="left" w:pos="425"/>
          <w:tab w:val="left" w:pos="851"/>
          <w:tab w:val="left" w:pos="1276"/>
        </w:tabs>
        <w:spacing w:after="0" w:line="320" w:lineRule="atLeast"/>
        <w:jc w:val="both"/>
        <w:rPr>
          <w:kern w:val="24"/>
        </w:rPr>
      </w:pPr>
      <w:r w:rsidRPr="006E7366">
        <w:t>kendskab til om andre allerede arbejder eller har arbejdet med og dokumenteret emnerne i tvæ</w:t>
      </w:r>
      <w:r w:rsidRPr="006E7366">
        <w:t>r</w:t>
      </w:r>
      <w:r w:rsidRPr="006E7366">
        <w:t>regionalt regi</w:t>
      </w:r>
    </w:p>
    <w:p w:rsidR="003A4F9E" w:rsidRPr="00950AAC" w:rsidRDefault="003A4F9E" w:rsidP="00A838C1">
      <w:pPr>
        <w:numPr>
          <w:ilvl w:val="0"/>
          <w:numId w:val="7"/>
        </w:numPr>
        <w:tabs>
          <w:tab w:val="left" w:pos="425"/>
          <w:tab w:val="left" w:pos="851"/>
          <w:tab w:val="left" w:pos="1276"/>
        </w:tabs>
        <w:spacing w:after="0" w:line="320" w:lineRule="atLeast"/>
        <w:jc w:val="both"/>
        <w:rPr>
          <w:kern w:val="24"/>
        </w:rPr>
      </w:pPr>
      <w:r w:rsidRPr="006E7366">
        <w:t>forventning til om vi via gruppens arbejde vil kunne ”flytte noget” på området</w:t>
      </w:r>
    </w:p>
    <w:p w:rsidR="003A4F9E" w:rsidRPr="00FF1B6B" w:rsidRDefault="003A4F9E" w:rsidP="001E44D5">
      <w:pPr>
        <w:ind w:left="360"/>
        <w:rPr>
          <w:kern w:val="24"/>
        </w:rPr>
      </w:pPr>
    </w:p>
    <w:p w:rsidR="003A4F9E" w:rsidRPr="006E7366" w:rsidRDefault="003A4F9E" w:rsidP="001E44D5">
      <w:pPr>
        <w:ind w:left="360"/>
        <w:rPr>
          <w:kern w:val="24"/>
        </w:rPr>
      </w:pPr>
    </w:p>
    <w:p w:rsidR="003A4F9E" w:rsidRPr="007C3139" w:rsidRDefault="003A4F9E" w:rsidP="007C3139">
      <w:pPr>
        <w:rPr>
          <w:rFonts w:ascii="Cambria" w:hAnsi="Cambria"/>
          <w:b/>
          <w:color w:val="3366FF"/>
          <w:sz w:val="28"/>
          <w:szCs w:val="28"/>
        </w:rPr>
      </w:pPr>
      <w:r w:rsidRPr="007C3139">
        <w:rPr>
          <w:rFonts w:ascii="Cambria" w:hAnsi="Cambria"/>
          <w:b/>
          <w:color w:val="3366FF"/>
          <w:sz w:val="28"/>
          <w:szCs w:val="28"/>
        </w:rPr>
        <w:t xml:space="preserve">Forudsætninger </w:t>
      </w:r>
    </w:p>
    <w:p w:rsidR="003A4F9E" w:rsidRDefault="003A4F9E" w:rsidP="001E44D5">
      <w:pPr>
        <w:rPr>
          <w:kern w:val="24"/>
        </w:rPr>
      </w:pPr>
      <w:r w:rsidRPr="00553DFF">
        <w:t xml:space="preserve">Nogle af </w:t>
      </w:r>
      <w:r>
        <w:t xml:space="preserve">de </w:t>
      </w:r>
      <w:r w:rsidRPr="00553DFF">
        <w:t>emner</w:t>
      </w:r>
      <w:r>
        <w:t>, projektgruppen arbejder med,</w:t>
      </w:r>
      <w:r w:rsidRPr="00553DFF">
        <w:t xml:space="preserve"> beskrives som forudsætninger og tænkes som sådan</w:t>
      </w:r>
      <w:r>
        <w:t>,</w:t>
      </w:r>
      <w:r w:rsidRPr="00553DFF">
        <w:t xml:space="preserve"> at være afgørende for de forandringer</w:t>
      </w:r>
      <w:r>
        <w:t>,</w:t>
      </w:r>
      <w:r w:rsidRPr="00553DFF">
        <w:t xml:space="preserve"> løsningskataloget lægger op til.</w:t>
      </w:r>
      <w:r>
        <w:t xml:space="preserve"> </w:t>
      </w:r>
    </w:p>
    <w:p w:rsidR="003A4F9E" w:rsidRDefault="003A4F9E" w:rsidP="001E44D5">
      <w:pPr>
        <w:rPr>
          <w:kern w:val="24"/>
        </w:rPr>
      </w:pPr>
    </w:p>
    <w:p w:rsidR="003A4F9E" w:rsidRDefault="003A4F9E" w:rsidP="001E44D5">
      <w:pPr>
        <w:rPr>
          <w:kern w:val="24"/>
        </w:rPr>
      </w:pPr>
      <w:r>
        <w:rPr>
          <w:kern w:val="24"/>
        </w:rPr>
        <w:t>På nuværende tidspunkt har gruppen identificeret 5 emner, som kategoriseres som forudsætninger for etablering af logistikstrukturer:</w:t>
      </w:r>
    </w:p>
    <w:p w:rsidR="003A4F9E" w:rsidRDefault="003A4F9E" w:rsidP="001E44D5">
      <w:pPr>
        <w:rPr>
          <w:kern w:val="24"/>
        </w:rPr>
      </w:pPr>
    </w:p>
    <w:p w:rsidR="003A4F9E" w:rsidRDefault="003A4F9E" w:rsidP="00A838C1">
      <w:pPr>
        <w:numPr>
          <w:ilvl w:val="0"/>
          <w:numId w:val="4"/>
        </w:numPr>
        <w:tabs>
          <w:tab w:val="clear" w:pos="720"/>
          <w:tab w:val="num" w:pos="360"/>
          <w:tab w:val="left" w:pos="425"/>
          <w:tab w:val="left" w:pos="851"/>
          <w:tab w:val="left" w:pos="1276"/>
        </w:tabs>
        <w:spacing w:after="0" w:line="320" w:lineRule="atLeast"/>
        <w:ind w:left="360"/>
        <w:jc w:val="both"/>
        <w:rPr>
          <w:kern w:val="24"/>
        </w:rPr>
      </w:pPr>
      <w:r w:rsidRPr="00307395">
        <w:rPr>
          <w:kern w:val="24"/>
        </w:rPr>
        <w:t>Hygiejne</w:t>
      </w:r>
    </w:p>
    <w:p w:rsidR="003A4F9E" w:rsidRPr="00307395" w:rsidRDefault="003A4F9E" w:rsidP="00A838C1">
      <w:pPr>
        <w:numPr>
          <w:ilvl w:val="1"/>
          <w:numId w:val="4"/>
        </w:numPr>
        <w:tabs>
          <w:tab w:val="clear" w:pos="1440"/>
          <w:tab w:val="left" w:pos="425"/>
          <w:tab w:val="left" w:pos="851"/>
          <w:tab w:val="num" w:pos="1080"/>
          <w:tab w:val="left" w:pos="1276"/>
        </w:tabs>
        <w:spacing w:after="0" w:line="320" w:lineRule="atLeast"/>
        <w:ind w:left="1080"/>
        <w:jc w:val="both"/>
        <w:rPr>
          <w:kern w:val="24"/>
        </w:rPr>
      </w:pPr>
      <w:r w:rsidRPr="0058479F">
        <w:rPr>
          <w:kern w:val="24"/>
        </w:rPr>
        <w:t>Opretholdelse af nødvendige hygiejneniveauer i hele forsyningskæden</w:t>
      </w:r>
    </w:p>
    <w:p w:rsidR="003A4F9E" w:rsidRPr="00307395" w:rsidRDefault="003A4F9E" w:rsidP="001E44D5">
      <w:pPr>
        <w:ind w:left="1080"/>
        <w:rPr>
          <w:kern w:val="24"/>
        </w:rPr>
      </w:pPr>
    </w:p>
    <w:p w:rsidR="003A4F9E" w:rsidRPr="00307395" w:rsidRDefault="003A4F9E" w:rsidP="00A838C1">
      <w:pPr>
        <w:numPr>
          <w:ilvl w:val="0"/>
          <w:numId w:val="4"/>
        </w:numPr>
        <w:tabs>
          <w:tab w:val="clear" w:pos="720"/>
          <w:tab w:val="num" w:pos="360"/>
          <w:tab w:val="left" w:pos="425"/>
          <w:tab w:val="left" w:pos="851"/>
          <w:tab w:val="left" w:pos="1276"/>
        </w:tabs>
        <w:spacing w:after="0" w:line="320" w:lineRule="atLeast"/>
        <w:ind w:left="360"/>
        <w:jc w:val="both"/>
        <w:rPr>
          <w:kern w:val="24"/>
        </w:rPr>
      </w:pPr>
      <w:r w:rsidRPr="00307395">
        <w:rPr>
          <w:kern w:val="24"/>
        </w:rPr>
        <w:t>Organisering</w:t>
      </w:r>
      <w:r>
        <w:rPr>
          <w:kern w:val="24"/>
        </w:rPr>
        <w:t xml:space="preserve"> og kompetenceudvikling</w:t>
      </w:r>
    </w:p>
    <w:p w:rsidR="003A4F9E" w:rsidRPr="00307395" w:rsidRDefault="003A4F9E" w:rsidP="00A838C1">
      <w:pPr>
        <w:numPr>
          <w:ilvl w:val="1"/>
          <w:numId w:val="4"/>
        </w:numPr>
        <w:tabs>
          <w:tab w:val="clear" w:pos="1440"/>
          <w:tab w:val="left" w:pos="425"/>
          <w:tab w:val="left" w:pos="851"/>
          <w:tab w:val="num" w:pos="1080"/>
          <w:tab w:val="left" w:pos="1276"/>
        </w:tabs>
        <w:spacing w:after="0" w:line="320" w:lineRule="atLeast"/>
        <w:ind w:left="1080"/>
        <w:jc w:val="both"/>
        <w:rPr>
          <w:kern w:val="24"/>
        </w:rPr>
      </w:pPr>
      <w:r w:rsidRPr="00307395">
        <w:rPr>
          <w:kern w:val="24"/>
        </w:rPr>
        <w:t>Organiseringen skal kunne drive både sikker drift og nødvendig forandring (procesansvar)</w:t>
      </w:r>
    </w:p>
    <w:p w:rsidR="003A4F9E" w:rsidRPr="00975A05" w:rsidRDefault="003A4F9E" w:rsidP="001E44D5">
      <w:pPr>
        <w:ind w:left="720"/>
        <w:rPr>
          <w:kern w:val="24"/>
        </w:rPr>
      </w:pPr>
    </w:p>
    <w:p w:rsidR="003A4F9E" w:rsidRPr="00982C61" w:rsidRDefault="003A4F9E" w:rsidP="00A838C1">
      <w:pPr>
        <w:numPr>
          <w:ilvl w:val="0"/>
          <w:numId w:val="4"/>
        </w:numPr>
        <w:tabs>
          <w:tab w:val="clear" w:pos="720"/>
          <w:tab w:val="num" w:pos="360"/>
          <w:tab w:val="left" w:pos="425"/>
          <w:tab w:val="left" w:pos="851"/>
          <w:tab w:val="left" w:pos="1276"/>
        </w:tabs>
        <w:spacing w:after="0" w:line="320" w:lineRule="atLeast"/>
        <w:ind w:left="360"/>
        <w:jc w:val="both"/>
        <w:rPr>
          <w:kern w:val="24"/>
        </w:rPr>
      </w:pPr>
      <w:r>
        <w:rPr>
          <w:kern w:val="24"/>
        </w:rPr>
        <w:t>Service- og leverancek</w:t>
      </w:r>
      <w:r w:rsidRPr="00982C61">
        <w:rPr>
          <w:kern w:val="24"/>
        </w:rPr>
        <w:t>oncepter</w:t>
      </w:r>
    </w:p>
    <w:p w:rsidR="003A4F9E" w:rsidRPr="00982C61" w:rsidRDefault="003A4F9E" w:rsidP="00A838C1">
      <w:pPr>
        <w:numPr>
          <w:ilvl w:val="1"/>
          <w:numId w:val="4"/>
        </w:numPr>
        <w:tabs>
          <w:tab w:val="clear" w:pos="1440"/>
          <w:tab w:val="left" w:pos="425"/>
          <w:tab w:val="left" w:pos="851"/>
          <w:tab w:val="num" w:pos="1080"/>
          <w:tab w:val="left" w:pos="1276"/>
        </w:tabs>
        <w:spacing w:after="0" w:line="320" w:lineRule="atLeast"/>
        <w:ind w:left="1080"/>
        <w:jc w:val="both"/>
        <w:rPr>
          <w:kern w:val="24"/>
        </w:rPr>
      </w:pPr>
      <w:r w:rsidRPr="00982C61">
        <w:rPr>
          <w:kern w:val="24"/>
        </w:rPr>
        <w:t>Service- og leverancekoncepter skal være entydige i forsyningskæden</w:t>
      </w:r>
    </w:p>
    <w:p w:rsidR="003A4F9E" w:rsidRPr="00982C61" w:rsidRDefault="003A4F9E" w:rsidP="001E44D5">
      <w:pPr>
        <w:ind w:left="720"/>
        <w:rPr>
          <w:kern w:val="24"/>
        </w:rPr>
      </w:pPr>
    </w:p>
    <w:p w:rsidR="003A4F9E" w:rsidRPr="00982C61" w:rsidRDefault="003A4F9E" w:rsidP="00A838C1">
      <w:pPr>
        <w:numPr>
          <w:ilvl w:val="0"/>
          <w:numId w:val="4"/>
        </w:numPr>
        <w:tabs>
          <w:tab w:val="clear" w:pos="720"/>
          <w:tab w:val="num" w:pos="360"/>
          <w:tab w:val="left" w:pos="425"/>
          <w:tab w:val="left" w:pos="851"/>
          <w:tab w:val="left" w:pos="1276"/>
        </w:tabs>
        <w:spacing w:after="0" w:line="320" w:lineRule="atLeast"/>
        <w:ind w:left="360"/>
        <w:jc w:val="both"/>
        <w:rPr>
          <w:kern w:val="24"/>
        </w:rPr>
      </w:pPr>
      <w:r w:rsidRPr="00982C61">
        <w:rPr>
          <w:kern w:val="24"/>
        </w:rPr>
        <w:t>Stamdata</w:t>
      </w:r>
    </w:p>
    <w:p w:rsidR="003A4F9E" w:rsidRPr="00982C61" w:rsidRDefault="003A4F9E" w:rsidP="00A838C1">
      <w:pPr>
        <w:numPr>
          <w:ilvl w:val="1"/>
          <w:numId w:val="4"/>
        </w:numPr>
        <w:tabs>
          <w:tab w:val="clear" w:pos="1440"/>
          <w:tab w:val="left" w:pos="425"/>
          <w:tab w:val="left" w:pos="851"/>
          <w:tab w:val="num" w:pos="1080"/>
          <w:tab w:val="left" w:pos="1276"/>
        </w:tabs>
        <w:spacing w:after="0" w:line="320" w:lineRule="atLeast"/>
        <w:ind w:left="1080"/>
        <w:jc w:val="both"/>
        <w:rPr>
          <w:kern w:val="24"/>
        </w:rPr>
      </w:pPr>
      <w:r w:rsidRPr="00982C61">
        <w:rPr>
          <w:kern w:val="24"/>
        </w:rPr>
        <w:t xml:space="preserve"> Stamdata skal være entydige i alle led og systemer</w:t>
      </w:r>
    </w:p>
    <w:p w:rsidR="003A4F9E" w:rsidRPr="00982C61" w:rsidRDefault="003A4F9E" w:rsidP="001E44D5">
      <w:pPr>
        <w:ind w:left="720"/>
        <w:rPr>
          <w:kern w:val="24"/>
        </w:rPr>
      </w:pPr>
    </w:p>
    <w:p w:rsidR="003A4F9E" w:rsidRDefault="003A4F9E" w:rsidP="00A838C1">
      <w:pPr>
        <w:numPr>
          <w:ilvl w:val="0"/>
          <w:numId w:val="4"/>
        </w:numPr>
        <w:tabs>
          <w:tab w:val="clear" w:pos="720"/>
          <w:tab w:val="num" w:pos="360"/>
          <w:tab w:val="left" w:pos="425"/>
          <w:tab w:val="left" w:pos="851"/>
          <w:tab w:val="left" w:pos="1276"/>
        </w:tabs>
        <w:spacing w:after="0" w:line="320" w:lineRule="atLeast"/>
        <w:ind w:left="360"/>
        <w:jc w:val="both"/>
        <w:rPr>
          <w:kern w:val="24"/>
        </w:rPr>
      </w:pPr>
      <w:r w:rsidRPr="00982C61">
        <w:rPr>
          <w:kern w:val="24"/>
        </w:rPr>
        <w:t>Systemunderstøttelse / Gennemsigtighed</w:t>
      </w:r>
    </w:p>
    <w:p w:rsidR="003A4F9E" w:rsidRPr="00982C61" w:rsidRDefault="003A4F9E" w:rsidP="00A838C1">
      <w:pPr>
        <w:numPr>
          <w:ilvl w:val="1"/>
          <w:numId w:val="4"/>
        </w:numPr>
        <w:tabs>
          <w:tab w:val="clear" w:pos="1440"/>
          <w:tab w:val="left" w:pos="425"/>
          <w:tab w:val="left" w:pos="851"/>
          <w:tab w:val="num" w:pos="1080"/>
          <w:tab w:val="left" w:pos="1276"/>
        </w:tabs>
        <w:spacing w:after="0" w:line="320" w:lineRule="atLeast"/>
        <w:ind w:left="1080"/>
        <w:jc w:val="both"/>
        <w:rPr>
          <w:kern w:val="24"/>
        </w:rPr>
      </w:pPr>
      <w:r>
        <w:rPr>
          <w:kern w:val="24"/>
        </w:rPr>
        <w:t>Styring af lagre og varestrømme i forskellige flows og koncepter mv. skal understøttes af dig</w:t>
      </w:r>
      <w:r>
        <w:rPr>
          <w:kern w:val="24"/>
        </w:rPr>
        <w:t>i</w:t>
      </w:r>
      <w:r>
        <w:rPr>
          <w:kern w:val="24"/>
        </w:rPr>
        <w:t xml:space="preserve">tale systemer, som sikrer sammenhænge og gennemsigtighed på tværs af organisationen </w:t>
      </w:r>
    </w:p>
    <w:p w:rsidR="003A4F9E" w:rsidRDefault="003A4F9E" w:rsidP="001E44D5">
      <w:pPr>
        <w:rPr>
          <w:color w:val="FF0000"/>
        </w:rPr>
      </w:pPr>
    </w:p>
    <w:p w:rsidR="003A4F9E" w:rsidRPr="00323001" w:rsidRDefault="003A4F9E" w:rsidP="001E44D5">
      <w:pPr>
        <w:rPr>
          <w:b/>
          <w:i/>
          <w:kern w:val="24"/>
        </w:rPr>
      </w:pPr>
      <w:r w:rsidRPr="00323001">
        <w:rPr>
          <w:b/>
          <w:i/>
          <w:kern w:val="24"/>
        </w:rPr>
        <w:t>Modenhed</w:t>
      </w:r>
    </w:p>
    <w:p w:rsidR="003A4F9E" w:rsidRPr="003F6509" w:rsidRDefault="003A4F9E" w:rsidP="001E44D5">
      <w:pPr>
        <w:rPr>
          <w:kern w:val="24"/>
        </w:rPr>
      </w:pPr>
      <w:r w:rsidRPr="003F6509">
        <w:rPr>
          <w:kern w:val="24"/>
        </w:rPr>
        <w:t>Modenhed er, hvor langt vi er med forudsætningerne.</w:t>
      </w:r>
    </w:p>
    <w:p w:rsidR="003A4F9E" w:rsidRPr="00307395" w:rsidRDefault="003A4F9E" w:rsidP="001E44D5">
      <w:pPr>
        <w:rPr>
          <w:kern w:val="24"/>
        </w:rPr>
      </w:pPr>
      <w:r w:rsidRPr="00307395">
        <w:rPr>
          <w:kern w:val="24"/>
        </w:rPr>
        <w:t>Udgangspunktet for en fælles struktur regionalt og nationalt er så fragmenteret, at udvikling og impl</w:t>
      </w:r>
      <w:r w:rsidRPr="00307395">
        <w:rPr>
          <w:kern w:val="24"/>
        </w:rPr>
        <w:t>e</w:t>
      </w:r>
      <w:r w:rsidRPr="00307395">
        <w:rPr>
          <w:kern w:val="24"/>
        </w:rPr>
        <w:t>mentering af regionale logistikstrukturer per definition er forandringsprojekter. Hvordan disse fora</w:t>
      </w:r>
      <w:r w:rsidRPr="00307395">
        <w:rPr>
          <w:kern w:val="24"/>
        </w:rPr>
        <w:t>n</w:t>
      </w:r>
      <w:r w:rsidRPr="00307395">
        <w:rPr>
          <w:kern w:val="24"/>
        </w:rPr>
        <w:t>dringsprojekter kan drives og hvor store mulighederne er</w:t>
      </w:r>
      <w:r>
        <w:rPr>
          <w:kern w:val="24"/>
        </w:rPr>
        <w:t>,</w:t>
      </w:r>
      <w:r w:rsidRPr="00307395">
        <w:rPr>
          <w:kern w:val="24"/>
        </w:rPr>
        <w:t xml:space="preserve"> for at høste potentialer i et tværregionalt sa</w:t>
      </w:r>
      <w:r w:rsidRPr="00307395">
        <w:rPr>
          <w:kern w:val="24"/>
        </w:rPr>
        <w:t>m</w:t>
      </w:r>
      <w:r w:rsidRPr="00307395">
        <w:rPr>
          <w:kern w:val="24"/>
        </w:rPr>
        <w:t>arbejde</w:t>
      </w:r>
      <w:r>
        <w:rPr>
          <w:kern w:val="24"/>
        </w:rPr>
        <w:t>,</w:t>
      </w:r>
      <w:r w:rsidRPr="00307395">
        <w:rPr>
          <w:kern w:val="24"/>
        </w:rPr>
        <w:t xml:space="preserve"> vil afhænge af villigheden til at arbejde med forudsætningerne.</w:t>
      </w:r>
    </w:p>
    <w:p w:rsidR="003A4F9E" w:rsidRDefault="003A4F9E" w:rsidP="001E44D5">
      <w:pPr>
        <w:rPr>
          <w:color w:val="FF0000"/>
          <w:kern w:val="24"/>
        </w:rPr>
      </w:pPr>
    </w:p>
    <w:p w:rsidR="003A4F9E" w:rsidRPr="00323001" w:rsidRDefault="003A4F9E" w:rsidP="001E44D5">
      <w:pPr>
        <w:rPr>
          <w:b/>
          <w:kern w:val="24"/>
        </w:rPr>
      </w:pPr>
      <w:r w:rsidRPr="00323001">
        <w:rPr>
          <w:b/>
          <w:i/>
          <w:kern w:val="24"/>
        </w:rPr>
        <w:t>Hygiejne</w:t>
      </w:r>
    </w:p>
    <w:p w:rsidR="003A4F9E" w:rsidRPr="00342531" w:rsidRDefault="003A4F9E" w:rsidP="001E44D5">
      <w:pPr>
        <w:rPr>
          <w:color w:val="000000"/>
          <w:szCs w:val="24"/>
        </w:rPr>
      </w:pPr>
      <w:r w:rsidRPr="00342531">
        <w:rPr>
          <w:rStyle w:val="Fremhv"/>
          <w:i w:val="0"/>
          <w:iCs/>
          <w:color w:val="000000"/>
          <w:szCs w:val="24"/>
        </w:rPr>
        <w:t>Hygiejne er til stadighed en udfordring i forhold til forsyning. Dette gælder for størsteparten af a</w:t>
      </w:r>
      <w:r w:rsidRPr="00342531">
        <w:rPr>
          <w:rStyle w:val="Fremhv"/>
          <w:i w:val="0"/>
          <w:iCs/>
          <w:color w:val="000000"/>
          <w:szCs w:val="24"/>
        </w:rPr>
        <w:t>l</w:t>
      </w:r>
      <w:r w:rsidRPr="00342531">
        <w:rPr>
          <w:rStyle w:val="Fremhv"/>
          <w:i w:val="0"/>
          <w:iCs/>
          <w:color w:val="000000"/>
          <w:szCs w:val="24"/>
        </w:rPr>
        <w:t>le varetyper og forsyningssystemer.</w:t>
      </w:r>
      <w:r>
        <w:rPr>
          <w:color w:val="000000"/>
          <w:szCs w:val="24"/>
        </w:rPr>
        <w:t xml:space="preserve"> </w:t>
      </w:r>
      <w:r w:rsidRPr="00342531">
        <w:rPr>
          <w:rStyle w:val="Fremhv"/>
          <w:i w:val="0"/>
          <w:iCs/>
          <w:color w:val="000000"/>
          <w:szCs w:val="24"/>
        </w:rPr>
        <w:t>Hygiejnen er afgørende i alle led af forsyningskæden og for samtlige interessenter.</w:t>
      </w:r>
    </w:p>
    <w:p w:rsidR="003A4F9E" w:rsidRPr="00342531" w:rsidRDefault="003A4F9E" w:rsidP="001E44D5">
      <w:pPr>
        <w:rPr>
          <w:color w:val="000000"/>
          <w:szCs w:val="24"/>
        </w:rPr>
      </w:pPr>
      <w:r>
        <w:rPr>
          <w:color w:val="000000"/>
          <w:szCs w:val="24"/>
        </w:rPr>
        <w:t> </w:t>
      </w:r>
    </w:p>
    <w:p w:rsidR="003A4F9E" w:rsidRDefault="003A4F9E" w:rsidP="001E44D5">
      <w:pPr>
        <w:rPr>
          <w:rStyle w:val="Fremhv"/>
          <w:i w:val="0"/>
          <w:iCs/>
          <w:color w:val="000000"/>
          <w:szCs w:val="24"/>
        </w:rPr>
      </w:pPr>
      <w:r w:rsidRPr="00342531">
        <w:rPr>
          <w:rStyle w:val="Fremhv"/>
          <w:i w:val="0"/>
          <w:iCs/>
          <w:color w:val="000000"/>
          <w:szCs w:val="24"/>
        </w:rPr>
        <w:t>Alle regioner har fokus på hygiejnen og tager udgangspunkt i de samme standarder. Alligevel er der en noget forskellig tolkning og udmøntning af hygiejneaspekter fra region til region (og fra hospital til hosp</w:t>
      </w:r>
      <w:r w:rsidRPr="00342531">
        <w:rPr>
          <w:rStyle w:val="Fremhv"/>
          <w:i w:val="0"/>
          <w:iCs/>
          <w:color w:val="000000"/>
          <w:szCs w:val="24"/>
        </w:rPr>
        <w:t>i</w:t>
      </w:r>
      <w:r w:rsidRPr="00342531">
        <w:rPr>
          <w:rStyle w:val="Fremhv"/>
          <w:i w:val="0"/>
          <w:iCs/>
          <w:color w:val="000000"/>
          <w:szCs w:val="24"/>
        </w:rPr>
        <w:t>tal indenfor hver region) bl.a. ved varemodtagelse, lagerføring, ompakning og distribution.</w:t>
      </w:r>
    </w:p>
    <w:p w:rsidR="003A4F9E" w:rsidRPr="00342531" w:rsidRDefault="003A4F9E" w:rsidP="001E44D5">
      <w:pPr>
        <w:rPr>
          <w:color w:val="000000"/>
          <w:szCs w:val="24"/>
        </w:rPr>
      </w:pPr>
    </w:p>
    <w:p w:rsidR="003A4F9E" w:rsidRPr="00342531" w:rsidRDefault="003A4F9E" w:rsidP="001E44D5">
      <w:pPr>
        <w:rPr>
          <w:color w:val="000000"/>
          <w:szCs w:val="24"/>
        </w:rPr>
      </w:pPr>
      <w:r w:rsidRPr="00342531">
        <w:rPr>
          <w:rStyle w:val="Fremhv"/>
          <w:i w:val="0"/>
          <w:iCs/>
          <w:color w:val="000000"/>
          <w:szCs w:val="24"/>
        </w:rPr>
        <w:lastRenderedPageBreak/>
        <w:t xml:space="preserve">Ud over de fordele, det vil give for hver enkelt region med en ens opfattelse </w:t>
      </w:r>
      <w:r>
        <w:rPr>
          <w:rStyle w:val="Fremhv"/>
          <w:i w:val="0"/>
          <w:iCs/>
          <w:color w:val="000000"/>
          <w:szCs w:val="24"/>
        </w:rPr>
        <w:t xml:space="preserve">af hygiejne </w:t>
      </w:r>
      <w:r w:rsidRPr="00342531">
        <w:rPr>
          <w:rStyle w:val="Fremhv"/>
          <w:i w:val="0"/>
          <w:iCs/>
          <w:color w:val="000000"/>
          <w:szCs w:val="24"/>
        </w:rPr>
        <w:t>og udmøntning af det hygiejnemæssige, vil det være en forudsætning for forsyningsmæssigt samarbejde på tværs af regi</w:t>
      </w:r>
      <w:r w:rsidRPr="00342531">
        <w:rPr>
          <w:rStyle w:val="Fremhv"/>
          <w:i w:val="0"/>
          <w:iCs/>
          <w:color w:val="000000"/>
          <w:szCs w:val="24"/>
        </w:rPr>
        <w:t>o</w:t>
      </w:r>
      <w:r w:rsidRPr="00342531">
        <w:rPr>
          <w:rStyle w:val="Fremhv"/>
          <w:i w:val="0"/>
          <w:iCs/>
          <w:color w:val="000000"/>
          <w:szCs w:val="24"/>
        </w:rPr>
        <w:t>nerne og for samarbejde med leverandørerne henholdsvis løft af leverandørernes performance, at hyg</w:t>
      </w:r>
      <w:r w:rsidRPr="00342531">
        <w:rPr>
          <w:rStyle w:val="Fremhv"/>
          <w:i w:val="0"/>
          <w:iCs/>
          <w:color w:val="000000"/>
          <w:szCs w:val="24"/>
        </w:rPr>
        <w:t>i</w:t>
      </w:r>
      <w:r w:rsidRPr="00342531">
        <w:rPr>
          <w:rStyle w:val="Fremhv"/>
          <w:i w:val="0"/>
          <w:iCs/>
          <w:color w:val="000000"/>
          <w:szCs w:val="24"/>
        </w:rPr>
        <w:t>ejneniveauer og krav er entydige og forstås ens.</w:t>
      </w:r>
    </w:p>
    <w:p w:rsidR="003A4F9E" w:rsidRPr="009353EF" w:rsidRDefault="003A4F9E" w:rsidP="001E44D5">
      <w:pPr>
        <w:rPr>
          <w:rStyle w:val="Fremhv"/>
          <w:i w:val="0"/>
          <w:szCs w:val="24"/>
        </w:rPr>
      </w:pPr>
      <w:r w:rsidRPr="009353EF">
        <w:rPr>
          <w:szCs w:val="24"/>
        </w:rPr>
        <w:t> </w:t>
      </w:r>
    </w:p>
    <w:p w:rsidR="003A4F9E" w:rsidRPr="009353EF" w:rsidRDefault="003A4F9E" w:rsidP="001E44D5">
      <w:pPr>
        <w:pStyle w:val="NormalWeb"/>
        <w:spacing w:line="320" w:lineRule="atLeast"/>
        <w:jc w:val="both"/>
      </w:pPr>
      <w:r w:rsidRPr="009353EF">
        <w:t xml:space="preserve">På den baggrund er der etableret en </w:t>
      </w:r>
      <w:r>
        <w:t>hygiejne</w:t>
      </w:r>
      <w:r w:rsidRPr="009353EF">
        <w:t>arbejdsgruppe</w:t>
      </w:r>
      <w:r>
        <w:t xml:space="preserve">. Hygiejnearbejdsgruppen refererer til </w:t>
      </w:r>
      <w:r w:rsidRPr="009353EF">
        <w:t>projektgruppen</w:t>
      </w:r>
      <w:r>
        <w:t xml:space="preserve">, som </w:t>
      </w:r>
      <w:r w:rsidRPr="009353EF">
        <w:t xml:space="preserve">afrapporterer </w:t>
      </w:r>
      <w:r>
        <w:t xml:space="preserve">arbejdsgruppens </w:t>
      </w:r>
      <w:r w:rsidRPr="009353EF">
        <w:t>anbefalinger til styregruppen</w:t>
      </w:r>
      <w:r>
        <w:t xml:space="preserve"> via nærværende del-rapportering.</w:t>
      </w:r>
      <w:r w:rsidRPr="009353EF">
        <w:t xml:space="preserve"> Se</w:t>
      </w:r>
      <w:r>
        <w:t xml:space="preserve"> I</w:t>
      </w:r>
      <w:r w:rsidRPr="009353EF">
        <w:t xml:space="preserve">ndstillinger. </w:t>
      </w:r>
    </w:p>
    <w:p w:rsidR="003A4F9E" w:rsidRDefault="003A4F9E" w:rsidP="001E44D5">
      <w:pPr>
        <w:ind w:left="360"/>
      </w:pPr>
    </w:p>
    <w:p w:rsidR="003A4F9E" w:rsidRDefault="003A4F9E" w:rsidP="001E44D5">
      <w:pPr>
        <w:ind w:left="360"/>
        <w:rPr>
          <w:kern w:val="24"/>
        </w:rPr>
      </w:pPr>
    </w:p>
    <w:p w:rsidR="003A4F9E" w:rsidRPr="007C3139" w:rsidRDefault="003A4F9E" w:rsidP="007C3139">
      <w:pPr>
        <w:rPr>
          <w:rFonts w:ascii="Cambria" w:hAnsi="Cambria"/>
          <w:b/>
          <w:color w:val="3366FF"/>
          <w:sz w:val="28"/>
          <w:szCs w:val="28"/>
        </w:rPr>
      </w:pPr>
      <w:r w:rsidRPr="007C3139">
        <w:rPr>
          <w:rFonts w:ascii="Cambria" w:hAnsi="Cambria"/>
          <w:b/>
          <w:color w:val="3366FF"/>
          <w:sz w:val="28"/>
          <w:szCs w:val="28"/>
        </w:rPr>
        <w:t>Indstilling</w:t>
      </w:r>
    </w:p>
    <w:p w:rsidR="003A4F9E" w:rsidRPr="006E7366" w:rsidRDefault="003A4F9E" w:rsidP="001E44D5">
      <w:pPr>
        <w:tabs>
          <w:tab w:val="left" w:pos="0"/>
        </w:tabs>
        <w:rPr>
          <w:kern w:val="24"/>
        </w:rPr>
      </w:pPr>
      <w:r w:rsidRPr="006E7366">
        <w:rPr>
          <w:kern w:val="24"/>
        </w:rPr>
        <w:t>Projektgruppen indstiller, at:</w:t>
      </w:r>
    </w:p>
    <w:p w:rsidR="003A4F9E" w:rsidRPr="006E7366" w:rsidRDefault="003A4F9E" w:rsidP="001E44D5">
      <w:pPr>
        <w:ind w:left="360"/>
        <w:rPr>
          <w:kern w:val="24"/>
        </w:rPr>
      </w:pPr>
    </w:p>
    <w:p w:rsidR="003A4F9E" w:rsidRDefault="003A4F9E" w:rsidP="00A838C1">
      <w:pPr>
        <w:numPr>
          <w:ilvl w:val="0"/>
          <w:numId w:val="4"/>
        </w:numPr>
        <w:tabs>
          <w:tab w:val="left" w:pos="425"/>
          <w:tab w:val="left" w:pos="851"/>
          <w:tab w:val="left" w:pos="1276"/>
        </w:tabs>
        <w:spacing w:after="0" w:line="320" w:lineRule="atLeast"/>
        <w:jc w:val="both"/>
        <w:rPr>
          <w:kern w:val="24"/>
        </w:rPr>
      </w:pPr>
      <w:r w:rsidRPr="006E7366">
        <w:rPr>
          <w:kern w:val="24"/>
        </w:rPr>
        <w:t xml:space="preserve">Styregruppen tager projektgruppens </w:t>
      </w:r>
      <w:r>
        <w:rPr>
          <w:kern w:val="24"/>
        </w:rPr>
        <w:t xml:space="preserve">plan og </w:t>
      </w:r>
      <w:r w:rsidRPr="006E7366">
        <w:rPr>
          <w:kern w:val="24"/>
        </w:rPr>
        <w:t>tilgang til opgaven til efterretning</w:t>
      </w:r>
    </w:p>
    <w:p w:rsidR="003A4F9E" w:rsidRDefault="003A4F9E" w:rsidP="001E44D5">
      <w:pPr>
        <w:rPr>
          <w:kern w:val="24"/>
        </w:rPr>
      </w:pPr>
    </w:p>
    <w:p w:rsidR="003A4F9E" w:rsidRDefault="003A4F9E" w:rsidP="00A838C1">
      <w:pPr>
        <w:numPr>
          <w:ilvl w:val="0"/>
          <w:numId w:val="4"/>
        </w:numPr>
        <w:tabs>
          <w:tab w:val="left" w:pos="425"/>
          <w:tab w:val="left" w:pos="851"/>
          <w:tab w:val="left" w:pos="1276"/>
        </w:tabs>
        <w:spacing w:after="0" w:line="320" w:lineRule="atLeast"/>
        <w:jc w:val="both"/>
        <w:rPr>
          <w:kern w:val="24"/>
        </w:rPr>
      </w:pPr>
      <w:r>
        <w:rPr>
          <w:kern w:val="24"/>
        </w:rPr>
        <w:t>Styregruppen behandler og godkender projektgruppens specifikke indstillinger vedr. hygiejne (dokumenteret i selvstændigt indstillingsnotat, se bilag 3), herunder bl.a., at:</w:t>
      </w:r>
    </w:p>
    <w:p w:rsidR="003A4F9E" w:rsidRDefault="003A4F9E" w:rsidP="001E44D5">
      <w:pPr>
        <w:rPr>
          <w:kern w:val="24"/>
        </w:rPr>
      </w:pPr>
    </w:p>
    <w:p w:rsidR="003A4F9E" w:rsidRDefault="003A4F9E" w:rsidP="00A838C1">
      <w:pPr>
        <w:numPr>
          <w:ilvl w:val="1"/>
          <w:numId w:val="4"/>
        </w:numPr>
        <w:spacing w:after="0" w:line="280" w:lineRule="atLeast"/>
      </w:pPr>
      <w:r>
        <w:t>Der etableres en fast tværregional gruppe med både logistiske og hygiejnemæssige ko</w:t>
      </w:r>
      <w:r>
        <w:t>m</w:t>
      </w:r>
      <w:r>
        <w:t>petencer for at opretholde fælles fokus og ensartethed i tilgangen til hygiejnespørgsmål i forsyningsaktiviteterne.</w:t>
      </w:r>
    </w:p>
    <w:p w:rsidR="003A4F9E" w:rsidRDefault="003A4F9E" w:rsidP="001E44D5">
      <w:pPr>
        <w:spacing w:line="280" w:lineRule="atLeast"/>
        <w:ind w:left="1080"/>
      </w:pPr>
    </w:p>
    <w:p w:rsidR="003A4F9E" w:rsidRDefault="003A4F9E" w:rsidP="00A838C1">
      <w:pPr>
        <w:numPr>
          <w:ilvl w:val="2"/>
          <w:numId w:val="4"/>
        </w:numPr>
        <w:spacing w:after="0" w:line="280" w:lineRule="atLeast"/>
      </w:pPr>
      <w:r>
        <w:t xml:space="preserve">Gruppen </w:t>
      </w:r>
      <w:r w:rsidRPr="000B6614">
        <w:rPr>
          <w:u w:val="single"/>
        </w:rPr>
        <w:t>skal</w:t>
      </w:r>
      <w:r>
        <w:t xml:space="preserve"> </w:t>
      </w:r>
      <w:r w:rsidRPr="00D5479D">
        <w:t xml:space="preserve">medvirke til at </w:t>
      </w:r>
      <w:r>
        <w:t>kvalificere og gennemføre nedenstående aktiviteter herunder bl.a. definere varers hygiejne-klassificering, udarbejde vejledninger mv.</w:t>
      </w:r>
    </w:p>
    <w:p w:rsidR="003A4F9E" w:rsidRDefault="003A4F9E" w:rsidP="00A838C1">
      <w:pPr>
        <w:numPr>
          <w:ilvl w:val="2"/>
          <w:numId w:val="4"/>
        </w:numPr>
        <w:spacing w:after="0" w:line="280" w:lineRule="atLeast"/>
      </w:pPr>
      <w:r>
        <w:t xml:space="preserve">Gruppen </w:t>
      </w:r>
      <w:r w:rsidRPr="000B6614">
        <w:rPr>
          <w:u w:val="single"/>
        </w:rPr>
        <w:t>kan</w:t>
      </w:r>
      <w:r>
        <w:t xml:space="preserve"> etableres med udgangspunkt i den</w:t>
      </w:r>
      <w:r w:rsidRPr="0001439E">
        <w:t xml:space="preserve"> </w:t>
      </w:r>
      <w:r>
        <w:t>strategigruppe, hvor de region</w:t>
      </w:r>
      <w:r>
        <w:t>a</w:t>
      </w:r>
      <w:r>
        <w:t>le hygiejneorganisationer samarbejder med SSI</w:t>
      </w:r>
    </w:p>
    <w:p w:rsidR="003A4F9E" w:rsidRDefault="003A4F9E" w:rsidP="001E44D5">
      <w:pPr>
        <w:rPr>
          <w:kern w:val="24"/>
        </w:rPr>
      </w:pPr>
    </w:p>
    <w:p w:rsidR="003A4F9E" w:rsidRDefault="003A4F9E" w:rsidP="001E44D5">
      <w:pPr>
        <w:rPr>
          <w:kern w:val="24"/>
          <w:szCs w:val="24"/>
        </w:rPr>
      </w:pPr>
    </w:p>
    <w:p w:rsidR="003A4F9E" w:rsidRPr="007C3139" w:rsidRDefault="003A4F9E" w:rsidP="007C3139">
      <w:pPr>
        <w:rPr>
          <w:rFonts w:ascii="Cambria" w:hAnsi="Cambria"/>
          <w:b/>
          <w:color w:val="3366FF"/>
          <w:sz w:val="28"/>
          <w:szCs w:val="28"/>
        </w:rPr>
      </w:pPr>
      <w:r w:rsidRPr="007C3139">
        <w:rPr>
          <w:rFonts w:ascii="Cambria" w:hAnsi="Cambria"/>
          <w:b/>
          <w:color w:val="3366FF"/>
          <w:sz w:val="28"/>
          <w:szCs w:val="28"/>
        </w:rPr>
        <w:t xml:space="preserve">Løsningskatalog </w:t>
      </w:r>
    </w:p>
    <w:p w:rsidR="003A4F9E" w:rsidRDefault="003A4F9E" w:rsidP="001E44D5">
      <w:pPr>
        <w:rPr>
          <w:kern w:val="24"/>
        </w:rPr>
      </w:pPr>
      <w:r>
        <w:rPr>
          <w:kern w:val="24"/>
        </w:rPr>
        <w:t xml:space="preserve">På nuværende tidspunkt er det muligt at beskrive områderne overordnet, mens den næste fase går ud på at uddybe de udvalgte emner og udlede anbefalinger for, hvordan der kan udvikles fælles løsninger på tværs af regioner. </w:t>
      </w:r>
    </w:p>
    <w:p w:rsidR="003A4F9E" w:rsidRDefault="003A4F9E" w:rsidP="001E44D5">
      <w:pPr>
        <w:rPr>
          <w:kern w:val="24"/>
        </w:rPr>
      </w:pPr>
    </w:p>
    <w:p w:rsidR="003A4F9E" w:rsidRPr="00A630C0" w:rsidRDefault="003A4F9E" w:rsidP="001E44D5">
      <w:pPr>
        <w:rPr>
          <w:kern w:val="24"/>
          <w:szCs w:val="24"/>
        </w:rPr>
      </w:pPr>
      <w:r w:rsidRPr="00A630C0">
        <w:rPr>
          <w:kern w:val="24"/>
          <w:szCs w:val="24"/>
        </w:rPr>
        <w:t>Projektgruppen planlægger</w:t>
      </w:r>
      <w:r>
        <w:rPr>
          <w:kern w:val="24"/>
          <w:szCs w:val="24"/>
        </w:rPr>
        <w:t>,</w:t>
      </w:r>
      <w:r w:rsidRPr="00A630C0">
        <w:rPr>
          <w:kern w:val="24"/>
          <w:szCs w:val="24"/>
        </w:rPr>
        <w:t xml:space="preserve"> </w:t>
      </w:r>
      <w:r>
        <w:rPr>
          <w:kern w:val="24"/>
          <w:szCs w:val="24"/>
        </w:rPr>
        <w:t xml:space="preserve">primært </w:t>
      </w:r>
      <w:r w:rsidRPr="00A630C0">
        <w:rPr>
          <w:kern w:val="24"/>
          <w:szCs w:val="24"/>
        </w:rPr>
        <w:t>at arbejde med følgende emner frem mod afrapporteringen:</w:t>
      </w:r>
    </w:p>
    <w:p w:rsidR="003A4F9E" w:rsidRPr="00A630C0" w:rsidRDefault="003A4F9E" w:rsidP="001E44D5">
      <w:pPr>
        <w:rPr>
          <w:kern w:val="24"/>
          <w:szCs w:val="24"/>
        </w:rPr>
      </w:pPr>
    </w:p>
    <w:p w:rsidR="003A4F9E" w:rsidRPr="00323001" w:rsidRDefault="003A4F9E" w:rsidP="001E44D5">
      <w:pPr>
        <w:rPr>
          <w:b/>
          <w:kern w:val="24"/>
          <w:szCs w:val="24"/>
        </w:rPr>
      </w:pPr>
      <w:r w:rsidRPr="00323001">
        <w:rPr>
          <w:b/>
          <w:kern w:val="24"/>
          <w:szCs w:val="24"/>
        </w:rPr>
        <w:t>Forudsætningerne</w:t>
      </w:r>
      <w:r>
        <w:rPr>
          <w:b/>
          <w:kern w:val="24"/>
          <w:szCs w:val="24"/>
        </w:rPr>
        <w:t xml:space="preserve"> </w:t>
      </w:r>
      <w:r w:rsidRPr="00950AAC">
        <w:rPr>
          <w:kern w:val="24"/>
          <w:szCs w:val="24"/>
        </w:rPr>
        <w:t>(4 af de 5 identificerede forudsætninger)</w:t>
      </w:r>
    </w:p>
    <w:p w:rsidR="003A4F9E" w:rsidRPr="00A630C0" w:rsidRDefault="003A4F9E" w:rsidP="00A838C1">
      <w:pPr>
        <w:numPr>
          <w:ilvl w:val="0"/>
          <w:numId w:val="4"/>
        </w:numPr>
        <w:tabs>
          <w:tab w:val="clear" w:pos="720"/>
          <w:tab w:val="num" w:pos="360"/>
          <w:tab w:val="left" w:pos="425"/>
          <w:tab w:val="left" w:pos="851"/>
          <w:tab w:val="left" w:pos="1276"/>
        </w:tabs>
        <w:spacing w:after="0" w:line="320" w:lineRule="atLeast"/>
        <w:ind w:left="360"/>
        <w:jc w:val="both"/>
        <w:rPr>
          <w:kern w:val="24"/>
        </w:rPr>
      </w:pPr>
      <w:r w:rsidRPr="00A630C0">
        <w:rPr>
          <w:kern w:val="24"/>
        </w:rPr>
        <w:t>Hygiejne (afrapportering november 2014)</w:t>
      </w:r>
    </w:p>
    <w:p w:rsidR="003A4F9E" w:rsidRPr="00A630C0" w:rsidRDefault="003A4F9E" w:rsidP="00A838C1">
      <w:pPr>
        <w:numPr>
          <w:ilvl w:val="0"/>
          <w:numId w:val="4"/>
        </w:numPr>
        <w:tabs>
          <w:tab w:val="clear" w:pos="720"/>
          <w:tab w:val="num" w:pos="360"/>
          <w:tab w:val="left" w:pos="425"/>
          <w:tab w:val="left" w:pos="851"/>
          <w:tab w:val="left" w:pos="1276"/>
        </w:tabs>
        <w:spacing w:after="0" w:line="320" w:lineRule="atLeast"/>
        <w:ind w:left="360"/>
        <w:jc w:val="both"/>
        <w:rPr>
          <w:kern w:val="24"/>
        </w:rPr>
      </w:pPr>
      <w:r w:rsidRPr="00A630C0">
        <w:rPr>
          <w:kern w:val="24"/>
        </w:rPr>
        <w:t>Organisering</w:t>
      </w:r>
      <w:r>
        <w:rPr>
          <w:kern w:val="24"/>
        </w:rPr>
        <w:t xml:space="preserve"> og kompetenceudvikling</w:t>
      </w:r>
    </w:p>
    <w:p w:rsidR="003A4F9E" w:rsidRPr="00A630C0" w:rsidRDefault="003A4F9E" w:rsidP="00A838C1">
      <w:pPr>
        <w:numPr>
          <w:ilvl w:val="0"/>
          <w:numId w:val="4"/>
        </w:numPr>
        <w:tabs>
          <w:tab w:val="clear" w:pos="720"/>
          <w:tab w:val="num" w:pos="360"/>
          <w:tab w:val="left" w:pos="425"/>
          <w:tab w:val="left" w:pos="851"/>
          <w:tab w:val="left" w:pos="1276"/>
        </w:tabs>
        <w:spacing w:after="0" w:line="320" w:lineRule="atLeast"/>
        <w:ind w:left="360"/>
        <w:jc w:val="both"/>
        <w:rPr>
          <w:kern w:val="24"/>
        </w:rPr>
      </w:pPr>
      <w:r>
        <w:rPr>
          <w:kern w:val="24"/>
        </w:rPr>
        <w:t>Service- og leverancek</w:t>
      </w:r>
      <w:r w:rsidRPr="00A630C0">
        <w:rPr>
          <w:kern w:val="24"/>
        </w:rPr>
        <w:t>oncepter</w:t>
      </w:r>
    </w:p>
    <w:p w:rsidR="003A4F9E" w:rsidRPr="00224EDE" w:rsidRDefault="003A4F9E" w:rsidP="00A838C1">
      <w:pPr>
        <w:numPr>
          <w:ilvl w:val="0"/>
          <w:numId w:val="4"/>
        </w:numPr>
        <w:tabs>
          <w:tab w:val="clear" w:pos="720"/>
          <w:tab w:val="num" w:pos="360"/>
          <w:tab w:val="left" w:pos="425"/>
          <w:tab w:val="left" w:pos="851"/>
          <w:tab w:val="left" w:pos="1276"/>
        </w:tabs>
        <w:spacing w:after="0" w:line="320" w:lineRule="atLeast"/>
        <w:ind w:left="360"/>
        <w:jc w:val="both"/>
        <w:rPr>
          <w:i/>
          <w:kern w:val="24"/>
        </w:rPr>
      </w:pPr>
      <w:r w:rsidRPr="00A630C0">
        <w:rPr>
          <w:kern w:val="24"/>
        </w:rPr>
        <w:t>Stamdata</w:t>
      </w:r>
    </w:p>
    <w:p w:rsidR="003A4F9E" w:rsidRPr="00B55D26" w:rsidRDefault="003A4F9E" w:rsidP="00A838C1">
      <w:pPr>
        <w:numPr>
          <w:ilvl w:val="1"/>
          <w:numId w:val="4"/>
        </w:numPr>
        <w:tabs>
          <w:tab w:val="left" w:pos="425"/>
          <w:tab w:val="left" w:pos="851"/>
          <w:tab w:val="left" w:pos="1276"/>
        </w:tabs>
        <w:spacing w:after="0" w:line="320" w:lineRule="atLeast"/>
        <w:jc w:val="both"/>
        <w:rPr>
          <w:i/>
          <w:kern w:val="24"/>
        </w:rPr>
      </w:pPr>
      <w:r w:rsidRPr="00B55D26">
        <w:rPr>
          <w:i/>
          <w:kern w:val="24"/>
        </w:rPr>
        <w:t xml:space="preserve">Der er opmærksomhed på eventuel sammenhæng til projektet vedr. Implantatregister </w:t>
      </w:r>
    </w:p>
    <w:p w:rsidR="003A4F9E" w:rsidRPr="00950AAC" w:rsidRDefault="003A4F9E" w:rsidP="001E44D5">
      <w:pPr>
        <w:rPr>
          <w:color w:val="FF0000"/>
          <w:kern w:val="24"/>
        </w:rPr>
      </w:pPr>
    </w:p>
    <w:p w:rsidR="003A4F9E" w:rsidRPr="00323001" w:rsidRDefault="003A4F9E" w:rsidP="001E44D5">
      <w:pPr>
        <w:rPr>
          <w:b/>
          <w:i/>
          <w:kern w:val="24"/>
        </w:rPr>
      </w:pPr>
      <w:r w:rsidRPr="00323001">
        <w:rPr>
          <w:b/>
          <w:kern w:val="24"/>
        </w:rPr>
        <w:t>Leverandørerne</w:t>
      </w:r>
    </w:p>
    <w:p w:rsidR="003A4F9E" w:rsidRPr="00A630C0" w:rsidRDefault="003A4F9E" w:rsidP="00A838C1">
      <w:pPr>
        <w:numPr>
          <w:ilvl w:val="1"/>
          <w:numId w:val="4"/>
        </w:numPr>
        <w:tabs>
          <w:tab w:val="left" w:pos="425"/>
          <w:tab w:val="left" w:pos="851"/>
          <w:tab w:val="left" w:pos="1276"/>
        </w:tabs>
        <w:spacing w:after="0" w:line="320" w:lineRule="atLeast"/>
        <w:jc w:val="both"/>
        <w:rPr>
          <w:kern w:val="24"/>
          <w:szCs w:val="24"/>
        </w:rPr>
      </w:pPr>
      <w:r>
        <w:rPr>
          <w:kern w:val="24"/>
        </w:rPr>
        <w:t>Krav i udbud af varer</w:t>
      </w:r>
    </w:p>
    <w:p w:rsidR="003A4F9E" w:rsidRDefault="003A4F9E" w:rsidP="00A838C1">
      <w:pPr>
        <w:numPr>
          <w:ilvl w:val="1"/>
          <w:numId w:val="4"/>
        </w:numPr>
        <w:tabs>
          <w:tab w:val="left" w:pos="425"/>
          <w:tab w:val="left" w:pos="851"/>
          <w:tab w:val="left" w:pos="1276"/>
        </w:tabs>
        <w:spacing w:after="0" w:line="320" w:lineRule="atLeast"/>
        <w:jc w:val="both"/>
        <w:rPr>
          <w:kern w:val="24"/>
        </w:rPr>
      </w:pPr>
      <w:r>
        <w:rPr>
          <w:kern w:val="24"/>
        </w:rPr>
        <w:t>Leverandørstyring og –udvikling</w:t>
      </w:r>
    </w:p>
    <w:p w:rsidR="003A4F9E" w:rsidRPr="00A630C0" w:rsidRDefault="003A4F9E" w:rsidP="00A838C1">
      <w:pPr>
        <w:numPr>
          <w:ilvl w:val="1"/>
          <w:numId w:val="4"/>
        </w:numPr>
        <w:tabs>
          <w:tab w:val="left" w:pos="425"/>
          <w:tab w:val="left" w:pos="851"/>
          <w:tab w:val="left" w:pos="1276"/>
        </w:tabs>
        <w:spacing w:after="0" w:line="320" w:lineRule="atLeast"/>
        <w:jc w:val="both"/>
        <w:rPr>
          <w:i/>
          <w:kern w:val="24"/>
        </w:rPr>
      </w:pPr>
      <w:r w:rsidRPr="00A630C0">
        <w:rPr>
          <w:i/>
          <w:kern w:val="24"/>
        </w:rPr>
        <w:t>Der er sikret en koordinering og samarbejde med</w:t>
      </w:r>
      <w:r>
        <w:rPr>
          <w:i/>
          <w:kern w:val="24"/>
        </w:rPr>
        <w:t xml:space="preserve"> DR’s </w:t>
      </w:r>
      <w:r w:rsidRPr="00A630C0">
        <w:rPr>
          <w:i/>
          <w:kern w:val="24"/>
        </w:rPr>
        <w:t xml:space="preserve"> strategiar</w:t>
      </w:r>
      <w:r>
        <w:rPr>
          <w:i/>
          <w:kern w:val="24"/>
        </w:rPr>
        <w:t>bejde</w:t>
      </w:r>
      <w:r w:rsidRPr="00A630C0">
        <w:rPr>
          <w:i/>
          <w:kern w:val="24"/>
        </w:rPr>
        <w:t xml:space="preserve"> </w:t>
      </w:r>
      <w:r>
        <w:rPr>
          <w:i/>
          <w:kern w:val="24"/>
        </w:rPr>
        <w:t>for</w:t>
      </w:r>
      <w:r w:rsidRPr="00A630C0">
        <w:rPr>
          <w:i/>
          <w:kern w:val="24"/>
        </w:rPr>
        <w:t xml:space="preserve"> indkøb og logistik</w:t>
      </w:r>
      <w:r>
        <w:rPr>
          <w:i/>
          <w:kern w:val="24"/>
        </w:rPr>
        <w:t xml:space="preserve"> (2020 strategien)</w:t>
      </w:r>
      <w:r w:rsidRPr="00A630C0">
        <w:rPr>
          <w:i/>
          <w:kern w:val="24"/>
        </w:rPr>
        <w:t>.</w:t>
      </w:r>
    </w:p>
    <w:p w:rsidR="003A4F9E" w:rsidRPr="00A630C0" w:rsidRDefault="003A4F9E" w:rsidP="001E44D5">
      <w:pPr>
        <w:ind w:left="1080"/>
        <w:rPr>
          <w:kern w:val="24"/>
          <w:szCs w:val="24"/>
        </w:rPr>
      </w:pPr>
    </w:p>
    <w:p w:rsidR="003A4F9E" w:rsidRPr="00323001" w:rsidRDefault="003A4F9E" w:rsidP="001E44D5">
      <w:pPr>
        <w:rPr>
          <w:b/>
          <w:kern w:val="24"/>
        </w:rPr>
      </w:pPr>
      <w:r w:rsidRPr="00323001">
        <w:rPr>
          <w:b/>
          <w:kern w:val="24"/>
        </w:rPr>
        <w:t xml:space="preserve">Forsyningsflow </w:t>
      </w:r>
    </w:p>
    <w:p w:rsidR="003A4F9E" w:rsidRDefault="003A4F9E" w:rsidP="00A838C1">
      <w:pPr>
        <w:numPr>
          <w:ilvl w:val="1"/>
          <w:numId w:val="4"/>
        </w:numPr>
        <w:tabs>
          <w:tab w:val="left" w:pos="425"/>
          <w:tab w:val="left" w:pos="851"/>
          <w:tab w:val="left" w:pos="1276"/>
        </w:tabs>
        <w:spacing w:after="0" w:line="320" w:lineRule="atLeast"/>
        <w:jc w:val="both"/>
        <w:rPr>
          <w:kern w:val="24"/>
        </w:rPr>
      </w:pPr>
      <w:r>
        <w:rPr>
          <w:kern w:val="24"/>
        </w:rPr>
        <w:t>Bl.a. delt op på varetyper, kundetyper og grad af centralisering</w:t>
      </w:r>
    </w:p>
    <w:p w:rsidR="003A4F9E" w:rsidRDefault="003A4F9E" w:rsidP="001E44D5">
      <w:pPr>
        <w:ind w:left="1080"/>
        <w:rPr>
          <w:kern w:val="24"/>
        </w:rPr>
      </w:pPr>
    </w:p>
    <w:p w:rsidR="003A4F9E" w:rsidRPr="005867B0" w:rsidRDefault="003A4F9E" w:rsidP="001E44D5">
      <w:pPr>
        <w:spacing w:line="360" w:lineRule="auto"/>
        <w:rPr>
          <w:kern w:val="24"/>
        </w:rPr>
      </w:pPr>
      <w:r w:rsidRPr="005867B0">
        <w:rPr>
          <w:kern w:val="24"/>
        </w:rPr>
        <w:t>Følgende emner er relevante men nedprioriterede i forhold til øvrige emner. Disse emner kan tages op, hvis projektp</w:t>
      </w:r>
      <w:r>
        <w:rPr>
          <w:kern w:val="24"/>
        </w:rPr>
        <w:t>lanen tillader det:</w:t>
      </w:r>
      <w:r w:rsidRPr="005867B0">
        <w:rPr>
          <w:kern w:val="24"/>
        </w:rPr>
        <w:t xml:space="preserve"> </w:t>
      </w:r>
    </w:p>
    <w:p w:rsidR="003A4F9E" w:rsidRDefault="003A4F9E" w:rsidP="00A838C1">
      <w:pPr>
        <w:numPr>
          <w:ilvl w:val="0"/>
          <w:numId w:val="4"/>
        </w:numPr>
        <w:tabs>
          <w:tab w:val="left" w:pos="425"/>
          <w:tab w:val="left" w:pos="851"/>
          <w:tab w:val="left" w:pos="1276"/>
        </w:tabs>
        <w:spacing w:after="0" w:line="360" w:lineRule="auto"/>
        <w:jc w:val="both"/>
        <w:rPr>
          <w:kern w:val="24"/>
        </w:rPr>
      </w:pPr>
      <w:r w:rsidRPr="005867B0">
        <w:rPr>
          <w:kern w:val="24"/>
        </w:rPr>
        <w:t>Systemunderstøtning / Gennemsigtighed</w:t>
      </w:r>
      <w:r>
        <w:rPr>
          <w:kern w:val="24"/>
        </w:rPr>
        <w:t xml:space="preserve"> (se under Forudsætninger)</w:t>
      </w:r>
    </w:p>
    <w:p w:rsidR="003A4F9E" w:rsidRDefault="003A4F9E" w:rsidP="00A838C1">
      <w:pPr>
        <w:numPr>
          <w:ilvl w:val="1"/>
          <w:numId w:val="4"/>
        </w:numPr>
        <w:tabs>
          <w:tab w:val="left" w:pos="425"/>
          <w:tab w:val="left" w:pos="851"/>
          <w:tab w:val="left" w:pos="1276"/>
        </w:tabs>
        <w:spacing w:after="0" w:line="360" w:lineRule="auto"/>
        <w:jc w:val="both"/>
        <w:rPr>
          <w:kern w:val="24"/>
        </w:rPr>
      </w:pPr>
      <w:r>
        <w:rPr>
          <w:kern w:val="24"/>
        </w:rPr>
        <w:t>Teknologivalg (briksystemer mv.)</w:t>
      </w:r>
    </w:p>
    <w:p w:rsidR="003A4F9E" w:rsidRDefault="003A4F9E" w:rsidP="00A838C1">
      <w:pPr>
        <w:numPr>
          <w:ilvl w:val="1"/>
          <w:numId w:val="4"/>
        </w:numPr>
        <w:tabs>
          <w:tab w:val="left" w:pos="425"/>
          <w:tab w:val="left" w:pos="851"/>
          <w:tab w:val="left" w:pos="1276"/>
        </w:tabs>
        <w:spacing w:after="0" w:line="360" w:lineRule="auto"/>
        <w:jc w:val="both"/>
        <w:rPr>
          <w:kern w:val="24"/>
        </w:rPr>
      </w:pPr>
      <w:r>
        <w:rPr>
          <w:kern w:val="24"/>
        </w:rPr>
        <w:t>Sporbarhed</w:t>
      </w:r>
    </w:p>
    <w:p w:rsidR="003A4F9E" w:rsidRPr="005867B0" w:rsidRDefault="003A4F9E" w:rsidP="00A838C1">
      <w:pPr>
        <w:numPr>
          <w:ilvl w:val="0"/>
          <w:numId w:val="4"/>
        </w:numPr>
        <w:tabs>
          <w:tab w:val="left" w:pos="425"/>
          <w:tab w:val="left" w:pos="851"/>
          <w:tab w:val="left" w:pos="1276"/>
        </w:tabs>
        <w:spacing w:after="0" w:line="360" w:lineRule="auto"/>
        <w:jc w:val="both"/>
        <w:rPr>
          <w:kern w:val="24"/>
        </w:rPr>
      </w:pPr>
      <w:r>
        <w:rPr>
          <w:kern w:val="24"/>
        </w:rPr>
        <w:t>Samarbejde med primærsektoren</w:t>
      </w:r>
    </w:p>
    <w:p w:rsidR="003A4F9E" w:rsidRDefault="003A4F9E" w:rsidP="001E44D5">
      <w:pPr>
        <w:spacing w:line="360" w:lineRule="auto"/>
        <w:rPr>
          <w:color w:val="FF0000"/>
          <w:kern w:val="24"/>
        </w:rPr>
      </w:pPr>
    </w:p>
    <w:p w:rsidR="003A4F9E" w:rsidRPr="007C3139" w:rsidRDefault="003A4F9E" w:rsidP="007C3139">
      <w:pPr>
        <w:rPr>
          <w:rFonts w:ascii="Cambria" w:hAnsi="Cambria"/>
          <w:b/>
          <w:color w:val="3366FF"/>
          <w:sz w:val="28"/>
          <w:szCs w:val="28"/>
        </w:rPr>
      </w:pPr>
      <w:r w:rsidRPr="007C3139">
        <w:rPr>
          <w:rFonts w:ascii="Cambria" w:hAnsi="Cambria"/>
          <w:b/>
          <w:color w:val="3366FF"/>
          <w:sz w:val="28"/>
          <w:szCs w:val="28"/>
        </w:rPr>
        <w:t>Det videre arbejde</w:t>
      </w:r>
    </w:p>
    <w:p w:rsidR="003A4F9E" w:rsidRDefault="003A4F9E" w:rsidP="001E44D5">
      <w:pPr>
        <w:tabs>
          <w:tab w:val="left" w:pos="567"/>
        </w:tabs>
      </w:pPr>
      <w:r>
        <w:t>Projektgruppen mødes typisk hver måned.</w:t>
      </w:r>
    </w:p>
    <w:p w:rsidR="003A4F9E" w:rsidRDefault="003A4F9E" w:rsidP="001E44D5">
      <w:pPr>
        <w:tabs>
          <w:tab w:val="left" w:pos="567"/>
        </w:tabs>
      </w:pPr>
    </w:p>
    <w:p w:rsidR="003A4F9E" w:rsidRDefault="003A4F9E" w:rsidP="001E44D5">
      <w:pPr>
        <w:tabs>
          <w:tab w:val="left" w:pos="567"/>
        </w:tabs>
      </w:pPr>
      <w:r>
        <w:t xml:space="preserve">Mellem møderne arbejdes med lektier både i hver region og i mindre arbejdsgrupper sammensat fra gang til gang. </w:t>
      </w:r>
    </w:p>
    <w:p w:rsidR="003A4F9E" w:rsidRDefault="003A4F9E" w:rsidP="001E44D5">
      <w:pPr>
        <w:tabs>
          <w:tab w:val="left" w:pos="567"/>
        </w:tabs>
      </w:pPr>
    </w:p>
    <w:p w:rsidR="003A4F9E" w:rsidRDefault="003A4F9E" w:rsidP="001E44D5">
      <w:pPr>
        <w:tabs>
          <w:tab w:val="left" w:pos="567"/>
        </w:tabs>
      </w:pPr>
      <w:r>
        <w:t>Løsningskataloget og det bagvedliggende materiale udarbejdes løbende.</w:t>
      </w:r>
    </w:p>
    <w:p w:rsidR="003A4F9E" w:rsidRDefault="003A4F9E" w:rsidP="001E44D5">
      <w:pPr>
        <w:tabs>
          <w:tab w:val="left" w:pos="567"/>
        </w:tabs>
      </w:pPr>
    </w:p>
    <w:p w:rsidR="003A4F9E" w:rsidRDefault="003A4F9E" w:rsidP="001E44D5">
      <w:pPr>
        <w:tabs>
          <w:tab w:val="left" w:pos="567"/>
        </w:tabs>
        <w:rPr>
          <w:kern w:val="24"/>
        </w:rPr>
      </w:pPr>
      <w:r w:rsidRPr="00930C9A">
        <w:rPr>
          <w:kern w:val="24"/>
        </w:rPr>
        <w:t>Gruppen mener, at der er behov for en bredere involvering i forhold til det endelige løsningskatalog, som gruppen vil fremlægge for styregruppen i 2015. Målet er bl.a. at få skabt både fokus og fælles opfatte</w:t>
      </w:r>
      <w:r w:rsidRPr="00930C9A">
        <w:rPr>
          <w:kern w:val="24"/>
        </w:rPr>
        <w:t>l</w:t>
      </w:r>
      <w:r w:rsidRPr="00930C9A">
        <w:rPr>
          <w:kern w:val="24"/>
        </w:rPr>
        <w:t xml:space="preserve">se/forståelse af sammenhængende logistik i regioner. Dette grundes bl.a. i den forpligtelse i forhold til implementering af løsningerne, som er beskrevet i projektgrundlaget. </w:t>
      </w:r>
    </w:p>
    <w:p w:rsidR="003A4F9E" w:rsidRDefault="003A4F9E" w:rsidP="001E44D5">
      <w:pPr>
        <w:tabs>
          <w:tab w:val="left" w:pos="567"/>
        </w:tabs>
        <w:rPr>
          <w:kern w:val="24"/>
        </w:rPr>
      </w:pPr>
    </w:p>
    <w:p w:rsidR="003A4F9E" w:rsidRPr="007C3139" w:rsidRDefault="003A4F9E" w:rsidP="001E44D5">
      <w:pPr>
        <w:tabs>
          <w:tab w:val="left" w:pos="567"/>
        </w:tabs>
        <w:rPr>
          <w:rFonts w:ascii="Cambria" w:hAnsi="Cambria"/>
          <w:b/>
          <w:color w:val="3366FF"/>
          <w:sz w:val="28"/>
          <w:szCs w:val="28"/>
        </w:rPr>
      </w:pPr>
      <w:r w:rsidRPr="00930C9A">
        <w:rPr>
          <w:kern w:val="24"/>
        </w:rPr>
        <w:t>Projektgruppen lægger op til, at der ud over afrapportering til styregruppen afholdes en konference eller workshop med nøglepersoner fra regionerne. Dette tiltag kan koordineres med det igangværende strat</w:t>
      </w:r>
      <w:r w:rsidRPr="00930C9A">
        <w:rPr>
          <w:kern w:val="24"/>
        </w:rPr>
        <w:t>e</w:t>
      </w:r>
      <w:r w:rsidRPr="00930C9A">
        <w:rPr>
          <w:kern w:val="24"/>
        </w:rPr>
        <w:t>giarbejde (regionernes Indkøbsstrategi 2020).</w:t>
      </w:r>
      <w:r w:rsidRPr="00063BBD">
        <w:br w:type="page"/>
      </w:r>
      <w:r w:rsidRPr="007C3139">
        <w:rPr>
          <w:rFonts w:ascii="Cambria" w:hAnsi="Cambria"/>
          <w:b/>
          <w:color w:val="3366FF"/>
          <w:sz w:val="28"/>
          <w:szCs w:val="28"/>
        </w:rPr>
        <w:lastRenderedPageBreak/>
        <w:t>Appendiks I Bruttoliste</w:t>
      </w:r>
    </w:p>
    <w:p w:rsidR="003A4F9E" w:rsidRDefault="003A4F9E" w:rsidP="001E44D5">
      <w:pPr>
        <w:rPr>
          <w:i/>
          <w:kern w:val="24"/>
        </w:rPr>
      </w:pPr>
    </w:p>
    <w:p w:rsidR="003A4F9E" w:rsidRPr="00F9314D" w:rsidRDefault="003A4F9E" w:rsidP="001E44D5">
      <w:pPr>
        <w:rPr>
          <w:b/>
          <w:kern w:val="24"/>
        </w:rPr>
      </w:pPr>
      <w:r w:rsidRPr="00F9314D">
        <w:rPr>
          <w:b/>
          <w:kern w:val="24"/>
        </w:rPr>
        <w:t>Stikord jævnfør projektbeskrivelse</w:t>
      </w:r>
    </w:p>
    <w:p w:rsidR="003A4F9E" w:rsidRPr="009F3ED2" w:rsidRDefault="003A4F9E" w:rsidP="001E44D5">
      <w:pPr>
        <w:rPr>
          <w:kern w:val="24"/>
        </w:rPr>
      </w:pPr>
      <w:r w:rsidRPr="009F3ED2">
        <w:rPr>
          <w:kern w:val="24"/>
        </w:rPr>
        <w:t>Supply Chain strategi</w:t>
      </w:r>
    </w:p>
    <w:p w:rsidR="003A4F9E" w:rsidRPr="009F3ED2" w:rsidRDefault="003A4F9E" w:rsidP="001E44D5">
      <w:pPr>
        <w:rPr>
          <w:kern w:val="24"/>
        </w:rPr>
      </w:pPr>
      <w:r w:rsidRPr="009F3ED2">
        <w:rPr>
          <w:kern w:val="24"/>
        </w:rPr>
        <w:t>IT understøttelse</w:t>
      </w:r>
    </w:p>
    <w:p w:rsidR="003A4F9E" w:rsidRPr="009F3ED2" w:rsidRDefault="003A4F9E" w:rsidP="001E44D5">
      <w:pPr>
        <w:rPr>
          <w:kern w:val="24"/>
        </w:rPr>
      </w:pPr>
      <w:r w:rsidRPr="009F3ED2">
        <w:rPr>
          <w:kern w:val="24"/>
        </w:rPr>
        <w:t xml:space="preserve">Sammenhæng; sygehusbyggerier og det eksisterende </w:t>
      </w:r>
    </w:p>
    <w:p w:rsidR="003A4F9E" w:rsidRPr="009F3ED2" w:rsidRDefault="003A4F9E" w:rsidP="001E44D5">
      <w:pPr>
        <w:rPr>
          <w:kern w:val="24"/>
        </w:rPr>
      </w:pPr>
      <w:r w:rsidRPr="009F3ED2">
        <w:rPr>
          <w:kern w:val="24"/>
        </w:rPr>
        <w:t xml:space="preserve">Vision for optimering af forretningsprocesserne </w:t>
      </w:r>
    </w:p>
    <w:p w:rsidR="003A4F9E" w:rsidRPr="009F3ED2" w:rsidRDefault="003A4F9E" w:rsidP="001E44D5">
      <w:pPr>
        <w:rPr>
          <w:kern w:val="24"/>
        </w:rPr>
      </w:pPr>
      <w:r w:rsidRPr="009F3ED2">
        <w:rPr>
          <w:kern w:val="24"/>
        </w:rPr>
        <w:t xml:space="preserve">Omkostninger og gevinster </w:t>
      </w:r>
    </w:p>
    <w:p w:rsidR="003A4F9E" w:rsidRPr="009F3ED2" w:rsidRDefault="003A4F9E" w:rsidP="001E44D5">
      <w:pPr>
        <w:rPr>
          <w:kern w:val="24"/>
        </w:rPr>
      </w:pPr>
      <w:r w:rsidRPr="009F3ED2">
        <w:rPr>
          <w:kern w:val="24"/>
        </w:rPr>
        <w:t>Risici</w:t>
      </w:r>
    </w:p>
    <w:p w:rsidR="003A4F9E" w:rsidRPr="009F3ED2" w:rsidRDefault="003A4F9E" w:rsidP="001E44D5">
      <w:pPr>
        <w:rPr>
          <w:kern w:val="24"/>
        </w:rPr>
      </w:pPr>
      <w:r w:rsidRPr="009F3ED2">
        <w:rPr>
          <w:kern w:val="24"/>
        </w:rPr>
        <w:t>Funktionelle krav til fremtidig teknologi</w:t>
      </w:r>
    </w:p>
    <w:p w:rsidR="003A4F9E" w:rsidRPr="009F3ED2" w:rsidRDefault="003A4F9E" w:rsidP="001E44D5">
      <w:pPr>
        <w:rPr>
          <w:kern w:val="24"/>
        </w:rPr>
      </w:pPr>
      <w:r w:rsidRPr="009F3ED2">
        <w:rPr>
          <w:kern w:val="24"/>
        </w:rPr>
        <w:t>Fælles løsninger på tværs af regioner</w:t>
      </w:r>
    </w:p>
    <w:p w:rsidR="003A4F9E" w:rsidRPr="009F3ED2" w:rsidRDefault="003A4F9E" w:rsidP="001E44D5">
      <w:pPr>
        <w:rPr>
          <w:kern w:val="24"/>
        </w:rPr>
      </w:pPr>
      <w:r w:rsidRPr="009F3ED2">
        <w:rPr>
          <w:kern w:val="24"/>
        </w:rPr>
        <w:t>Driftsbesparelser</w:t>
      </w:r>
    </w:p>
    <w:p w:rsidR="003A4F9E" w:rsidRPr="009F3ED2" w:rsidRDefault="003A4F9E" w:rsidP="001E44D5">
      <w:pPr>
        <w:rPr>
          <w:kern w:val="24"/>
        </w:rPr>
      </w:pPr>
      <w:r w:rsidRPr="009F3ED2">
        <w:rPr>
          <w:kern w:val="24"/>
        </w:rPr>
        <w:t>De rette niveauer for forsyningssikkerhed</w:t>
      </w:r>
    </w:p>
    <w:p w:rsidR="003A4F9E" w:rsidRPr="009F3ED2" w:rsidRDefault="003A4F9E" w:rsidP="001E44D5">
      <w:pPr>
        <w:rPr>
          <w:kern w:val="24"/>
        </w:rPr>
      </w:pPr>
      <w:r w:rsidRPr="009F3ED2">
        <w:rPr>
          <w:kern w:val="24"/>
        </w:rPr>
        <w:t xml:space="preserve">Pladsen anvendt til logistik i nybyggerier </w:t>
      </w:r>
    </w:p>
    <w:p w:rsidR="003A4F9E" w:rsidRPr="00C86734" w:rsidRDefault="003A4F9E" w:rsidP="001E44D5">
      <w:pPr>
        <w:rPr>
          <w:kern w:val="24"/>
        </w:rPr>
      </w:pPr>
      <w:r w:rsidRPr="009F3ED2">
        <w:rPr>
          <w:kern w:val="24"/>
        </w:rPr>
        <w:t>Afstemme byggeriers og tværregionale koncepter</w:t>
      </w:r>
    </w:p>
    <w:p w:rsidR="003A4F9E" w:rsidRDefault="003A4F9E" w:rsidP="001E44D5">
      <w:pPr>
        <w:rPr>
          <w:kern w:val="24"/>
        </w:rPr>
      </w:pPr>
    </w:p>
    <w:p w:rsidR="003A4F9E" w:rsidRPr="00F9314D" w:rsidRDefault="003A4F9E" w:rsidP="001E44D5">
      <w:pPr>
        <w:rPr>
          <w:b/>
          <w:kern w:val="24"/>
        </w:rPr>
      </w:pPr>
      <w:r w:rsidRPr="00F9314D">
        <w:rPr>
          <w:b/>
          <w:kern w:val="24"/>
        </w:rPr>
        <w:t>Forsyningsstrategi (definition/delelementer)</w:t>
      </w:r>
    </w:p>
    <w:p w:rsidR="003A4F9E" w:rsidRPr="009F3ED2" w:rsidRDefault="003A4F9E" w:rsidP="001E44D5">
      <w:pPr>
        <w:rPr>
          <w:kern w:val="24"/>
        </w:rPr>
      </w:pPr>
      <w:r w:rsidRPr="009F3ED2">
        <w:rPr>
          <w:kern w:val="24"/>
        </w:rPr>
        <w:t xml:space="preserve">Delelementers afhængighed eller uafhængighed </w:t>
      </w:r>
    </w:p>
    <w:p w:rsidR="003A4F9E" w:rsidRPr="009F3ED2" w:rsidRDefault="003A4F9E" w:rsidP="001E44D5">
      <w:pPr>
        <w:rPr>
          <w:kern w:val="24"/>
        </w:rPr>
      </w:pPr>
      <w:r w:rsidRPr="009F3ED2">
        <w:rPr>
          <w:kern w:val="24"/>
        </w:rPr>
        <w:t xml:space="preserve">Vareflowstrategi </w:t>
      </w:r>
    </w:p>
    <w:p w:rsidR="003A4F9E" w:rsidRPr="009F3ED2" w:rsidRDefault="003A4F9E" w:rsidP="001E44D5">
      <w:pPr>
        <w:rPr>
          <w:kern w:val="24"/>
        </w:rPr>
      </w:pPr>
      <w:r w:rsidRPr="009F3ED2">
        <w:rPr>
          <w:kern w:val="24"/>
        </w:rPr>
        <w:t>Lager-/skaffevarestrategi</w:t>
      </w:r>
    </w:p>
    <w:p w:rsidR="003A4F9E" w:rsidRPr="009F3ED2" w:rsidRDefault="003A4F9E" w:rsidP="001E44D5">
      <w:pPr>
        <w:rPr>
          <w:kern w:val="24"/>
        </w:rPr>
      </w:pPr>
      <w:r w:rsidRPr="009F3ED2">
        <w:rPr>
          <w:kern w:val="24"/>
        </w:rPr>
        <w:t>One-point strategi</w:t>
      </w:r>
    </w:p>
    <w:p w:rsidR="003A4F9E" w:rsidRDefault="003A4F9E" w:rsidP="001E44D5">
      <w:pPr>
        <w:rPr>
          <w:kern w:val="24"/>
        </w:rPr>
      </w:pPr>
      <w:r w:rsidRPr="009F3ED2">
        <w:rPr>
          <w:kern w:val="24"/>
        </w:rPr>
        <w:t>Stamdatastrategi</w:t>
      </w:r>
    </w:p>
    <w:p w:rsidR="003A4F9E" w:rsidRPr="009F3ED2" w:rsidRDefault="003A4F9E" w:rsidP="001E44D5">
      <w:pPr>
        <w:rPr>
          <w:kern w:val="24"/>
        </w:rPr>
      </w:pPr>
      <w:r>
        <w:rPr>
          <w:kern w:val="24"/>
        </w:rPr>
        <w:t>Leverandørstrategi</w:t>
      </w:r>
    </w:p>
    <w:p w:rsidR="003A4F9E" w:rsidRPr="009F3ED2" w:rsidRDefault="003A4F9E" w:rsidP="001E44D5">
      <w:pPr>
        <w:rPr>
          <w:kern w:val="24"/>
        </w:rPr>
      </w:pPr>
      <w:r w:rsidRPr="009F3ED2">
        <w:rPr>
          <w:kern w:val="24"/>
        </w:rPr>
        <w:t>Forudsætninger: - hvilke ikke logistiske forudsætninger skal være på plads for at forsyningen kan ”spille”?</w:t>
      </w:r>
    </w:p>
    <w:p w:rsidR="003A4F9E" w:rsidRPr="009F3ED2" w:rsidRDefault="003A4F9E" w:rsidP="001E44D5">
      <w:pPr>
        <w:rPr>
          <w:kern w:val="24"/>
        </w:rPr>
      </w:pPr>
      <w:r w:rsidRPr="009F3ED2">
        <w:rPr>
          <w:kern w:val="24"/>
        </w:rPr>
        <w:t>Sammenhænge i fysiske flows</w:t>
      </w:r>
    </w:p>
    <w:p w:rsidR="003A4F9E" w:rsidRPr="009F3ED2" w:rsidRDefault="003A4F9E" w:rsidP="001E44D5">
      <w:pPr>
        <w:rPr>
          <w:kern w:val="24"/>
        </w:rPr>
      </w:pPr>
      <w:r w:rsidRPr="009F3ED2">
        <w:rPr>
          <w:kern w:val="24"/>
        </w:rPr>
        <w:t>Risici ift. forsyningssikkerhed</w:t>
      </w:r>
    </w:p>
    <w:p w:rsidR="003A4F9E" w:rsidRDefault="003A4F9E" w:rsidP="001E44D5">
      <w:pPr>
        <w:rPr>
          <w:kern w:val="24"/>
        </w:rPr>
      </w:pPr>
      <w:r>
        <w:rPr>
          <w:kern w:val="24"/>
        </w:rPr>
        <w:lastRenderedPageBreak/>
        <w:t xml:space="preserve">Dilemmaer: </w:t>
      </w:r>
    </w:p>
    <w:p w:rsidR="003A4F9E" w:rsidRDefault="003A4F9E" w:rsidP="001E44D5">
      <w:pPr>
        <w:rPr>
          <w:kern w:val="24"/>
        </w:rPr>
      </w:pPr>
      <w:r>
        <w:rPr>
          <w:kern w:val="24"/>
        </w:rPr>
        <w:t>Standardisering</w:t>
      </w:r>
    </w:p>
    <w:p w:rsidR="003A4F9E" w:rsidRDefault="003A4F9E" w:rsidP="001E44D5">
      <w:pPr>
        <w:rPr>
          <w:kern w:val="24"/>
        </w:rPr>
      </w:pPr>
      <w:r>
        <w:rPr>
          <w:kern w:val="24"/>
        </w:rPr>
        <w:t>Fleksibilitet/agilitet</w:t>
      </w:r>
    </w:p>
    <w:p w:rsidR="003A4F9E" w:rsidRDefault="003A4F9E" w:rsidP="001E44D5">
      <w:pPr>
        <w:rPr>
          <w:kern w:val="24"/>
        </w:rPr>
      </w:pPr>
      <w:r>
        <w:rPr>
          <w:kern w:val="24"/>
        </w:rPr>
        <w:t>F</w:t>
      </w:r>
      <w:r w:rsidRPr="009F3ED2">
        <w:rPr>
          <w:kern w:val="24"/>
        </w:rPr>
        <w:t xml:space="preserve">orsyningssikkerhed </w:t>
      </w:r>
    </w:p>
    <w:p w:rsidR="003A4F9E" w:rsidRDefault="003A4F9E" w:rsidP="001E44D5">
      <w:pPr>
        <w:rPr>
          <w:kern w:val="24"/>
        </w:rPr>
      </w:pPr>
      <w:r>
        <w:rPr>
          <w:kern w:val="24"/>
        </w:rPr>
        <w:t>R</w:t>
      </w:r>
      <w:r w:rsidRPr="009F3ED2">
        <w:rPr>
          <w:kern w:val="24"/>
        </w:rPr>
        <w:t xml:space="preserve">essourcer/økonomi </w:t>
      </w:r>
    </w:p>
    <w:p w:rsidR="003A4F9E" w:rsidRDefault="003A4F9E" w:rsidP="001E44D5">
      <w:pPr>
        <w:rPr>
          <w:kern w:val="24"/>
        </w:rPr>
      </w:pPr>
      <w:r>
        <w:rPr>
          <w:kern w:val="24"/>
        </w:rPr>
        <w:t>Effektivitet</w:t>
      </w:r>
    </w:p>
    <w:p w:rsidR="003A4F9E" w:rsidRPr="009F3ED2" w:rsidRDefault="003A4F9E" w:rsidP="001E44D5">
      <w:pPr>
        <w:rPr>
          <w:kern w:val="24"/>
        </w:rPr>
      </w:pPr>
      <w:r>
        <w:rPr>
          <w:kern w:val="24"/>
        </w:rPr>
        <w:t>Hygiejne</w:t>
      </w:r>
    </w:p>
    <w:p w:rsidR="003A4F9E" w:rsidRPr="009F3ED2" w:rsidRDefault="003A4F9E" w:rsidP="001E44D5">
      <w:pPr>
        <w:rPr>
          <w:iCs/>
          <w:kern w:val="24"/>
        </w:rPr>
      </w:pPr>
      <w:r w:rsidRPr="009F3ED2">
        <w:rPr>
          <w:iCs/>
          <w:kern w:val="24"/>
        </w:rPr>
        <w:t>Sammenhæng til Udbudsstrategi og Indkøbsstrategi</w:t>
      </w:r>
    </w:p>
    <w:p w:rsidR="003A4F9E" w:rsidRPr="009F3ED2" w:rsidRDefault="003A4F9E" w:rsidP="001E44D5">
      <w:pPr>
        <w:rPr>
          <w:kern w:val="24"/>
        </w:rPr>
      </w:pPr>
    </w:p>
    <w:p w:rsidR="003A4F9E" w:rsidRPr="00F9314D" w:rsidRDefault="003A4F9E" w:rsidP="001E44D5">
      <w:pPr>
        <w:rPr>
          <w:b/>
          <w:kern w:val="24"/>
        </w:rPr>
      </w:pPr>
      <w:r w:rsidRPr="00F9314D">
        <w:rPr>
          <w:b/>
          <w:kern w:val="24"/>
        </w:rPr>
        <w:t>Logistikstruktur (definition/delelementer)</w:t>
      </w:r>
    </w:p>
    <w:p w:rsidR="003A4F9E" w:rsidRPr="009F3ED2" w:rsidRDefault="003A4F9E" w:rsidP="001E44D5">
      <w:pPr>
        <w:rPr>
          <w:kern w:val="24"/>
        </w:rPr>
      </w:pPr>
      <w:r w:rsidRPr="009F3ED2">
        <w:rPr>
          <w:kern w:val="24"/>
        </w:rPr>
        <w:t>Delelementers afhængighed eller uafhængighed</w:t>
      </w:r>
    </w:p>
    <w:p w:rsidR="003A4F9E" w:rsidRPr="00C86734" w:rsidRDefault="003A4F9E" w:rsidP="001E44D5">
      <w:pPr>
        <w:rPr>
          <w:kern w:val="24"/>
        </w:rPr>
      </w:pPr>
      <w:r w:rsidRPr="00C86734">
        <w:rPr>
          <w:kern w:val="24"/>
        </w:rPr>
        <w:t xml:space="preserve">Hospitalslogistik (definition/delelementer) </w:t>
      </w:r>
    </w:p>
    <w:p w:rsidR="003A4F9E" w:rsidRPr="00C86734" w:rsidRDefault="003A4F9E" w:rsidP="001E44D5">
      <w:pPr>
        <w:rPr>
          <w:kern w:val="24"/>
        </w:rPr>
      </w:pPr>
      <w:r w:rsidRPr="00C86734">
        <w:rPr>
          <w:kern w:val="24"/>
        </w:rPr>
        <w:t xml:space="preserve">Inventory management (lager) </w:t>
      </w:r>
    </w:p>
    <w:p w:rsidR="003A4F9E" w:rsidRPr="00C86734" w:rsidRDefault="003A4F9E" w:rsidP="001E44D5">
      <w:r w:rsidRPr="00C86734">
        <w:t xml:space="preserve">Vendor management (leverandører) </w:t>
      </w:r>
    </w:p>
    <w:p w:rsidR="003A4F9E" w:rsidRPr="00C86734" w:rsidRDefault="003A4F9E" w:rsidP="001E44D5">
      <w:r w:rsidRPr="00C86734">
        <w:t xml:space="preserve">Risikostyring </w:t>
      </w:r>
    </w:p>
    <w:p w:rsidR="003A4F9E" w:rsidRPr="00C86734" w:rsidRDefault="003A4F9E" w:rsidP="001E44D5">
      <w:r w:rsidRPr="00C86734">
        <w:t xml:space="preserve">Værktøjer </w:t>
      </w:r>
    </w:p>
    <w:p w:rsidR="003A4F9E" w:rsidRPr="00C86734" w:rsidRDefault="003A4F9E" w:rsidP="001E44D5">
      <w:r w:rsidRPr="00C86734">
        <w:t>Målstyring</w:t>
      </w:r>
    </w:p>
    <w:p w:rsidR="003A4F9E" w:rsidRPr="00C86734" w:rsidRDefault="003A4F9E" w:rsidP="001E44D5">
      <w:r w:rsidRPr="00C86734">
        <w:t xml:space="preserve">Transport/Distribution </w:t>
      </w:r>
    </w:p>
    <w:p w:rsidR="003A4F9E" w:rsidRPr="00C86734" w:rsidRDefault="003A4F9E" w:rsidP="001E44D5">
      <w:r w:rsidRPr="00C86734">
        <w:t>Varekategorier</w:t>
      </w:r>
    </w:p>
    <w:p w:rsidR="003A4F9E" w:rsidRPr="00C86734" w:rsidRDefault="003A4F9E" w:rsidP="001E44D5">
      <w:r w:rsidRPr="00C86734">
        <w:t>Flows</w:t>
      </w:r>
    </w:p>
    <w:p w:rsidR="003A4F9E" w:rsidRPr="00C86734" w:rsidRDefault="003A4F9E" w:rsidP="001E44D5">
      <w:r w:rsidRPr="00C86734">
        <w:t>Kundesegmentering</w:t>
      </w:r>
    </w:p>
    <w:p w:rsidR="003A4F9E" w:rsidRPr="00C86734" w:rsidRDefault="003A4F9E" w:rsidP="001E44D5">
      <w:r w:rsidRPr="00C86734">
        <w:t>Service- og leveringskoncepter</w:t>
      </w:r>
    </w:p>
    <w:p w:rsidR="003A4F9E" w:rsidRDefault="003A4F9E" w:rsidP="001E44D5">
      <w:pPr>
        <w:pStyle w:val="Overskrift1"/>
      </w:pPr>
    </w:p>
    <w:p w:rsidR="003A4F9E" w:rsidRPr="00F9314D" w:rsidRDefault="003A4F9E" w:rsidP="001E44D5">
      <w:pPr>
        <w:rPr>
          <w:b/>
        </w:rPr>
      </w:pPr>
      <w:r w:rsidRPr="00F9314D">
        <w:rPr>
          <w:b/>
        </w:rPr>
        <w:t>Forsyningsmæssige muligheder (leverandører og forsyningsenheder):</w:t>
      </w:r>
    </w:p>
    <w:p w:rsidR="003A4F9E" w:rsidRPr="00F9314D" w:rsidRDefault="003A4F9E" w:rsidP="001E44D5">
      <w:r w:rsidRPr="00F9314D">
        <w:t>Sikkerhed</w:t>
      </w:r>
    </w:p>
    <w:p w:rsidR="003A4F9E" w:rsidRPr="00F9314D" w:rsidRDefault="003A4F9E" w:rsidP="001E44D5">
      <w:r w:rsidRPr="00F9314D">
        <w:t>Fleksibilitet</w:t>
      </w:r>
    </w:p>
    <w:p w:rsidR="003A4F9E" w:rsidRPr="00F9314D" w:rsidRDefault="003A4F9E" w:rsidP="001E44D5">
      <w:r w:rsidRPr="00F9314D">
        <w:lastRenderedPageBreak/>
        <w:t>Kapacitet</w:t>
      </w:r>
    </w:p>
    <w:p w:rsidR="003A4F9E" w:rsidRPr="00F9314D" w:rsidRDefault="003A4F9E" w:rsidP="001E44D5">
      <w:r w:rsidRPr="00F9314D">
        <w:t>Teknologi</w:t>
      </w:r>
    </w:p>
    <w:p w:rsidR="003A4F9E" w:rsidRPr="00F9314D" w:rsidRDefault="003A4F9E" w:rsidP="001E44D5">
      <w:r w:rsidRPr="00F9314D">
        <w:t>Service</w:t>
      </w:r>
    </w:p>
    <w:p w:rsidR="003A4F9E" w:rsidRPr="00F9314D" w:rsidRDefault="003A4F9E" w:rsidP="001E44D5">
      <w:r w:rsidRPr="00F9314D">
        <w:t>Økonomi</w:t>
      </w:r>
    </w:p>
    <w:p w:rsidR="003A4F9E" w:rsidRDefault="003A4F9E" w:rsidP="001E44D5">
      <w:pPr>
        <w:rPr>
          <w:b/>
        </w:rPr>
      </w:pPr>
    </w:p>
    <w:p w:rsidR="003A4F9E" w:rsidRPr="00F9314D" w:rsidRDefault="003A4F9E" w:rsidP="001E44D5">
      <w:pPr>
        <w:rPr>
          <w:b/>
        </w:rPr>
      </w:pPr>
      <w:r w:rsidRPr="00F9314D">
        <w:rPr>
          <w:b/>
        </w:rPr>
        <w:t>Lokale krav og behov (kunden):</w:t>
      </w:r>
    </w:p>
    <w:p w:rsidR="003A4F9E" w:rsidRPr="00F9314D" w:rsidRDefault="003A4F9E" w:rsidP="001E44D5">
      <w:r w:rsidRPr="00F9314D">
        <w:t>Serviceniveau</w:t>
      </w:r>
    </w:p>
    <w:p w:rsidR="003A4F9E" w:rsidRPr="00F9314D" w:rsidRDefault="003A4F9E" w:rsidP="001E44D5">
      <w:r w:rsidRPr="00F9314D">
        <w:t>Lagerniveau</w:t>
      </w:r>
    </w:p>
    <w:p w:rsidR="003A4F9E" w:rsidRPr="00F9314D" w:rsidRDefault="003A4F9E" w:rsidP="001E44D5">
      <w:r w:rsidRPr="00F9314D">
        <w:t>Sikkerhedsniveau</w:t>
      </w:r>
    </w:p>
    <w:p w:rsidR="003A4F9E" w:rsidRPr="00F9314D" w:rsidRDefault="003A4F9E" w:rsidP="001E44D5">
      <w:r w:rsidRPr="00F9314D">
        <w:t xml:space="preserve">Kommunikation </w:t>
      </w:r>
    </w:p>
    <w:p w:rsidR="003A4F9E" w:rsidRPr="009F3ED2" w:rsidRDefault="003A4F9E" w:rsidP="001E44D5"/>
    <w:p w:rsidR="003A4F9E" w:rsidRPr="00C86734" w:rsidRDefault="003A4F9E" w:rsidP="001E44D5">
      <w:pPr>
        <w:rPr>
          <w:b/>
          <w:kern w:val="24"/>
        </w:rPr>
      </w:pPr>
      <w:r w:rsidRPr="00C86734">
        <w:rPr>
          <w:b/>
          <w:kern w:val="24"/>
        </w:rPr>
        <w:t>Fremgangsmåde understøttes af:</w:t>
      </w:r>
    </w:p>
    <w:p w:rsidR="003A4F9E" w:rsidRPr="00F9314D" w:rsidRDefault="003A4F9E" w:rsidP="001E44D5">
      <w:r w:rsidRPr="00F9314D">
        <w:t xml:space="preserve">Fælles begreber og terminologi </w:t>
      </w:r>
    </w:p>
    <w:p w:rsidR="003A4F9E" w:rsidRPr="00F9314D" w:rsidRDefault="003A4F9E" w:rsidP="001E44D5">
      <w:r w:rsidRPr="00F9314D">
        <w:t xml:space="preserve">Erfaringer fra udviklings-/forandringsproj.   </w:t>
      </w:r>
    </w:p>
    <w:p w:rsidR="003A4F9E" w:rsidRPr="00F9314D" w:rsidRDefault="003A4F9E" w:rsidP="001E44D5">
      <w:r w:rsidRPr="00F9314D">
        <w:t>Trends indenfor logistik</w:t>
      </w:r>
    </w:p>
    <w:p w:rsidR="003A4F9E" w:rsidRPr="007C3139" w:rsidRDefault="003A4F9E" w:rsidP="007C3139">
      <w:pPr>
        <w:rPr>
          <w:rFonts w:ascii="Cambria" w:hAnsi="Cambria"/>
          <w:b/>
          <w:color w:val="3366FF"/>
          <w:sz w:val="28"/>
          <w:szCs w:val="28"/>
        </w:rPr>
      </w:pPr>
      <w:r w:rsidRPr="00F9314D">
        <w:br w:type="page"/>
      </w:r>
      <w:r w:rsidRPr="007C3139">
        <w:rPr>
          <w:rFonts w:ascii="Cambria" w:hAnsi="Cambria"/>
          <w:b/>
          <w:color w:val="3366FF"/>
          <w:sz w:val="28"/>
          <w:szCs w:val="28"/>
        </w:rPr>
        <w:lastRenderedPageBreak/>
        <w:t>Appendiks II Deltagerliste</w:t>
      </w:r>
    </w:p>
    <w:p w:rsidR="003A4F9E" w:rsidRPr="00DC18EF" w:rsidRDefault="003A4F9E" w:rsidP="001E44D5">
      <w:pPr>
        <w:rPr>
          <w:i/>
          <w:kern w:val="24"/>
        </w:rPr>
      </w:pPr>
    </w:p>
    <w:p w:rsidR="003A4F9E" w:rsidRDefault="003A4F9E" w:rsidP="001E44D5">
      <w:pPr>
        <w:rPr>
          <w:kern w:val="24"/>
        </w:rPr>
      </w:pPr>
      <w:r>
        <w:rPr>
          <w:kern w:val="24"/>
        </w:rPr>
        <w:t>Projektet er ledet af Esben Madsen, chefkonsulent, Indkøb og Medicoteknik ved Region Midtjylland.</w:t>
      </w:r>
    </w:p>
    <w:p w:rsidR="003A4F9E" w:rsidRDefault="003A4F9E" w:rsidP="001E44D5">
      <w:pPr>
        <w:rPr>
          <w:kern w:val="24"/>
        </w:rPr>
      </w:pPr>
    </w:p>
    <w:p w:rsidR="003A4F9E" w:rsidRPr="0079339C" w:rsidRDefault="003A4F9E" w:rsidP="001E44D5">
      <w:pPr>
        <w:rPr>
          <w:kern w:val="24"/>
          <w:u w:val="single"/>
        </w:rPr>
      </w:pPr>
      <w:r w:rsidRPr="0079339C">
        <w:rPr>
          <w:kern w:val="24"/>
          <w:u w:val="single"/>
        </w:rPr>
        <w:t xml:space="preserve">Fra Region Midtjylland </w:t>
      </w:r>
    </w:p>
    <w:p w:rsidR="003A4F9E" w:rsidRPr="000F4E2B" w:rsidRDefault="003A4F9E" w:rsidP="001E44D5">
      <w:pPr>
        <w:rPr>
          <w:kern w:val="24"/>
        </w:rPr>
      </w:pPr>
      <w:r w:rsidRPr="000F4E2B">
        <w:rPr>
          <w:kern w:val="24"/>
        </w:rPr>
        <w:t>Ole Teglgaard, chefkonsulent, Projektsekretariatet DNV-Gødstrup</w:t>
      </w:r>
    </w:p>
    <w:p w:rsidR="003A4F9E" w:rsidRPr="000F4E2B" w:rsidRDefault="003A4F9E" w:rsidP="001E44D5">
      <w:pPr>
        <w:rPr>
          <w:kern w:val="24"/>
        </w:rPr>
      </w:pPr>
      <w:r w:rsidRPr="000F4E2B">
        <w:rPr>
          <w:kern w:val="24"/>
        </w:rPr>
        <w:t>Esben Madsen, chefkonsulent, Indkøb og Medicoteknik</w:t>
      </w:r>
    </w:p>
    <w:p w:rsidR="003A4F9E" w:rsidRPr="000F4E2B" w:rsidRDefault="003A4F9E" w:rsidP="001E44D5">
      <w:pPr>
        <w:rPr>
          <w:kern w:val="24"/>
        </w:rPr>
      </w:pPr>
    </w:p>
    <w:p w:rsidR="003A4F9E" w:rsidRPr="000F4E2B" w:rsidRDefault="003A4F9E" w:rsidP="001E44D5">
      <w:pPr>
        <w:rPr>
          <w:kern w:val="24"/>
          <w:u w:val="single"/>
        </w:rPr>
      </w:pPr>
      <w:r w:rsidRPr="000F4E2B">
        <w:rPr>
          <w:kern w:val="24"/>
          <w:u w:val="single"/>
        </w:rPr>
        <w:t>Fra Region Sjælland</w:t>
      </w:r>
    </w:p>
    <w:p w:rsidR="003A4F9E" w:rsidRPr="000F4E2B" w:rsidRDefault="003A4F9E" w:rsidP="001E44D5">
      <w:pPr>
        <w:rPr>
          <w:kern w:val="24"/>
        </w:rPr>
      </w:pPr>
      <w:r w:rsidRPr="000F4E2B">
        <w:rPr>
          <w:kern w:val="24"/>
        </w:rPr>
        <w:t xml:space="preserve">Thomas Sjølander Bruus Jensen </w:t>
      </w:r>
      <w:bookmarkStart w:id="19" w:name="OLE_LINK1"/>
      <w:r w:rsidRPr="000F4E2B">
        <w:rPr>
          <w:kern w:val="24"/>
        </w:rPr>
        <w:t>Driftschef, koncern Service</w:t>
      </w:r>
    </w:p>
    <w:p w:rsidR="003A4F9E" w:rsidRPr="000F4E2B" w:rsidRDefault="003A4F9E" w:rsidP="001E44D5">
      <w:pPr>
        <w:rPr>
          <w:kern w:val="24"/>
        </w:rPr>
      </w:pPr>
      <w:r w:rsidRPr="000F4E2B">
        <w:rPr>
          <w:kern w:val="24"/>
        </w:rPr>
        <w:t>Lars Wolthers, Logistikchef, Koncern Service</w:t>
      </w:r>
      <w:bookmarkEnd w:id="19"/>
    </w:p>
    <w:p w:rsidR="003A4F9E" w:rsidRPr="000F4E2B" w:rsidRDefault="003A4F9E" w:rsidP="001E44D5">
      <w:pPr>
        <w:rPr>
          <w:kern w:val="24"/>
        </w:rPr>
      </w:pPr>
    </w:p>
    <w:p w:rsidR="003A4F9E" w:rsidRPr="000F4E2B" w:rsidRDefault="003A4F9E" w:rsidP="001E44D5">
      <w:pPr>
        <w:rPr>
          <w:kern w:val="24"/>
          <w:u w:val="single"/>
        </w:rPr>
      </w:pPr>
      <w:r w:rsidRPr="000F4E2B">
        <w:rPr>
          <w:kern w:val="24"/>
          <w:u w:val="single"/>
        </w:rPr>
        <w:t>Fra Region Hovedstaden</w:t>
      </w:r>
    </w:p>
    <w:p w:rsidR="003A4F9E" w:rsidRPr="000F4E2B" w:rsidRDefault="003A4F9E" w:rsidP="001E44D5">
      <w:pPr>
        <w:rPr>
          <w:kern w:val="24"/>
        </w:rPr>
      </w:pPr>
      <w:r w:rsidRPr="000F4E2B">
        <w:rPr>
          <w:kern w:val="24"/>
        </w:rPr>
        <w:t xml:space="preserve">Isabelle Bossen Nielsen, </w:t>
      </w:r>
      <w:r w:rsidRPr="000F4E2B">
        <w:rPr>
          <w:szCs w:val="24"/>
        </w:rPr>
        <w:t>Projektleder, Nyt Hospital og Ny Psykiatri Bispebjerg</w:t>
      </w:r>
      <w:r>
        <w:rPr>
          <w:szCs w:val="24"/>
        </w:rPr>
        <w:t xml:space="preserve"> (indtil november 2014)</w:t>
      </w:r>
    </w:p>
    <w:p w:rsidR="003A4F9E" w:rsidRPr="000F4E2B" w:rsidRDefault="003A4F9E" w:rsidP="001E44D5">
      <w:pPr>
        <w:rPr>
          <w:kern w:val="24"/>
        </w:rPr>
      </w:pPr>
      <w:r>
        <w:rPr>
          <w:kern w:val="24"/>
        </w:rPr>
        <w:t>Rasmus Andreas Bang</w:t>
      </w:r>
      <w:r w:rsidRPr="000F4E2B">
        <w:rPr>
          <w:kern w:val="24"/>
        </w:rPr>
        <w:t>, Projektleder, Nyt Hospital Nordsjælland</w:t>
      </w:r>
    </w:p>
    <w:p w:rsidR="003A4F9E" w:rsidRPr="000F4E2B" w:rsidRDefault="003A4F9E" w:rsidP="001E44D5">
      <w:pPr>
        <w:rPr>
          <w:kern w:val="24"/>
        </w:rPr>
      </w:pPr>
      <w:r w:rsidRPr="000F4E2B">
        <w:rPr>
          <w:kern w:val="24"/>
        </w:rPr>
        <w:t>Morten Rasmussen, Innovationskonsulent, Center for Økonomi, Enhed for budget og byggestyring</w:t>
      </w:r>
    </w:p>
    <w:p w:rsidR="003A4F9E" w:rsidRPr="000F4E2B" w:rsidRDefault="003A4F9E" w:rsidP="001E44D5">
      <w:pPr>
        <w:rPr>
          <w:kern w:val="24"/>
        </w:rPr>
      </w:pPr>
      <w:r w:rsidRPr="000F4E2B">
        <w:rPr>
          <w:kern w:val="24"/>
        </w:rPr>
        <w:t xml:space="preserve">Jimmy Pabst, </w:t>
      </w:r>
      <w:r w:rsidRPr="000F4E2B">
        <w:t xml:space="preserve">Senior logistikkonsulent, </w:t>
      </w:r>
      <w:r w:rsidRPr="000F4E2B">
        <w:rPr>
          <w:kern w:val="24"/>
        </w:rPr>
        <w:t>Center for Økonomi,</w:t>
      </w:r>
      <w:r w:rsidRPr="000F4E2B">
        <w:t xml:space="preserve"> Enhed for logistik og forsyning</w:t>
      </w:r>
    </w:p>
    <w:p w:rsidR="003A4F9E" w:rsidRPr="000F4E2B" w:rsidRDefault="003A4F9E" w:rsidP="001E44D5">
      <w:pPr>
        <w:rPr>
          <w:kern w:val="24"/>
        </w:rPr>
      </w:pPr>
    </w:p>
    <w:p w:rsidR="003A4F9E" w:rsidRPr="000F4E2B" w:rsidRDefault="003A4F9E" w:rsidP="001E44D5">
      <w:pPr>
        <w:rPr>
          <w:kern w:val="24"/>
          <w:u w:val="single"/>
        </w:rPr>
      </w:pPr>
      <w:r w:rsidRPr="000F4E2B">
        <w:rPr>
          <w:kern w:val="24"/>
          <w:u w:val="single"/>
        </w:rPr>
        <w:t>Fra Region Syddanmark</w:t>
      </w:r>
    </w:p>
    <w:p w:rsidR="003A4F9E" w:rsidRPr="000F4E2B" w:rsidRDefault="003A4F9E" w:rsidP="001E44D5">
      <w:pPr>
        <w:rPr>
          <w:kern w:val="24"/>
          <w:szCs w:val="24"/>
        </w:rPr>
      </w:pPr>
      <w:r w:rsidRPr="000F4E2B">
        <w:rPr>
          <w:kern w:val="24"/>
        </w:rPr>
        <w:t xml:space="preserve">Jens Horn, </w:t>
      </w:r>
      <w:r w:rsidRPr="000F4E2B">
        <w:rPr>
          <w:szCs w:val="24"/>
        </w:rPr>
        <w:t>Logistikudvikler, HD - Supply Chain Management</w:t>
      </w:r>
      <w:r w:rsidRPr="000F4E2B">
        <w:rPr>
          <w:kern w:val="24"/>
          <w:szCs w:val="24"/>
        </w:rPr>
        <w:t xml:space="preserve"> </w:t>
      </w:r>
    </w:p>
    <w:p w:rsidR="003A4F9E" w:rsidRPr="000F4E2B" w:rsidRDefault="003A4F9E" w:rsidP="001E44D5">
      <w:pPr>
        <w:rPr>
          <w:kern w:val="24"/>
        </w:rPr>
      </w:pPr>
      <w:r w:rsidRPr="000F4E2B">
        <w:rPr>
          <w:kern w:val="24"/>
        </w:rPr>
        <w:t>Jimmi Sørensen, Indkøbschef, Sygehus Lillebælt</w:t>
      </w:r>
    </w:p>
    <w:p w:rsidR="003A4F9E" w:rsidRPr="000F4E2B" w:rsidRDefault="003A4F9E" w:rsidP="001E44D5">
      <w:pPr>
        <w:rPr>
          <w:kern w:val="24"/>
        </w:rPr>
      </w:pPr>
      <w:r w:rsidRPr="000F4E2B">
        <w:rPr>
          <w:kern w:val="24"/>
        </w:rPr>
        <w:t>Lykke Bjerrum Spillehus,</w:t>
      </w:r>
      <w:r>
        <w:rPr>
          <w:kern w:val="24"/>
        </w:rPr>
        <w:t xml:space="preserve"> </w:t>
      </w:r>
      <w:r w:rsidRPr="000F4E2B">
        <w:rPr>
          <w:kern w:val="24"/>
        </w:rPr>
        <w:t>Logistikchef, Sydvestjysk Sygehus</w:t>
      </w:r>
    </w:p>
    <w:p w:rsidR="003A4F9E" w:rsidRDefault="003A4F9E" w:rsidP="001E44D5">
      <w:pPr>
        <w:rPr>
          <w:kern w:val="24"/>
        </w:rPr>
      </w:pPr>
    </w:p>
    <w:p w:rsidR="003A4F9E" w:rsidRPr="0079339C" w:rsidRDefault="003A4F9E" w:rsidP="001E44D5">
      <w:pPr>
        <w:rPr>
          <w:kern w:val="24"/>
          <w:u w:val="single"/>
        </w:rPr>
      </w:pPr>
      <w:r w:rsidRPr="0079339C">
        <w:rPr>
          <w:kern w:val="24"/>
          <w:u w:val="single"/>
        </w:rPr>
        <w:t>Fra Region Nordjylland</w:t>
      </w:r>
    </w:p>
    <w:p w:rsidR="003A4F9E" w:rsidRDefault="003A4F9E" w:rsidP="001E44D5">
      <w:r>
        <w:rPr>
          <w:kern w:val="24"/>
        </w:rPr>
        <w:t xml:space="preserve">Marlene Stick, </w:t>
      </w:r>
      <w:r w:rsidRPr="00CA5686">
        <w:rPr>
          <w:szCs w:val="24"/>
        </w:rPr>
        <w:t>Udbudskonsulent,</w:t>
      </w:r>
      <w:r>
        <w:t xml:space="preserve"> Projektafdelingen</w:t>
      </w:r>
    </w:p>
    <w:p w:rsidR="003A4F9E" w:rsidRDefault="003A4F9E" w:rsidP="001E44D5"/>
    <w:p w:rsidR="003A4F9E" w:rsidRPr="007301B9" w:rsidRDefault="003A4F9E" w:rsidP="001E44D5">
      <w:pPr>
        <w:rPr>
          <w:kern w:val="24"/>
          <w:u w:val="single"/>
        </w:rPr>
      </w:pPr>
      <w:r w:rsidRPr="007301B9">
        <w:rPr>
          <w:kern w:val="24"/>
          <w:u w:val="single"/>
        </w:rPr>
        <w:lastRenderedPageBreak/>
        <w:t>Fra Danske Regioner</w:t>
      </w:r>
    </w:p>
    <w:p w:rsidR="003A4F9E" w:rsidRPr="00CA5686" w:rsidRDefault="003A4F9E" w:rsidP="001E44D5">
      <w:r>
        <w:t xml:space="preserve">Emilie Winther, Konsulent, </w:t>
      </w:r>
      <w:r w:rsidRPr="0074613D">
        <w:t xml:space="preserve">Center for Sundhedsteknologi, Erhvervssamarbejde </w:t>
      </w:r>
      <w:r w:rsidRPr="0074613D">
        <w:br/>
        <w:t>og Regional Udvikling</w:t>
      </w:r>
    </w:p>
    <w:p w:rsidR="003A4F9E" w:rsidRDefault="003A4F9E" w:rsidP="001E44D5">
      <w:pPr>
        <w:rPr>
          <w:i/>
          <w:kern w:val="24"/>
        </w:rPr>
      </w:pPr>
    </w:p>
    <w:p w:rsidR="003A4F9E" w:rsidRPr="007C3139" w:rsidRDefault="003A4F9E" w:rsidP="007C3139">
      <w:pPr>
        <w:rPr>
          <w:rFonts w:ascii="Cambria" w:hAnsi="Cambria"/>
          <w:b/>
          <w:color w:val="3366FF"/>
          <w:sz w:val="28"/>
          <w:szCs w:val="28"/>
        </w:rPr>
      </w:pPr>
      <w:r>
        <w:br w:type="page"/>
      </w:r>
      <w:r w:rsidRPr="007C3139">
        <w:rPr>
          <w:rFonts w:ascii="Cambria" w:hAnsi="Cambria"/>
          <w:b/>
          <w:color w:val="3366FF"/>
          <w:sz w:val="28"/>
          <w:szCs w:val="28"/>
        </w:rPr>
        <w:lastRenderedPageBreak/>
        <w:t xml:space="preserve">Bilag 1 Projektbeskrivelse </w:t>
      </w:r>
    </w:p>
    <w:p w:rsidR="003A4F9E" w:rsidRPr="00380061" w:rsidRDefault="003A4F9E" w:rsidP="007C3139">
      <w:pPr>
        <w:rPr>
          <w:i/>
          <w:sz w:val="28"/>
          <w:szCs w:val="28"/>
        </w:rPr>
      </w:pPr>
      <w:r w:rsidRPr="00380061">
        <w:rPr>
          <w:i/>
          <w:sz w:val="28"/>
          <w:szCs w:val="28"/>
        </w:rPr>
        <w:t>Nærværende bilag 1 i delrapporten er slettet, da bilaget er identisk med bilagssa</w:t>
      </w:r>
      <w:r w:rsidRPr="00380061">
        <w:rPr>
          <w:i/>
          <w:sz w:val="28"/>
          <w:szCs w:val="28"/>
        </w:rPr>
        <w:t>m</w:t>
      </w:r>
      <w:r w:rsidRPr="00380061">
        <w:rPr>
          <w:i/>
          <w:sz w:val="28"/>
          <w:szCs w:val="28"/>
        </w:rPr>
        <w:t>lingens bilag 2</w:t>
      </w:r>
    </w:p>
    <w:p w:rsidR="003A4F9E" w:rsidRPr="00753C76" w:rsidRDefault="003A4F9E" w:rsidP="00753C76">
      <w:pPr>
        <w:rPr>
          <w:rFonts w:ascii="Cambria" w:hAnsi="Cambria"/>
          <w:b/>
          <w:color w:val="3366FF"/>
          <w:sz w:val="28"/>
          <w:szCs w:val="28"/>
        </w:rPr>
      </w:pPr>
      <w:r>
        <w:br w:type="page"/>
      </w:r>
      <w:r w:rsidRPr="00753C76">
        <w:rPr>
          <w:rFonts w:ascii="Cambria" w:hAnsi="Cambria"/>
          <w:b/>
          <w:color w:val="3366FF"/>
          <w:sz w:val="28"/>
          <w:szCs w:val="28"/>
        </w:rPr>
        <w:lastRenderedPageBreak/>
        <w:t>Bilag 2 Projektbeskrivelse Opretholdelse af hygiejneniveauer i fors</w:t>
      </w:r>
      <w:r w:rsidRPr="00753C76">
        <w:rPr>
          <w:rFonts w:ascii="Cambria" w:hAnsi="Cambria"/>
          <w:b/>
          <w:color w:val="3366FF"/>
          <w:sz w:val="28"/>
          <w:szCs w:val="28"/>
        </w:rPr>
        <w:t>y</w:t>
      </w:r>
      <w:r w:rsidRPr="00753C76">
        <w:rPr>
          <w:rFonts w:ascii="Cambria" w:hAnsi="Cambria"/>
          <w:b/>
          <w:color w:val="3366FF"/>
          <w:sz w:val="28"/>
          <w:szCs w:val="28"/>
        </w:rPr>
        <w:t>ningskæden</w:t>
      </w:r>
    </w:p>
    <w:p w:rsidR="003A4F9E" w:rsidRDefault="003A4F9E" w:rsidP="005571F6">
      <w:pPr>
        <w:rPr>
          <w:b/>
          <w:sz w:val="28"/>
          <w:szCs w:val="28"/>
        </w:rPr>
      </w:pPr>
    </w:p>
    <w:p w:rsidR="003A4F9E" w:rsidRPr="00BF7362" w:rsidRDefault="003A4F9E" w:rsidP="005571F6">
      <w:pPr>
        <w:rPr>
          <w:b/>
          <w:sz w:val="28"/>
          <w:szCs w:val="28"/>
        </w:rPr>
      </w:pPr>
      <w:r w:rsidRPr="00BF7362">
        <w:rPr>
          <w:b/>
          <w:sz w:val="28"/>
          <w:szCs w:val="28"/>
        </w:rPr>
        <w:t>Hygiejneprojekt</w:t>
      </w:r>
    </w:p>
    <w:p w:rsidR="003A4F9E" w:rsidRDefault="003A4F9E" w:rsidP="005571F6">
      <w:pPr>
        <w:rPr>
          <w:rFonts w:ascii="Arial" w:hAnsi="Arial" w:cs="Arial"/>
          <w:b/>
          <w:szCs w:val="20"/>
        </w:rPr>
      </w:pPr>
    </w:p>
    <w:p w:rsidR="003A4F9E" w:rsidRPr="00BF7362" w:rsidRDefault="003A4F9E" w:rsidP="005571F6">
      <w:pPr>
        <w:rPr>
          <w:rFonts w:ascii="Arial" w:hAnsi="Arial" w:cs="Arial"/>
          <w:i/>
          <w:szCs w:val="20"/>
        </w:rPr>
      </w:pPr>
      <w:r w:rsidRPr="00BF7362">
        <w:rPr>
          <w:rFonts w:ascii="Arial" w:hAnsi="Arial" w:cs="Arial"/>
          <w:i/>
          <w:szCs w:val="20"/>
        </w:rPr>
        <w:t>Nærværende beskrivelse skal ligge som grundlag for indkaldelse af en arbejdsgruppe under Pe</w:t>
      </w:r>
      <w:r w:rsidRPr="00BF7362">
        <w:rPr>
          <w:rFonts w:ascii="Arial" w:hAnsi="Arial" w:cs="Arial"/>
          <w:i/>
          <w:szCs w:val="20"/>
        </w:rPr>
        <w:t>j</w:t>
      </w:r>
      <w:r w:rsidRPr="00BF7362">
        <w:rPr>
          <w:rFonts w:ascii="Arial" w:hAnsi="Arial" w:cs="Arial"/>
          <w:i/>
          <w:szCs w:val="20"/>
        </w:rPr>
        <w:t>lemærkeprojektet Sammenhængende logistik.</w:t>
      </w:r>
    </w:p>
    <w:p w:rsidR="003A4F9E" w:rsidRPr="00BF7362" w:rsidRDefault="003A4F9E" w:rsidP="005571F6">
      <w:pPr>
        <w:rPr>
          <w:rFonts w:ascii="Arial" w:hAnsi="Arial" w:cs="Arial"/>
          <w:i/>
          <w:szCs w:val="20"/>
        </w:rPr>
      </w:pPr>
      <w:r w:rsidRPr="00BF7362">
        <w:rPr>
          <w:rFonts w:ascii="Arial" w:hAnsi="Arial" w:cs="Arial"/>
          <w:i/>
          <w:szCs w:val="20"/>
        </w:rPr>
        <w:t xml:space="preserve">Arbejdsgruppen skal mødes første gang i september og levere </w:t>
      </w:r>
      <w:r>
        <w:rPr>
          <w:rFonts w:ascii="Arial" w:hAnsi="Arial" w:cs="Arial"/>
          <w:i/>
          <w:szCs w:val="20"/>
        </w:rPr>
        <w:t>til styregruppen i november.</w:t>
      </w:r>
    </w:p>
    <w:p w:rsidR="003A4F9E" w:rsidRPr="00BF7362" w:rsidRDefault="003A4F9E" w:rsidP="005571F6">
      <w:pPr>
        <w:rPr>
          <w:rFonts w:ascii="Arial" w:hAnsi="Arial" w:cs="Arial"/>
          <w:i/>
          <w:szCs w:val="20"/>
        </w:rPr>
      </w:pPr>
    </w:p>
    <w:p w:rsidR="003A4F9E" w:rsidRDefault="003A4F9E" w:rsidP="005571F6">
      <w:pPr>
        <w:rPr>
          <w:rFonts w:ascii="Arial" w:hAnsi="Arial" w:cs="Arial"/>
          <w:b/>
          <w:szCs w:val="20"/>
        </w:rPr>
      </w:pPr>
    </w:p>
    <w:p w:rsidR="003A4F9E" w:rsidRPr="00356C96" w:rsidRDefault="003A4F9E" w:rsidP="005571F6">
      <w:pPr>
        <w:rPr>
          <w:b/>
        </w:rPr>
      </w:pPr>
      <w:r w:rsidRPr="00356C96">
        <w:rPr>
          <w:b/>
        </w:rPr>
        <w:t>Baggrund</w:t>
      </w:r>
    </w:p>
    <w:p w:rsidR="003A4F9E" w:rsidRPr="00356C96" w:rsidRDefault="003A4F9E" w:rsidP="005571F6">
      <w:r w:rsidRPr="00356C96">
        <w:t>Der er igangsat et pejlemærkeprojekt ”Sammenhængende logistik i Regionerne” under Danske Regioner.</w:t>
      </w:r>
    </w:p>
    <w:p w:rsidR="003A4F9E" w:rsidRPr="00356C96" w:rsidRDefault="003A4F9E" w:rsidP="005571F6"/>
    <w:p w:rsidR="003A4F9E" w:rsidRPr="00356C96" w:rsidRDefault="003A4F9E" w:rsidP="005571F6">
      <w:r w:rsidRPr="00356C96">
        <w:t>Projektets formål er bl.a. (Citat):</w:t>
      </w:r>
    </w:p>
    <w:p w:rsidR="003A4F9E" w:rsidRPr="00356C96" w:rsidRDefault="003A4F9E" w:rsidP="005571F6"/>
    <w:p w:rsidR="003A4F9E" w:rsidRPr="00356C96" w:rsidRDefault="003A4F9E" w:rsidP="005571F6">
      <w:pPr>
        <w:rPr>
          <w:i/>
        </w:rPr>
      </w:pPr>
      <w:r w:rsidRPr="00356C96">
        <w:rPr>
          <w:i/>
        </w:rPr>
        <w:t>Projektet ”Sammenhængende logistik i regionerne” vil ud fra et helhedsperspektiv identificere en række konkrete muligheder for optimering og samtænkning af de samlede forretningsprocesser i relation til su</w:t>
      </w:r>
      <w:r w:rsidRPr="00356C96">
        <w:rPr>
          <w:i/>
        </w:rPr>
        <w:t>p</w:t>
      </w:r>
      <w:r w:rsidRPr="00356C96">
        <w:rPr>
          <w:i/>
        </w:rPr>
        <w:t xml:space="preserve">ply chain samt flow- og ressourcestyring både på de enkelte matrikler og leverancer til og fra matriklerne. </w:t>
      </w:r>
    </w:p>
    <w:p w:rsidR="003A4F9E" w:rsidRPr="00356C96" w:rsidRDefault="003A4F9E" w:rsidP="005571F6">
      <w:pPr>
        <w:pStyle w:val="NormalWeb"/>
        <w:rPr>
          <w:rFonts w:ascii="Verdana" w:hAnsi="Verdana" w:cs="Tahoma"/>
          <w:color w:val="000000"/>
          <w:sz w:val="20"/>
          <w:szCs w:val="20"/>
        </w:rPr>
      </w:pPr>
    </w:p>
    <w:p w:rsidR="003A4F9E" w:rsidRPr="00356C96" w:rsidRDefault="003A4F9E" w:rsidP="005571F6">
      <w:pPr>
        <w:pStyle w:val="NormalWeb"/>
        <w:rPr>
          <w:rFonts w:ascii="Verdana" w:hAnsi="Verdana" w:cs="Tahoma"/>
          <w:color w:val="000000"/>
          <w:sz w:val="20"/>
          <w:szCs w:val="20"/>
        </w:rPr>
      </w:pPr>
      <w:r w:rsidRPr="00356C96">
        <w:rPr>
          <w:rFonts w:ascii="Verdana" w:hAnsi="Verdana" w:cs="Tahoma"/>
          <w:color w:val="000000"/>
          <w:sz w:val="20"/>
          <w:szCs w:val="20"/>
        </w:rPr>
        <w:t>Projektgruppen er i det indledende arbejde bl.a. kommet frem til, at vi ud over det flow- og systemmæssige er nødt til at arbejde med nogle af de grundlæggende forudsætninger for forsyning, som vi skal forholde os til i alle sammenhænge, når vi arbejder med forsyning. De forudsætninger, vi har udvalgt er i første omgang stamdata, leverandørerne og hygiejne.</w:t>
      </w:r>
    </w:p>
    <w:p w:rsidR="003A4F9E" w:rsidRPr="00356C96" w:rsidRDefault="003A4F9E" w:rsidP="005571F6">
      <w:pPr>
        <w:pStyle w:val="NormalWeb"/>
        <w:rPr>
          <w:rFonts w:ascii="Verdana" w:hAnsi="Verdana" w:cs="Tahoma"/>
          <w:color w:val="000000"/>
          <w:sz w:val="20"/>
          <w:szCs w:val="20"/>
        </w:rPr>
      </w:pPr>
      <w:r w:rsidRPr="00356C96">
        <w:rPr>
          <w:rFonts w:ascii="Verdana" w:hAnsi="Verdana" w:cs="Tahoma"/>
          <w:color w:val="000000"/>
          <w:sz w:val="20"/>
          <w:szCs w:val="20"/>
        </w:rPr>
        <w:t> </w:t>
      </w:r>
    </w:p>
    <w:p w:rsidR="003A4F9E" w:rsidRPr="00356C96" w:rsidRDefault="003A4F9E" w:rsidP="005571F6">
      <w:pPr>
        <w:pStyle w:val="NormalWeb"/>
        <w:rPr>
          <w:rFonts w:ascii="Verdana" w:hAnsi="Verdana" w:cs="Tahoma"/>
          <w:color w:val="000000"/>
          <w:sz w:val="20"/>
          <w:szCs w:val="20"/>
        </w:rPr>
      </w:pPr>
      <w:r w:rsidRPr="00356C96">
        <w:rPr>
          <w:rFonts w:ascii="Verdana" w:hAnsi="Verdana" w:cs="Tahoma"/>
          <w:color w:val="000000"/>
          <w:sz w:val="20"/>
          <w:szCs w:val="20"/>
        </w:rPr>
        <w:t>Vi finder det nødvendigt at prioritere hygiejnen, så vi tidligt i projektforløbet kan lægge noget op til den tværregionale styregruppe, som projektet refererer til.</w:t>
      </w:r>
    </w:p>
    <w:p w:rsidR="003A4F9E" w:rsidRPr="00356C96" w:rsidRDefault="003A4F9E" w:rsidP="005571F6">
      <w:pPr>
        <w:pStyle w:val="NormalWeb"/>
        <w:rPr>
          <w:rFonts w:ascii="Verdana" w:hAnsi="Verdana" w:cs="Tahoma"/>
          <w:color w:val="000000"/>
          <w:sz w:val="20"/>
          <w:szCs w:val="20"/>
        </w:rPr>
      </w:pPr>
    </w:p>
    <w:p w:rsidR="003A4F9E" w:rsidRPr="00356C96" w:rsidRDefault="003A4F9E" w:rsidP="005571F6">
      <w:pPr>
        <w:pStyle w:val="NormalWeb"/>
        <w:rPr>
          <w:rFonts w:ascii="Verdana" w:hAnsi="Verdana" w:cs="Tahoma"/>
          <w:color w:val="000000"/>
          <w:sz w:val="20"/>
          <w:szCs w:val="20"/>
        </w:rPr>
      </w:pPr>
      <w:r w:rsidRPr="00356C96">
        <w:rPr>
          <w:rFonts w:ascii="Verdana" w:hAnsi="Verdana" w:cs="Tahoma"/>
          <w:color w:val="000000"/>
          <w:sz w:val="20"/>
          <w:szCs w:val="20"/>
        </w:rPr>
        <w:t>Problemstilling vedr. hygiejne:</w:t>
      </w:r>
    </w:p>
    <w:p w:rsidR="003A4F9E" w:rsidRPr="00356C96" w:rsidRDefault="003A4F9E" w:rsidP="005571F6">
      <w:pPr>
        <w:rPr>
          <w:rFonts w:cs="Tahoma"/>
          <w:color w:val="000000"/>
          <w:szCs w:val="20"/>
        </w:rPr>
      </w:pPr>
      <w:r w:rsidRPr="00356C96">
        <w:rPr>
          <w:rFonts w:cs="Tahoma"/>
          <w:color w:val="000000"/>
          <w:szCs w:val="20"/>
        </w:rPr>
        <w:t> </w:t>
      </w:r>
    </w:p>
    <w:p w:rsidR="003A4F9E" w:rsidRPr="00356C96" w:rsidRDefault="003A4F9E" w:rsidP="005571F6">
      <w:pPr>
        <w:rPr>
          <w:rFonts w:cs="Tahoma"/>
          <w:color w:val="000000"/>
          <w:szCs w:val="20"/>
        </w:rPr>
      </w:pPr>
      <w:r w:rsidRPr="00356C96">
        <w:rPr>
          <w:rStyle w:val="Fremhv"/>
          <w:rFonts w:cs="Tahoma"/>
          <w:color w:val="000000"/>
          <w:szCs w:val="20"/>
        </w:rPr>
        <w:t>Hygiejne er til stadighed en udfordring i forhold til forsyning. Dette gælder for størsteparten af a</w:t>
      </w:r>
      <w:r w:rsidRPr="00356C96">
        <w:rPr>
          <w:rStyle w:val="Fremhv"/>
          <w:rFonts w:cs="Tahoma"/>
          <w:color w:val="000000"/>
          <w:szCs w:val="20"/>
        </w:rPr>
        <w:t>l</w:t>
      </w:r>
      <w:r w:rsidRPr="00356C96">
        <w:rPr>
          <w:rStyle w:val="Fremhv"/>
          <w:rFonts w:cs="Tahoma"/>
          <w:color w:val="000000"/>
          <w:szCs w:val="20"/>
        </w:rPr>
        <w:t>le varetyper og forsyningssystemer.</w:t>
      </w:r>
    </w:p>
    <w:p w:rsidR="003A4F9E" w:rsidRPr="00356C96" w:rsidRDefault="003A4F9E" w:rsidP="005571F6">
      <w:pPr>
        <w:rPr>
          <w:rFonts w:cs="Tahoma"/>
          <w:color w:val="000000"/>
          <w:szCs w:val="20"/>
        </w:rPr>
      </w:pPr>
      <w:r w:rsidRPr="00356C96">
        <w:rPr>
          <w:rStyle w:val="Fremhv"/>
          <w:rFonts w:cs="Tahoma"/>
          <w:color w:val="000000"/>
          <w:szCs w:val="20"/>
        </w:rPr>
        <w:t>Hygiejnen er afgørende i alle led af forsyningskæden og for samtlige interessenter.</w:t>
      </w:r>
    </w:p>
    <w:p w:rsidR="003A4F9E" w:rsidRPr="00356C96" w:rsidRDefault="003A4F9E" w:rsidP="005571F6">
      <w:pPr>
        <w:rPr>
          <w:rFonts w:cs="Tahoma"/>
          <w:color w:val="000000"/>
          <w:szCs w:val="20"/>
        </w:rPr>
      </w:pPr>
      <w:r w:rsidRPr="00356C96">
        <w:rPr>
          <w:rFonts w:cs="Tahoma"/>
          <w:color w:val="000000"/>
          <w:szCs w:val="20"/>
        </w:rPr>
        <w:t> </w:t>
      </w:r>
    </w:p>
    <w:p w:rsidR="003A4F9E" w:rsidRPr="00356C96" w:rsidRDefault="003A4F9E" w:rsidP="005571F6">
      <w:pPr>
        <w:rPr>
          <w:rFonts w:cs="Tahoma"/>
          <w:color w:val="000000"/>
          <w:szCs w:val="20"/>
        </w:rPr>
      </w:pPr>
      <w:r w:rsidRPr="00356C96">
        <w:rPr>
          <w:rStyle w:val="Fremhv"/>
          <w:rFonts w:cs="Tahoma"/>
          <w:color w:val="000000"/>
          <w:szCs w:val="20"/>
        </w:rPr>
        <w:lastRenderedPageBreak/>
        <w:t>Opretholdelse af et tilstrækkeligt hygiejneniveau er afgørende for hvert modtagende/efterfølgende led i forsyningskæden og i sidste ende for patienten og patientsikkerheden.</w:t>
      </w:r>
    </w:p>
    <w:p w:rsidR="003A4F9E" w:rsidRPr="00356C96" w:rsidRDefault="003A4F9E" w:rsidP="005571F6">
      <w:pPr>
        <w:rPr>
          <w:rFonts w:cs="Tahoma"/>
          <w:color w:val="000000"/>
          <w:szCs w:val="20"/>
        </w:rPr>
      </w:pPr>
      <w:r w:rsidRPr="00356C96">
        <w:rPr>
          <w:rFonts w:cs="Tahoma"/>
          <w:color w:val="000000"/>
          <w:szCs w:val="20"/>
        </w:rPr>
        <w:t> </w:t>
      </w:r>
    </w:p>
    <w:p w:rsidR="003A4F9E" w:rsidRPr="00356C96" w:rsidRDefault="003A4F9E" w:rsidP="005571F6">
      <w:pPr>
        <w:rPr>
          <w:rFonts w:cs="Tahoma"/>
          <w:color w:val="000000"/>
          <w:szCs w:val="20"/>
        </w:rPr>
      </w:pPr>
      <w:r w:rsidRPr="00356C96">
        <w:rPr>
          <w:rStyle w:val="Fremhv"/>
          <w:rFonts w:cs="Tahoma"/>
          <w:color w:val="000000"/>
          <w:szCs w:val="20"/>
        </w:rPr>
        <w:t>Samtidigt er et højt hygiejneniveau til stadighed en udfordring både at opretholde og måle, ligesom det er omkostningstungt at opretholde høje hygiejneniveauer.  </w:t>
      </w:r>
    </w:p>
    <w:p w:rsidR="003A4F9E" w:rsidRPr="00356C96" w:rsidRDefault="003A4F9E" w:rsidP="005571F6">
      <w:pPr>
        <w:rPr>
          <w:rFonts w:cs="Tahoma"/>
          <w:color w:val="000000"/>
          <w:szCs w:val="20"/>
        </w:rPr>
      </w:pPr>
      <w:r w:rsidRPr="00356C96">
        <w:rPr>
          <w:rFonts w:cs="Tahoma"/>
          <w:color w:val="000000"/>
          <w:szCs w:val="20"/>
        </w:rPr>
        <w:t> </w:t>
      </w:r>
    </w:p>
    <w:p w:rsidR="003A4F9E" w:rsidRPr="00356C96" w:rsidRDefault="003A4F9E" w:rsidP="005571F6">
      <w:pPr>
        <w:rPr>
          <w:rFonts w:cs="Tahoma"/>
          <w:color w:val="000000"/>
          <w:szCs w:val="20"/>
        </w:rPr>
      </w:pPr>
      <w:r w:rsidRPr="00356C96">
        <w:rPr>
          <w:rStyle w:val="Fremhv"/>
          <w:rFonts w:cs="Tahoma"/>
          <w:color w:val="000000"/>
          <w:szCs w:val="20"/>
        </w:rPr>
        <w:t>Det er således afgørende for kvalitet, sikkerhed og økonomi, at der for hver varetyper og hvert system etableres og vedligeholdes "det rigtige hygiejneniveau", hverken for højt eller for lavt. Sammenhængene mellem forsyningsaktiviteterne i hvert specifikt flow og på tværs af flows, hvor disse koordineres, er afg</w:t>
      </w:r>
      <w:r w:rsidRPr="00356C96">
        <w:rPr>
          <w:rStyle w:val="Fremhv"/>
          <w:rFonts w:cs="Tahoma"/>
          <w:color w:val="000000"/>
          <w:szCs w:val="20"/>
        </w:rPr>
        <w:t>ø</w:t>
      </w:r>
      <w:r w:rsidRPr="00356C96">
        <w:rPr>
          <w:rStyle w:val="Fremhv"/>
          <w:rFonts w:cs="Tahoma"/>
          <w:color w:val="000000"/>
          <w:szCs w:val="20"/>
        </w:rPr>
        <w:t>rende for, om der kan skrues ned for hygiejneniveauet eller om hygiejnen skal skærpes på specifikke steder eller i specifikke del</w:t>
      </w:r>
      <w:r>
        <w:rPr>
          <w:rStyle w:val="Fremhv"/>
          <w:rFonts w:cs="Tahoma"/>
          <w:color w:val="000000"/>
          <w:szCs w:val="20"/>
        </w:rPr>
        <w:t>-</w:t>
      </w:r>
      <w:r w:rsidRPr="00356C96">
        <w:rPr>
          <w:rStyle w:val="Fremhv"/>
          <w:rFonts w:cs="Tahoma"/>
          <w:color w:val="000000"/>
          <w:szCs w:val="20"/>
        </w:rPr>
        <w:t>flows.</w:t>
      </w:r>
    </w:p>
    <w:p w:rsidR="003A4F9E" w:rsidRPr="00356C96" w:rsidRDefault="003A4F9E" w:rsidP="005571F6">
      <w:pPr>
        <w:rPr>
          <w:rFonts w:cs="Tahoma"/>
          <w:color w:val="000000"/>
          <w:szCs w:val="20"/>
        </w:rPr>
      </w:pPr>
      <w:r w:rsidRPr="00356C96">
        <w:rPr>
          <w:rFonts w:cs="Tahoma"/>
          <w:color w:val="000000"/>
          <w:szCs w:val="20"/>
        </w:rPr>
        <w:t> </w:t>
      </w:r>
    </w:p>
    <w:p w:rsidR="003A4F9E" w:rsidRPr="00356C96" w:rsidRDefault="003A4F9E" w:rsidP="005571F6">
      <w:pPr>
        <w:rPr>
          <w:rFonts w:cs="Tahoma"/>
          <w:color w:val="000000"/>
          <w:szCs w:val="20"/>
        </w:rPr>
      </w:pPr>
      <w:r w:rsidRPr="00356C96">
        <w:rPr>
          <w:rStyle w:val="Fremhv"/>
          <w:rFonts w:cs="Tahoma"/>
          <w:color w:val="000000"/>
          <w:szCs w:val="20"/>
        </w:rPr>
        <w:t>Alle regioner har fokus på hygiejnen og tager udgangspunkt i de samme standarder. Alligevel er der en noget forskellig tolkning og udmøntning af hygiejneaspekter fra region til region (og fra hospital til hosp</w:t>
      </w:r>
      <w:r w:rsidRPr="00356C96">
        <w:rPr>
          <w:rStyle w:val="Fremhv"/>
          <w:rFonts w:cs="Tahoma"/>
          <w:color w:val="000000"/>
          <w:szCs w:val="20"/>
        </w:rPr>
        <w:t>i</w:t>
      </w:r>
      <w:r w:rsidRPr="00356C96">
        <w:rPr>
          <w:rStyle w:val="Fremhv"/>
          <w:rFonts w:cs="Tahoma"/>
          <w:color w:val="000000"/>
          <w:szCs w:val="20"/>
        </w:rPr>
        <w:t>tal indenfor hver region) bl.a. ved varemodtagelse, lagerføring, ompakning og distribution.</w:t>
      </w:r>
    </w:p>
    <w:p w:rsidR="003A4F9E" w:rsidRPr="00356C96" w:rsidRDefault="003A4F9E" w:rsidP="005571F6">
      <w:pPr>
        <w:rPr>
          <w:rFonts w:cs="Tahoma"/>
          <w:color w:val="000000"/>
          <w:szCs w:val="20"/>
        </w:rPr>
      </w:pPr>
      <w:r w:rsidRPr="00356C96">
        <w:rPr>
          <w:rStyle w:val="Fremhv"/>
          <w:rFonts w:cs="Tahoma"/>
          <w:color w:val="000000"/>
          <w:szCs w:val="20"/>
        </w:rPr>
        <w:t>Der er ikke umiddelbart tilgængelige statistikker ift. hvad for dårlig hygiejne medfører eks. vedr. patien</w:t>
      </w:r>
      <w:r w:rsidRPr="00356C96">
        <w:rPr>
          <w:rStyle w:val="Fremhv"/>
          <w:rFonts w:cs="Tahoma"/>
          <w:color w:val="000000"/>
          <w:szCs w:val="20"/>
        </w:rPr>
        <w:t>t</w:t>
      </w:r>
      <w:r w:rsidRPr="00356C96">
        <w:rPr>
          <w:rStyle w:val="Fremhv"/>
          <w:rFonts w:cs="Tahoma"/>
          <w:color w:val="000000"/>
          <w:szCs w:val="20"/>
        </w:rPr>
        <w:t>sikkerhed henholdsvis hvad for høj hygiejne giver af unødvendige ekstra</w:t>
      </w:r>
      <w:r>
        <w:rPr>
          <w:rStyle w:val="Fremhv"/>
          <w:rFonts w:cs="Tahoma"/>
          <w:color w:val="000000"/>
          <w:szCs w:val="20"/>
        </w:rPr>
        <w:t>-</w:t>
      </w:r>
      <w:r w:rsidRPr="00356C96">
        <w:rPr>
          <w:rStyle w:val="Fremhv"/>
          <w:rFonts w:cs="Tahoma"/>
          <w:color w:val="000000"/>
          <w:szCs w:val="20"/>
        </w:rPr>
        <w:t>omkostninger.</w:t>
      </w:r>
    </w:p>
    <w:p w:rsidR="003A4F9E" w:rsidRDefault="003A4F9E" w:rsidP="005571F6">
      <w:pPr>
        <w:rPr>
          <w:rFonts w:cs="Tahoma"/>
          <w:color w:val="000000"/>
          <w:szCs w:val="20"/>
        </w:rPr>
      </w:pPr>
    </w:p>
    <w:p w:rsidR="003A4F9E" w:rsidRPr="00356C96" w:rsidRDefault="003A4F9E" w:rsidP="005571F6">
      <w:pPr>
        <w:rPr>
          <w:rFonts w:cs="Tahoma"/>
          <w:color w:val="000000"/>
          <w:szCs w:val="20"/>
        </w:rPr>
      </w:pPr>
    </w:p>
    <w:p w:rsidR="003A4F9E" w:rsidRPr="00356C96" w:rsidRDefault="003A4F9E" w:rsidP="005571F6">
      <w:pPr>
        <w:rPr>
          <w:b/>
        </w:rPr>
      </w:pPr>
      <w:r w:rsidRPr="00356C96">
        <w:rPr>
          <w:b/>
        </w:rPr>
        <w:t>Formål</w:t>
      </w:r>
      <w:r>
        <w:rPr>
          <w:b/>
        </w:rPr>
        <w:t xml:space="preserve"> med hygiejneprojektet</w:t>
      </w:r>
    </w:p>
    <w:p w:rsidR="003A4F9E" w:rsidRPr="00356C96" w:rsidRDefault="003A4F9E" w:rsidP="005571F6">
      <w:pPr>
        <w:rPr>
          <w:rFonts w:cs="Tahoma"/>
          <w:color w:val="000000"/>
          <w:szCs w:val="20"/>
        </w:rPr>
      </w:pPr>
      <w:r w:rsidRPr="00356C96">
        <w:rPr>
          <w:rStyle w:val="Fremhv"/>
          <w:rFonts w:cs="Tahoma"/>
          <w:i w:val="0"/>
          <w:color w:val="000000"/>
          <w:szCs w:val="20"/>
        </w:rPr>
        <w:t>Ud over de fordele, det vil give for hver enkelt region med en ens opfattelse og udmøntning af det hygie</w:t>
      </w:r>
      <w:r w:rsidRPr="00356C96">
        <w:rPr>
          <w:rStyle w:val="Fremhv"/>
          <w:rFonts w:cs="Tahoma"/>
          <w:i w:val="0"/>
          <w:color w:val="000000"/>
          <w:szCs w:val="20"/>
        </w:rPr>
        <w:t>j</w:t>
      </w:r>
      <w:r w:rsidRPr="00356C96">
        <w:rPr>
          <w:rStyle w:val="Fremhv"/>
          <w:rFonts w:cs="Tahoma"/>
          <w:i w:val="0"/>
          <w:color w:val="000000"/>
          <w:szCs w:val="20"/>
        </w:rPr>
        <w:t>nemæssige</w:t>
      </w:r>
      <w:r>
        <w:rPr>
          <w:rStyle w:val="Fremhv"/>
          <w:rFonts w:cs="Tahoma"/>
          <w:i w:val="0"/>
          <w:color w:val="000000"/>
          <w:szCs w:val="20"/>
        </w:rPr>
        <w:t>,</w:t>
      </w:r>
      <w:r w:rsidRPr="00356C96">
        <w:rPr>
          <w:rStyle w:val="Fremhv"/>
          <w:rFonts w:cs="Tahoma"/>
          <w:i w:val="0"/>
          <w:color w:val="000000"/>
          <w:szCs w:val="20"/>
        </w:rPr>
        <w:t xml:space="preserve"> vil det være en forudsætning for forsyningsmæssigt samarbejde på tværs af regionerne og </w:t>
      </w:r>
      <w:r>
        <w:rPr>
          <w:rStyle w:val="Fremhv"/>
          <w:rFonts w:cs="Tahoma"/>
          <w:i w:val="0"/>
          <w:color w:val="000000"/>
          <w:szCs w:val="20"/>
        </w:rPr>
        <w:t xml:space="preserve">for </w:t>
      </w:r>
      <w:r w:rsidRPr="00356C96">
        <w:rPr>
          <w:rStyle w:val="Fremhv"/>
          <w:rFonts w:cs="Tahoma"/>
          <w:i w:val="0"/>
          <w:color w:val="000000"/>
          <w:szCs w:val="20"/>
        </w:rPr>
        <w:t>samarbejde med leverandørerne</w:t>
      </w:r>
      <w:r>
        <w:rPr>
          <w:rStyle w:val="Fremhv"/>
          <w:rFonts w:cs="Tahoma"/>
          <w:i w:val="0"/>
          <w:color w:val="000000"/>
          <w:szCs w:val="20"/>
        </w:rPr>
        <w:t xml:space="preserve"> henholdsvis løft af leverandørernes performance</w:t>
      </w:r>
      <w:r w:rsidRPr="00356C96">
        <w:rPr>
          <w:rStyle w:val="Fremhv"/>
          <w:rFonts w:cs="Tahoma"/>
          <w:i w:val="0"/>
          <w:color w:val="000000"/>
          <w:szCs w:val="20"/>
        </w:rPr>
        <w:t>, at hygiejneniveauer og krav er entydige og forstås ens.</w:t>
      </w:r>
    </w:p>
    <w:p w:rsidR="003A4F9E" w:rsidRPr="00356C96" w:rsidRDefault="003A4F9E" w:rsidP="005571F6">
      <w:pPr>
        <w:rPr>
          <w:rFonts w:cs="Tahoma"/>
          <w:color w:val="000000"/>
          <w:szCs w:val="20"/>
        </w:rPr>
      </w:pPr>
      <w:r w:rsidRPr="00356C96">
        <w:rPr>
          <w:rFonts w:cs="Tahoma"/>
          <w:color w:val="000000"/>
          <w:szCs w:val="20"/>
        </w:rPr>
        <w:t> </w:t>
      </w:r>
    </w:p>
    <w:p w:rsidR="003A4F9E" w:rsidRDefault="003A4F9E" w:rsidP="005571F6">
      <w:pPr>
        <w:rPr>
          <w:rStyle w:val="Fremhv"/>
          <w:rFonts w:cs="Tahoma"/>
          <w:i w:val="0"/>
          <w:color w:val="000000"/>
          <w:szCs w:val="20"/>
        </w:rPr>
      </w:pPr>
      <w:r w:rsidRPr="00356C96">
        <w:rPr>
          <w:rStyle w:val="Fremhv"/>
          <w:rFonts w:cs="Tahoma"/>
          <w:i w:val="0"/>
          <w:color w:val="000000"/>
          <w:szCs w:val="20"/>
        </w:rPr>
        <w:t xml:space="preserve">Der ønskes igangsat en proces, som resulterer i et oplæg til styregruppen til november. </w:t>
      </w:r>
      <w:r>
        <w:rPr>
          <w:rStyle w:val="Fremhv"/>
          <w:rFonts w:cs="Tahoma"/>
          <w:i w:val="0"/>
          <w:color w:val="000000"/>
          <w:szCs w:val="20"/>
        </w:rPr>
        <w:t>Dette med henblik på at styregruppen kan igangsætte det nødvendige i sammenhængen mellem hygiejne og forsyning.</w:t>
      </w:r>
    </w:p>
    <w:p w:rsidR="003A4F9E" w:rsidRDefault="003A4F9E" w:rsidP="005571F6">
      <w:pPr>
        <w:rPr>
          <w:rStyle w:val="Fremhv"/>
          <w:rFonts w:cs="Tahoma"/>
          <w:i w:val="0"/>
          <w:color w:val="000000"/>
          <w:szCs w:val="20"/>
        </w:rPr>
      </w:pPr>
    </w:p>
    <w:p w:rsidR="003A4F9E" w:rsidRPr="00356C96" w:rsidRDefault="003A4F9E" w:rsidP="005571F6">
      <w:pPr>
        <w:rPr>
          <w:rFonts w:cs="Tahoma"/>
          <w:color w:val="000000"/>
          <w:szCs w:val="20"/>
        </w:rPr>
      </w:pPr>
      <w:r w:rsidRPr="00356C96">
        <w:rPr>
          <w:rStyle w:val="Fremhv"/>
          <w:rFonts w:cs="Tahoma"/>
          <w:i w:val="0"/>
          <w:color w:val="000000"/>
          <w:szCs w:val="20"/>
        </w:rPr>
        <w:t>Der er bevidsthed om, at problemstillingen vil kunne skabe modstand</w:t>
      </w:r>
      <w:r>
        <w:rPr>
          <w:rStyle w:val="Fremhv"/>
          <w:rFonts w:cs="Tahoma"/>
          <w:i w:val="0"/>
          <w:color w:val="000000"/>
          <w:szCs w:val="20"/>
        </w:rPr>
        <w:t xml:space="preserve"> og udfordringer på forskelligt n</w:t>
      </w:r>
      <w:r>
        <w:rPr>
          <w:rStyle w:val="Fremhv"/>
          <w:rFonts w:cs="Tahoma"/>
          <w:i w:val="0"/>
          <w:color w:val="000000"/>
          <w:szCs w:val="20"/>
        </w:rPr>
        <w:t>i</w:t>
      </w:r>
      <w:r>
        <w:rPr>
          <w:rStyle w:val="Fremhv"/>
          <w:rFonts w:cs="Tahoma"/>
          <w:i w:val="0"/>
          <w:color w:val="000000"/>
          <w:szCs w:val="20"/>
        </w:rPr>
        <w:t>veau ude i regionerne</w:t>
      </w:r>
      <w:r w:rsidRPr="00356C96">
        <w:rPr>
          <w:rStyle w:val="Fremhv"/>
          <w:rFonts w:cs="Tahoma"/>
          <w:i w:val="0"/>
          <w:color w:val="000000"/>
          <w:szCs w:val="20"/>
        </w:rPr>
        <w:t xml:space="preserve">, hvorfor det er afgørende, at problemformuleringen </w:t>
      </w:r>
      <w:r>
        <w:rPr>
          <w:rStyle w:val="Fremhv"/>
          <w:rFonts w:cs="Tahoma"/>
          <w:i w:val="0"/>
          <w:color w:val="000000"/>
          <w:szCs w:val="20"/>
        </w:rPr>
        <w:t xml:space="preserve">og målet </w:t>
      </w:r>
      <w:r w:rsidRPr="00356C96">
        <w:rPr>
          <w:rStyle w:val="Fremhv"/>
          <w:rFonts w:cs="Tahoma"/>
          <w:i w:val="0"/>
          <w:color w:val="000000"/>
          <w:szCs w:val="20"/>
        </w:rPr>
        <w:t>er entydig</w:t>
      </w:r>
      <w:r>
        <w:rPr>
          <w:rStyle w:val="Fremhv"/>
          <w:rFonts w:cs="Tahoma"/>
          <w:i w:val="0"/>
          <w:color w:val="000000"/>
          <w:szCs w:val="20"/>
        </w:rPr>
        <w:t>t</w:t>
      </w:r>
      <w:r w:rsidRPr="00356C96">
        <w:rPr>
          <w:rStyle w:val="Fremhv"/>
          <w:rFonts w:cs="Tahoma"/>
          <w:i w:val="0"/>
          <w:color w:val="000000"/>
          <w:szCs w:val="20"/>
        </w:rPr>
        <w:t>.</w:t>
      </w:r>
    </w:p>
    <w:p w:rsidR="003A4F9E" w:rsidRPr="00356C96" w:rsidRDefault="003A4F9E" w:rsidP="005571F6"/>
    <w:p w:rsidR="003A4F9E" w:rsidRPr="00356C96" w:rsidRDefault="003A4F9E" w:rsidP="005571F6"/>
    <w:p w:rsidR="003A4F9E" w:rsidRPr="00356C96" w:rsidRDefault="003A4F9E" w:rsidP="005571F6">
      <w:pPr>
        <w:rPr>
          <w:b/>
        </w:rPr>
      </w:pPr>
      <w:r w:rsidRPr="00356C96">
        <w:rPr>
          <w:b/>
        </w:rPr>
        <w:lastRenderedPageBreak/>
        <w:t>Projektansvar/-ledelse</w:t>
      </w:r>
    </w:p>
    <w:p w:rsidR="003A4F9E" w:rsidRPr="00356C96" w:rsidRDefault="003A4F9E" w:rsidP="005571F6">
      <w:r w:rsidRPr="00356C96">
        <w:t>Region Midt, Indkøb&amp;Medicoteknik</w:t>
      </w:r>
      <w:r>
        <w:t>.</w:t>
      </w:r>
    </w:p>
    <w:p w:rsidR="003A4F9E" w:rsidRPr="00356C96" w:rsidRDefault="003A4F9E" w:rsidP="005571F6">
      <w:r w:rsidRPr="00356C96">
        <w:t>Chefkonsulent, Esben Madsen</w:t>
      </w:r>
      <w:r>
        <w:t>.</w:t>
      </w:r>
    </w:p>
    <w:p w:rsidR="003A4F9E" w:rsidRDefault="003A4F9E" w:rsidP="005571F6"/>
    <w:p w:rsidR="003A4F9E" w:rsidRPr="00356C96" w:rsidRDefault="003A4F9E" w:rsidP="005571F6"/>
    <w:p w:rsidR="003A4F9E" w:rsidRPr="00BF7362" w:rsidRDefault="003A4F9E" w:rsidP="005571F6">
      <w:pPr>
        <w:rPr>
          <w:b/>
        </w:rPr>
      </w:pPr>
      <w:r w:rsidRPr="00356C96">
        <w:rPr>
          <w:b/>
        </w:rPr>
        <w:t>Leverancer</w:t>
      </w:r>
    </w:p>
    <w:p w:rsidR="003A4F9E" w:rsidRPr="00356C96" w:rsidRDefault="003A4F9E" w:rsidP="00A838C1">
      <w:pPr>
        <w:numPr>
          <w:ilvl w:val="0"/>
          <w:numId w:val="36"/>
        </w:numPr>
        <w:spacing w:after="0" w:line="280" w:lineRule="atLeast"/>
      </w:pPr>
      <w:r w:rsidRPr="00356C96">
        <w:t>Overordnet beskrivelse af de(t) samlede flow (tegning/diagram og tekst) inkluderende alle led i forsyningskæden fra leverandør til slutkunde - og retur.</w:t>
      </w:r>
    </w:p>
    <w:p w:rsidR="003A4F9E" w:rsidRPr="00356C96" w:rsidRDefault="003A4F9E" w:rsidP="005571F6"/>
    <w:p w:rsidR="003A4F9E" w:rsidRPr="00356C96" w:rsidRDefault="003A4F9E" w:rsidP="005571F6">
      <w:pPr>
        <w:ind w:left="720"/>
      </w:pPr>
      <w:r w:rsidRPr="00356C96">
        <w:t>Beskrivelsen skal pointere:</w:t>
      </w:r>
    </w:p>
    <w:p w:rsidR="003A4F9E" w:rsidRPr="00356C96" w:rsidRDefault="003A4F9E" w:rsidP="00A838C1">
      <w:pPr>
        <w:numPr>
          <w:ilvl w:val="0"/>
          <w:numId w:val="35"/>
        </w:numPr>
        <w:tabs>
          <w:tab w:val="clear" w:pos="720"/>
          <w:tab w:val="num" w:pos="1440"/>
        </w:tabs>
        <w:spacing w:after="0" w:line="280" w:lineRule="atLeast"/>
        <w:ind w:left="1440"/>
      </w:pPr>
      <w:r w:rsidRPr="00356C96">
        <w:t>hvor de væsentligste risici findes i forhold til opretholdelse af de nødvendige hygiejnen</w:t>
      </w:r>
      <w:r w:rsidRPr="00356C96">
        <w:t>i</w:t>
      </w:r>
      <w:r w:rsidRPr="00356C96">
        <w:t>veauer samt hvorfor</w:t>
      </w:r>
    </w:p>
    <w:p w:rsidR="003A4F9E" w:rsidRPr="00356C96" w:rsidRDefault="003A4F9E" w:rsidP="00A838C1">
      <w:pPr>
        <w:numPr>
          <w:ilvl w:val="0"/>
          <w:numId w:val="35"/>
        </w:numPr>
        <w:tabs>
          <w:tab w:val="clear" w:pos="720"/>
          <w:tab w:val="num" w:pos="1440"/>
        </w:tabs>
        <w:spacing w:after="0" w:line="280" w:lineRule="atLeast"/>
        <w:ind w:left="1440"/>
      </w:pPr>
      <w:r w:rsidRPr="00356C96">
        <w:t>hvilken opdeling af flows, der skal til, for at holde varer med forskellige hygiejnekrav a</w:t>
      </w:r>
      <w:r w:rsidRPr="00356C96">
        <w:t>d</w:t>
      </w:r>
      <w:r w:rsidRPr="00356C96">
        <w:t>skilte</w:t>
      </w:r>
    </w:p>
    <w:p w:rsidR="003A4F9E" w:rsidRPr="00356C96" w:rsidRDefault="003A4F9E" w:rsidP="00A838C1">
      <w:pPr>
        <w:numPr>
          <w:ilvl w:val="0"/>
          <w:numId w:val="35"/>
        </w:numPr>
        <w:tabs>
          <w:tab w:val="clear" w:pos="720"/>
          <w:tab w:val="num" w:pos="1440"/>
        </w:tabs>
        <w:spacing w:after="0" w:line="280" w:lineRule="atLeast"/>
        <w:ind w:left="1440"/>
      </w:pPr>
      <w:r w:rsidRPr="00356C96">
        <w:t>hvilke muligheder, der synes at være i forhold til omkostningsminimering (indenfor de givne krav til hygiejne)</w:t>
      </w:r>
    </w:p>
    <w:p w:rsidR="003A4F9E" w:rsidRPr="00356C96" w:rsidRDefault="003A4F9E" w:rsidP="005571F6">
      <w:pPr>
        <w:ind w:left="1080"/>
      </w:pPr>
    </w:p>
    <w:p w:rsidR="003A4F9E" w:rsidRPr="00356C96" w:rsidRDefault="003A4F9E" w:rsidP="00A838C1">
      <w:pPr>
        <w:numPr>
          <w:ilvl w:val="0"/>
          <w:numId w:val="35"/>
        </w:numPr>
        <w:spacing w:after="0" w:line="280" w:lineRule="atLeast"/>
      </w:pPr>
      <w:r w:rsidRPr="00356C96">
        <w:t>oplæg til hvilke beslutninger, der indenfor en forholdsvis kort tidshorisont bør tages på tværreg</w:t>
      </w:r>
      <w:r w:rsidRPr="00356C96">
        <w:t>i</w:t>
      </w:r>
      <w:r w:rsidRPr="00356C96">
        <w:t>onalt niveau</w:t>
      </w:r>
      <w:r>
        <w:t xml:space="preserve"> samt hvilke mål, der bør opstilles.</w:t>
      </w:r>
    </w:p>
    <w:p w:rsidR="003A4F9E" w:rsidRPr="00356C96" w:rsidRDefault="003A4F9E" w:rsidP="005571F6"/>
    <w:p w:rsidR="003A4F9E" w:rsidRPr="00356C96" w:rsidRDefault="003A4F9E" w:rsidP="005571F6"/>
    <w:p w:rsidR="003A4F9E" w:rsidRPr="00356C96" w:rsidRDefault="003A4F9E" w:rsidP="005571F6">
      <w:pPr>
        <w:rPr>
          <w:b/>
        </w:rPr>
      </w:pPr>
      <w:r w:rsidRPr="00356C96">
        <w:rPr>
          <w:b/>
        </w:rPr>
        <w:t>Afgrænsning</w:t>
      </w:r>
    </w:p>
    <w:p w:rsidR="003A4F9E" w:rsidRPr="00356C96" w:rsidRDefault="003A4F9E" w:rsidP="005571F6">
      <w:r w:rsidRPr="00356C96">
        <w:t>Ved opgaveløsningen vil gruppen fokusere på alle varetyper og flows som er omfattet af standard</w:t>
      </w:r>
      <w:r>
        <w:t>erne.</w:t>
      </w:r>
    </w:p>
    <w:p w:rsidR="003A4F9E" w:rsidRDefault="003A4F9E" w:rsidP="005571F6"/>
    <w:p w:rsidR="003A4F9E" w:rsidRPr="00D66E55" w:rsidRDefault="003A4F9E" w:rsidP="005571F6">
      <w:pPr>
        <w:rPr>
          <w:i/>
        </w:rPr>
      </w:pPr>
      <w:r w:rsidRPr="00D66E55">
        <w:rPr>
          <w:i/>
        </w:rPr>
        <w:t>Fokus på ”opretholdelse af det rigtige hygiejneniveau for varer gennem hele forsyningskæden (samme</w:t>
      </w:r>
      <w:r w:rsidRPr="00D66E55">
        <w:rPr>
          <w:i/>
        </w:rPr>
        <w:t>n</w:t>
      </w:r>
      <w:r w:rsidRPr="00D66E55">
        <w:rPr>
          <w:i/>
        </w:rPr>
        <w:t>hængende flows).”</w:t>
      </w:r>
    </w:p>
    <w:p w:rsidR="003A4F9E" w:rsidRPr="00356C96" w:rsidRDefault="003A4F9E" w:rsidP="005571F6"/>
    <w:p w:rsidR="003A4F9E" w:rsidRPr="00356C96" w:rsidRDefault="003A4F9E" w:rsidP="005571F6">
      <w:r w:rsidRPr="00356C96">
        <w:t>Beskrivelserne vil blive gennemført på overordnet niveau og ikke for enkeltvarer eller lignende.</w:t>
      </w:r>
    </w:p>
    <w:p w:rsidR="003A4F9E" w:rsidRPr="00356C96" w:rsidRDefault="003A4F9E" w:rsidP="005571F6"/>
    <w:p w:rsidR="003A4F9E" w:rsidRPr="00356C96" w:rsidRDefault="003A4F9E" w:rsidP="005571F6"/>
    <w:p w:rsidR="003A4F9E" w:rsidRPr="00BF7362" w:rsidRDefault="003A4F9E" w:rsidP="005571F6">
      <w:pPr>
        <w:rPr>
          <w:b/>
        </w:rPr>
      </w:pPr>
      <w:r w:rsidRPr="00356C96">
        <w:rPr>
          <w:b/>
        </w:rPr>
        <w:t>Proces</w:t>
      </w:r>
      <w:r>
        <w:rPr>
          <w:b/>
        </w:rPr>
        <w:t xml:space="preserve"> og tidsplan</w:t>
      </w:r>
    </w:p>
    <w:p w:rsidR="003A4F9E" w:rsidRDefault="003A4F9E" w:rsidP="005571F6">
      <w:r>
        <w:lastRenderedPageBreak/>
        <w:t>Formøde med Pia Hilsberg, /</w:t>
      </w:r>
      <w:hyperlink r:id="rId8" w:history="1">
        <w:r w:rsidRPr="008500A9">
          <w:rPr>
            <w:rStyle w:val="Hyperlink"/>
          </w:rPr>
          <w:t>http://www.hilsbergpartner.dk/</w:t>
        </w:r>
      </w:hyperlink>
      <w:r>
        <w:t>) (gennemført den 22/8)</w:t>
      </w:r>
    </w:p>
    <w:p w:rsidR="003A4F9E" w:rsidRDefault="003A4F9E" w:rsidP="00A838C1">
      <w:pPr>
        <w:numPr>
          <w:ilvl w:val="0"/>
          <w:numId w:val="35"/>
        </w:numPr>
        <w:spacing w:after="0" w:line="280" w:lineRule="atLeast"/>
      </w:pPr>
      <w:r>
        <w:t>proces/metode fastlægges</w:t>
      </w:r>
    </w:p>
    <w:p w:rsidR="003A4F9E" w:rsidRDefault="003A4F9E" w:rsidP="00A838C1">
      <w:pPr>
        <w:numPr>
          <w:ilvl w:val="1"/>
          <w:numId w:val="35"/>
        </w:numPr>
        <w:spacing w:after="0" w:line="280" w:lineRule="atLeast"/>
      </w:pPr>
      <w:r>
        <w:t>Formentlig beskrivelse af hvert trin i forsyningskæden med udgangspunkt i slutkunden (gå baglæns)</w:t>
      </w:r>
    </w:p>
    <w:p w:rsidR="003A4F9E" w:rsidRDefault="003A4F9E" w:rsidP="005571F6">
      <w:pPr>
        <w:ind w:left="1080"/>
      </w:pPr>
    </w:p>
    <w:p w:rsidR="003A4F9E" w:rsidRPr="008F25FA" w:rsidRDefault="003A4F9E" w:rsidP="00A838C1">
      <w:pPr>
        <w:numPr>
          <w:ilvl w:val="0"/>
          <w:numId w:val="35"/>
        </w:numPr>
        <w:spacing w:after="0" w:line="280" w:lineRule="atLeast"/>
      </w:pPr>
      <w:r>
        <w:t>arbejdsdeling konsulent og øvrige aftales</w:t>
      </w:r>
    </w:p>
    <w:p w:rsidR="003A4F9E" w:rsidRDefault="003A4F9E" w:rsidP="005571F6"/>
    <w:p w:rsidR="003A4F9E" w:rsidRPr="008F25FA" w:rsidRDefault="003A4F9E" w:rsidP="005571F6">
      <w:r w:rsidRPr="008F25FA">
        <w:t>Indkaldelse af arbejdsgruppe</w:t>
      </w:r>
      <w:r>
        <w:t>.</w:t>
      </w:r>
    </w:p>
    <w:p w:rsidR="003A4F9E" w:rsidRPr="008F25FA" w:rsidRDefault="003A4F9E" w:rsidP="005571F6"/>
    <w:p w:rsidR="003A4F9E" w:rsidRDefault="003A4F9E" w:rsidP="005571F6">
      <w:r w:rsidRPr="008F25FA">
        <w:t>Workshop for arbejdsgruppe (e</w:t>
      </w:r>
      <w:r>
        <w:t>v</w:t>
      </w:r>
      <w:r w:rsidRPr="008F25FA">
        <w:t>t</w:t>
      </w:r>
      <w:r>
        <w:t>.</w:t>
      </w:r>
      <w:r w:rsidRPr="008F25FA">
        <w:t xml:space="preserve"> 1-2 yderligere møder)</w:t>
      </w:r>
    </w:p>
    <w:p w:rsidR="003A4F9E" w:rsidRDefault="003A4F9E" w:rsidP="005571F6">
      <w:r>
        <w:t>- Den 25/9 kl. 10-14, Århus.</w:t>
      </w:r>
    </w:p>
    <w:p w:rsidR="003A4F9E" w:rsidRPr="008F25FA" w:rsidRDefault="003A4F9E" w:rsidP="005571F6">
      <w:r>
        <w:t>- Den 3/11 (tid og sted fastlægges på første møde)</w:t>
      </w:r>
    </w:p>
    <w:p w:rsidR="003A4F9E" w:rsidRDefault="003A4F9E" w:rsidP="005571F6"/>
    <w:p w:rsidR="003A4F9E" w:rsidRDefault="003A4F9E" w:rsidP="005571F6">
      <w:r>
        <w:t>Afrapportering til/dialog med pejlemærkegruppen inden fremlæggelse for styregruppen.</w:t>
      </w:r>
    </w:p>
    <w:p w:rsidR="003A4F9E" w:rsidRPr="008F25FA" w:rsidRDefault="003A4F9E" w:rsidP="005571F6"/>
    <w:p w:rsidR="003A4F9E" w:rsidRDefault="003A4F9E" w:rsidP="005571F6">
      <w:r w:rsidRPr="008F25FA">
        <w:t>Udarbejdelse af rapport og indstilling</w:t>
      </w:r>
      <w:r>
        <w:t>.</w:t>
      </w:r>
    </w:p>
    <w:p w:rsidR="003A4F9E" w:rsidRDefault="003A4F9E" w:rsidP="005571F6"/>
    <w:p w:rsidR="003A4F9E" w:rsidRPr="008F25FA" w:rsidRDefault="003A4F9E" w:rsidP="005571F6">
      <w:r>
        <w:t>Fremlæggelse for styregruppen, november 2014.</w:t>
      </w:r>
    </w:p>
    <w:p w:rsidR="00322CFB" w:rsidRDefault="00322CFB" w:rsidP="005571F6">
      <w:pPr>
        <w:rPr>
          <w:b/>
        </w:rPr>
      </w:pPr>
    </w:p>
    <w:p w:rsidR="003A4F9E" w:rsidRPr="00356C96" w:rsidRDefault="003A4F9E" w:rsidP="005571F6">
      <w:pPr>
        <w:rPr>
          <w:b/>
        </w:rPr>
      </w:pPr>
      <w:r w:rsidRPr="00356C96">
        <w:rPr>
          <w:b/>
        </w:rPr>
        <w:t>Organisering/involvering</w:t>
      </w:r>
    </w:p>
    <w:p w:rsidR="003A4F9E" w:rsidRDefault="003A4F9E" w:rsidP="005571F6">
      <w:r>
        <w:t>Opgaven løses i en a</w:t>
      </w:r>
      <w:r w:rsidRPr="00356C96">
        <w:t>rbejdsgruppe med repræsentanter fra hver region</w:t>
      </w:r>
      <w:r>
        <w:t>.</w:t>
      </w:r>
    </w:p>
    <w:p w:rsidR="003A4F9E" w:rsidRDefault="003A4F9E" w:rsidP="005571F6"/>
    <w:p w:rsidR="003A4F9E" w:rsidRDefault="003A4F9E" w:rsidP="005571F6">
      <w:r>
        <w:t>Repræsentationen bør være:</w:t>
      </w:r>
    </w:p>
    <w:p w:rsidR="003A4F9E" w:rsidRDefault="003A4F9E" w:rsidP="00A838C1">
      <w:pPr>
        <w:numPr>
          <w:ilvl w:val="0"/>
          <w:numId w:val="35"/>
        </w:numPr>
        <w:spacing w:after="0" w:line="280" w:lineRule="atLeast"/>
      </w:pPr>
      <w:r>
        <w:t>1 person fra regionens hygiejneorganisation</w:t>
      </w:r>
    </w:p>
    <w:p w:rsidR="003A4F9E" w:rsidRDefault="003A4F9E" w:rsidP="00A838C1">
      <w:pPr>
        <w:numPr>
          <w:ilvl w:val="0"/>
          <w:numId w:val="35"/>
        </w:numPr>
        <w:spacing w:after="0" w:line="280" w:lineRule="atLeast"/>
      </w:pPr>
      <w:r>
        <w:t>1 person fra driften, herunder eksempelvis en logistikkonsulent (a la hovedstadens logistikkons</w:t>
      </w:r>
      <w:r>
        <w:t>u</w:t>
      </w:r>
      <w:r>
        <w:t>lent på regionslageret) eller en logistikleder</w:t>
      </w:r>
    </w:p>
    <w:p w:rsidR="003A4F9E" w:rsidRDefault="003A4F9E" w:rsidP="005571F6">
      <w:pPr>
        <w:ind w:left="360"/>
      </w:pPr>
    </w:p>
    <w:p w:rsidR="003A4F9E" w:rsidRDefault="003A4F9E" w:rsidP="005571F6">
      <w:r>
        <w:t>Pejlemærkegruppens deltagere kan deltage yderligere, hvis dette ønskes.</w:t>
      </w:r>
    </w:p>
    <w:p w:rsidR="003A4F9E" w:rsidRDefault="003A4F9E" w:rsidP="005571F6"/>
    <w:p w:rsidR="003A4F9E" w:rsidRDefault="003A4F9E" w:rsidP="005571F6">
      <w:r>
        <w:t>Der tilknyttes ekstern hygiejnekonsulent.</w:t>
      </w:r>
    </w:p>
    <w:p w:rsidR="003A4F9E" w:rsidRPr="00753C76" w:rsidRDefault="003A4F9E" w:rsidP="00753C76">
      <w:pPr>
        <w:rPr>
          <w:rFonts w:ascii="Cambria" w:hAnsi="Cambria"/>
          <w:b/>
          <w:color w:val="3366FF"/>
          <w:sz w:val="28"/>
          <w:szCs w:val="28"/>
        </w:rPr>
      </w:pPr>
      <w:r>
        <w:br w:type="page"/>
      </w:r>
      <w:r w:rsidRPr="00753C76">
        <w:rPr>
          <w:rFonts w:ascii="Cambria" w:hAnsi="Cambria"/>
          <w:b/>
          <w:color w:val="3366FF"/>
          <w:sz w:val="28"/>
          <w:szCs w:val="28"/>
        </w:rPr>
        <w:lastRenderedPageBreak/>
        <w:t>Bilag 3 Indstillingsnotat vedr. Opretholdelse af hygiejneniveauer i fors</w:t>
      </w:r>
      <w:r w:rsidRPr="00753C76">
        <w:rPr>
          <w:rFonts w:ascii="Cambria" w:hAnsi="Cambria"/>
          <w:b/>
          <w:color w:val="3366FF"/>
          <w:sz w:val="28"/>
          <w:szCs w:val="28"/>
        </w:rPr>
        <w:t>y</w:t>
      </w:r>
      <w:r w:rsidRPr="00753C76">
        <w:rPr>
          <w:rFonts w:ascii="Cambria" w:hAnsi="Cambria"/>
          <w:b/>
          <w:color w:val="3366FF"/>
          <w:sz w:val="28"/>
          <w:szCs w:val="28"/>
        </w:rPr>
        <w:t>ningskæden</w:t>
      </w:r>
    </w:p>
    <w:p w:rsidR="003A4F9E" w:rsidRDefault="003A4F9E" w:rsidP="001E44D5">
      <w:r>
        <w:t xml:space="preserve">Beskrivelse af grundlæggende forudsætninger, trends og pointer danner grundlaget for de anbefalinger, som arbejdsgruppen indstiller til styregruppen at behandle og beslutte. </w:t>
      </w:r>
    </w:p>
    <w:p w:rsidR="003A4F9E" w:rsidRDefault="003A4F9E" w:rsidP="001E44D5"/>
    <w:p w:rsidR="003A4F9E" w:rsidRPr="001E44D5" w:rsidRDefault="003A4F9E" w:rsidP="001E44D5">
      <w:r w:rsidRPr="001E44D5">
        <w:rPr>
          <w:rStyle w:val="Hyperlink"/>
          <w:color w:val="auto"/>
          <w:u w:val="none"/>
        </w:rPr>
        <w:t>De overordnede målsætninger her er, at:</w:t>
      </w:r>
    </w:p>
    <w:p w:rsidR="003A4F9E" w:rsidRPr="001E44D5" w:rsidRDefault="003A4F9E" w:rsidP="00A838C1">
      <w:pPr>
        <w:pStyle w:val="Listeafsnit"/>
        <w:numPr>
          <w:ilvl w:val="0"/>
          <w:numId w:val="9"/>
        </w:numPr>
        <w:tabs>
          <w:tab w:val="left" w:pos="425"/>
          <w:tab w:val="left" w:pos="851"/>
          <w:tab w:val="left" w:pos="1276"/>
        </w:tabs>
        <w:spacing w:after="0" w:line="320" w:lineRule="atLeast"/>
        <w:contextualSpacing w:val="0"/>
        <w:jc w:val="both"/>
        <w:rPr>
          <w:rStyle w:val="Hyperlink"/>
          <w:color w:val="auto"/>
          <w:u w:val="none"/>
        </w:rPr>
      </w:pPr>
      <w:r w:rsidRPr="001E44D5">
        <w:rPr>
          <w:rStyle w:val="Hyperlink"/>
          <w:color w:val="auto"/>
          <w:u w:val="none"/>
        </w:rPr>
        <w:t xml:space="preserve">Undgå at øge infektionsrisici </w:t>
      </w:r>
    </w:p>
    <w:p w:rsidR="003A4F9E" w:rsidRPr="001E44D5" w:rsidRDefault="003A4F9E" w:rsidP="00A838C1">
      <w:pPr>
        <w:pStyle w:val="Listeafsnit"/>
        <w:numPr>
          <w:ilvl w:val="0"/>
          <w:numId w:val="9"/>
        </w:numPr>
        <w:tabs>
          <w:tab w:val="left" w:pos="425"/>
          <w:tab w:val="left" w:pos="851"/>
          <w:tab w:val="left" w:pos="1276"/>
        </w:tabs>
        <w:spacing w:after="0" w:line="320" w:lineRule="atLeast"/>
        <w:contextualSpacing w:val="0"/>
        <w:jc w:val="both"/>
        <w:rPr>
          <w:bCs/>
        </w:rPr>
      </w:pPr>
      <w:r w:rsidRPr="001E44D5">
        <w:rPr>
          <w:rStyle w:val="Hyperlink"/>
          <w:bCs/>
          <w:color w:val="auto"/>
          <w:u w:val="none"/>
        </w:rPr>
        <w:t>Valgte forsyningskoncepter medvirker til at opretholde et korrekt hygiejneniveau</w:t>
      </w:r>
    </w:p>
    <w:p w:rsidR="003A4F9E" w:rsidRPr="001E44D5" w:rsidRDefault="003A4F9E" w:rsidP="00A838C1">
      <w:pPr>
        <w:pStyle w:val="Listeafsnit"/>
        <w:numPr>
          <w:ilvl w:val="0"/>
          <w:numId w:val="9"/>
        </w:numPr>
        <w:tabs>
          <w:tab w:val="left" w:pos="425"/>
          <w:tab w:val="left" w:pos="851"/>
          <w:tab w:val="left" w:pos="1276"/>
        </w:tabs>
        <w:spacing w:after="0" w:line="320" w:lineRule="atLeast"/>
        <w:contextualSpacing w:val="0"/>
        <w:jc w:val="both"/>
        <w:rPr>
          <w:rStyle w:val="Hyperlink"/>
          <w:color w:val="auto"/>
          <w:u w:val="none"/>
        </w:rPr>
      </w:pPr>
      <w:r w:rsidRPr="001E44D5">
        <w:rPr>
          <w:rStyle w:val="Hyperlink"/>
          <w:color w:val="auto"/>
          <w:u w:val="none"/>
        </w:rPr>
        <w:t>Undgå at gøre håndteringen unødvendig omkostningstung</w:t>
      </w:r>
    </w:p>
    <w:p w:rsidR="003A4F9E" w:rsidRPr="00582A58" w:rsidRDefault="003A4F9E" w:rsidP="001E44D5"/>
    <w:p w:rsidR="003A4F9E" w:rsidRDefault="003A4F9E" w:rsidP="001E44D5">
      <w:r>
        <w:t>En grundlæggende pointe i forhold til begge målsætninger er, at målene kun kan nås, ved at gøre en stø</w:t>
      </w:r>
      <w:r>
        <w:t>r</w:t>
      </w:r>
      <w:r>
        <w:t>re del af forsyningen planlagt og styret.</w:t>
      </w:r>
    </w:p>
    <w:p w:rsidR="003A4F9E" w:rsidRDefault="003A4F9E" w:rsidP="001E44D5"/>
    <w:p w:rsidR="003A4F9E" w:rsidRDefault="003A4F9E" w:rsidP="001E44D5">
      <w:r>
        <w:t>I forhold til det økonomiske rationale er planlægning og styring via ikke bare besluttede men også diff</w:t>
      </w:r>
      <w:r>
        <w:t>e</w:t>
      </w:r>
      <w:r>
        <w:t xml:space="preserve">rentierede koncepter, flows og systemer afgørende, hvis ikke alle varer skal håndteres på et forholdsvis omkostningstungt niveau svarende til kravene for de sterile varer (højeste fællesnævner). </w:t>
      </w:r>
    </w:p>
    <w:p w:rsidR="003A4F9E" w:rsidRDefault="003A4F9E" w:rsidP="001E44D5"/>
    <w:p w:rsidR="003A4F9E" w:rsidRDefault="003A4F9E" w:rsidP="001E44D5">
      <w:pPr>
        <w:rPr>
          <w:i/>
        </w:rPr>
      </w:pPr>
      <w:r w:rsidRPr="00F8557F">
        <w:rPr>
          <w:i/>
        </w:rPr>
        <w:t>Indstilling</w:t>
      </w:r>
      <w:r>
        <w:rPr>
          <w:i/>
        </w:rPr>
        <w:t xml:space="preserve"> til styregruppen for Godt sygehusbyggeri – koordination og innovation</w:t>
      </w:r>
    </w:p>
    <w:p w:rsidR="003A4F9E" w:rsidRDefault="003A4F9E" w:rsidP="001E44D5">
      <w:pPr>
        <w:rPr>
          <w:u w:val="single"/>
        </w:rPr>
      </w:pPr>
    </w:p>
    <w:p w:rsidR="003A4F9E" w:rsidRDefault="003A4F9E" w:rsidP="001E44D5">
      <w:r>
        <w:t xml:space="preserve">På den baggrund indstiller Hygiejne-arbejdsgruppen og Projektgruppen, at: </w:t>
      </w:r>
    </w:p>
    <w:p w:rsidR="003A4F9E" w:rsidRDefault="003A4F9E" w:rsidP="001E44D5">
      <w:pPr>
        <w:ind w:left="360"/>
      </w:pPr>
    </w:p>
    <w:p w:rsidR="003A4F9E" w:rsidRDefault="003A4F9E" w:rsidP="00A838C1">
      <w:pPr>
        <w:numPr>
          <w:ilvl w:val="0"/>
          <w:numId w:val="8"/>
        </w:numPr>
        <w:spacing w:after="0" w:line="280" w:lineRule="atLeast"/>
      </w:pPr>
      <w:r>
        <w:t>Der bør etableres en fast tværregional gruppe med både logistiske og hygiejnemæssige komp</w:t>
      </w:r>
      <w:r>
        <w:t>e</w:t>
      </w:r>
      <w:r>
        <w:t>tencer for at opretholde fælles fokus og ensartethed i tilgangen til hygiejnespørgsmål i fors</w:t>
      </w:r>
      <w:r>
        <w:t>y</w:t>
      </w:r>
      <w:r>
        <w:t>ningsaktiviteterne.</w:t>
      </w:r>
    </w:p>
    <w:p w:rsidR="003A4F9E" w:rsidRDefault="003A4F9E" w:rsidP="00A838C1">
      <w:pPr>
        <w:numPr>
          <w:ilvl w:val="1"/>
          <w:numId w:val="8"/>
        </w:numPr>
        <w:spacing w:after="0" w:line="280" w:lineRule="atLeast"/>
      </w:pPr>
      <w:r>
        <w:t>Gruppen skal medvirke til at kvalificere og gennemføre nedenstående aktiviteter heru</w:t>
      </w:r>
      <w:r>
        <w:t>n</w:t>
      </w:r>
      <w:r>
        <w:t>der bl.a. definere varers hygiejne-klassificering, udarbejde vejledninger mv.</w:t>
      </w:r>
    </w:p>
    <w:p w:rsidR="003A4F9E" w:rsidRDefault="003A4F9E" w:rsidP="00A838C1">
      <w:pPr>
        <w:numPr>
          <w:ilvl w:val="1"/>
          <w:numId w:val="8"/>
        </w:numPr>
        <w:spacing w:after="0" w:line="280" w:lineRule="atLeast"/>
      </w:pPr>
      <w:r>
        <w:t>Gruppen kan etableres med udgangspunkt i den strategigruppe, hvor de regionale hygie</w:t>
      </w:r>
      <w:r>
        <w:t>j</w:t>
      </w:r>
      <w:r>
        <w:t>neorganisationer samarbejder med SSI</w:t>
      </w:r>
    </w:p>
    <w:p w:rsidR="003A4F9E" w:rsidRDefault="003A4F9E" w:rsidP="001E44D5">
      <w:pPr>
        <w:ind w:left="360"/>
      </w:pPr>
    </w:p>
    <w:p w:rsidR="003A4F9E" w:rsidRDefault="003A4F9E" w:rsidP="00A838C1">
      <w:pPr>
        <w:numPr>
          <w:ilvl w:val="0"/>
          <w:numId w:val="8"/>
        </w:numPr>
        <w:spacing w:after="0" w:line="280" w:lineRule="atLeast"/>
      </w:pPr>
      <w:r>
        <w:t>Der skal udarbejdes tværregional hygiejne-klassificering af varer.</w:t>
      </w:r>
    </w:p>
    <w:p w:rsidR="003A4F9E" w:rsidRDefault="003A4F9E" w:rsidP="001E44D5">
      <w:pPr>
        <w:rPr>
          <w:color w:val="FF0000"/>
        </w:rPr>
      </w:pPr>
    </w:p>
    <w:p w:rsidR="003A4F9E" w:rsidRDefault="003A4F9E" w:rsidP="00A838C1">
      <w:pPr>
        <w:numPr>
          <w:ilvl w:val="0"/>
          <w:numId w:val="8"/>
        </w:numPr>
        <w:spacing w:after="0" w:line="280" w:lineRule="atLeast"/>
      </w:pPr>
      <w:r>
        <w:t>Der etableres obligatoriske uddannelser af forsyningspersonale på baggrund af definerede ko</w:t>
      </w:r>
      <w:r>
        <w:t>m</w:t>
      </w:r>
      <w:r>
        <w:t>petenceniveauer.</w:t>
      </w:r>
    </w:p>
    <w:p w:rsidR="003A4F9E" w:rsidRDefault="003A4F9E" w:rsidP="001E44D5"/>
    <w:p w:rsidR="003A4F9E" w:rsidRDefault="003A4F9E" w:rsidP="00A838C1">
      <w:pPr>
        <w:numPr>
          <w:ilvl w:val="1"/>
          <w:numId w:val="8"/>
        </w:numPr>
        <w:spacing w:after="0" w:line="280" w:lineRule="atLeast"/>
      </w:pPr>
      <w:r>
        <w:lastRenderedPageBreak/>
        <w:t>Fastlæggelse af nødvendige minimum-hygiejnekompetenceniveauer for udvalgte meda</w:t>
      </w:r>
      <w:r>
        <w:t>r</w:t>
      </w:r>
      <w:r>
        <w:t xml:space="preserve">bejdergrupper </w:t>
      </w:r>
      <w:r>
        <w:rPr>
          <w:u w:val="single"/>
        </w:rPr>
        <w:t>bør</w:t>
      </w:r>
      <w:r>
        <w:t xml:space="preserve"> ske i tværregionalt samarbejde.</w:t>
      </w:r>
    </w:p>
    <w:p w:rsidR="003A4F9E" w:rsidRDefault="003A4F9E" w:rsidP="00A838C1">
      <w:pPr>
        <w:numPr>
          <w:ilvl w:val="1"/>
          <w:numId w:val="8"/>
        </w:numPr>
        <w:spacing w:after="0" w:line="280" w:lineRule="atLeast"/>
      </w:pPr>
      <w:r>
        <w:t xml:space="preserve">Beskrivelse og gennemførelse af uddannelserne </w:t>
      </w:r>
      <w:r>
        <w:rPr>
          <w:u w:val="single"/>
        </w:rPr>
        <w:t>kan</w:t>
      </w:r>
      <w:r>
        <w:t xml:space="preserve"> ske i tværregionalt samarbejde.</w:t>
      </w:r>
    </w:p>
    <w:p w:rsidR="003A4F9E" w:rsidRDefault="003A4F9E" w:rsidP="001E44D5"/>
    <w:p w:rsidR="003A4F9E" w:rsidRDefault="003A4F9E" w:rsidP="001E44D5">
      <w:pPr>
        <w:ind w:left="720"/>
      </w:pPr>
      <w:r>
        <w:t>(Den hygiejnemæssige uddannelse skal koordineres med tilsvarende logistisk uddannelse, som vil indgå i pejlemærkegruppen løsningskatalog og anbefalinger i 2015)</w:t>
      </w:r>
    </w:p>
    <w:p w:rsidR="003A4F9E" w:rsidRDefault="003A4F9E" w:rsidP="001E44D5">
      <w:pPr>
        <w:ind w:left="360"/>
      </w:pPr>
    </w:p>
    <w:p w:rsidR="003A4F9E" w:rsidRDefault="003A4F9E" w:rsidP="00A838C1">
      <w:pPr>
        <w:numPr>
          <w:ilvl w:val="0"/>
          <w:numId w:val="8"/>
        </w:numPr>
        <w:spacing w:after="0" w:line="280" w:lineRule="atLeast"/>
      </w:pPr>
      <w:r>
        <w:t>Der stilles krav til tilsvarende kompetenceniveauer hos eksterne personer, hvis forsyningsopgaver outsources.</w:t>
      </w:r>
    </w:p>
    <w:p w:rsidR="003A4F9E" w:rsidRDefault="003A4F9E" w:rsidP="001E44D5"/>
    <w:p w:rsidR="003A4F9E" w:rsidRDefault="003A4F9E" w:rsidP="00A838C1">
      <w:pPr>
        <w:numPr>
          <w:ilvl w:val="0"/>
          <w:numId w:val="8"/>
        </w:numPr>
        <w:spacing w:after="0" w:line="280" w:lineRule="atLeast"/>
      </w:pPr>
      <w:r>
        <w:t>Der stilles entydige krav til regionernes leverandører af varer vedr. de forhold, som har afgørende indflydelse på opretholdelsen af varernes hygiejneniveau i hele forsyningskæden.</w:t>
      </w:r>
    </w:p>
    <w:p w:rsidR="003A4F9E" w:rsidRDefault="003A4F9E" w:rsidP="001E44D5"/>
    <w:p w:rsidR="003A4F9E" w:rsidRDefault="003A4F9E" w:rsidP="00A838C1">
      <w:pPr>
        <w:numPr>
          <w:ilvl w:val="1"/>
          <w:numId w:val="8"/>
        </w:numPr>
        <w:spacing w:after="0" w:line="280" w:lineRule="atLeast"/>
      </w:pPr>
      <w:r>
        <w:t xml:space="preserve">Kravene til leverandørerne skal fastlægges i tværregionalt samarbejde. </w:t>
      </w:r>
    </w:p>
    <w:p w:rsidR="003A4F9E" w:rsidRDefault="003A4F9E" w:rsidP="00A838C1">
      <w:pPr>
        <w:numPr>
          <w:ilvl w:val="1"/>
          <w:numId w:val="8"/>
        </w:numPr>
        <w:spacing w:after="0" w:line="280" w:lineRule="atLeast"/>
      </w:pPr>
      <w:r>
        <w:t>Kravene skal implementeres i regionernes respektive standardudbuds-materialer samt i regionernes fælles udbudsmaterialer.</w:t>
      </w:r>
    </w:p>
    <w:p w:rsidR="003A4F9E" w:rsidRDefault="003A4F9E" w:rsidP="00A838C1">
      <w:pPr>
        <w:numPr>
          <w:ilvl w:val="1"/>
          <w:numId w:val="8"/>
        </w:numPr>
        <w:spacing w:after="0" w:line="280" w:lineRule="atLeast"/>
      </w:pPr>
      <w:r>
        <w:t>Det skal dokumenteres, om kravene efterleves i praksis og manglende efterlevelse bør have konsekvenser for leverandøren.</w:t>
      </w:r>
    </w:p>
    <w:p w:rsidR="003A4F9E" w:rsidRDefault="003A4F9E" w:rsidP="001E44D5"/>
    <w:p w:rsidR="003A4F9E" w:rsidRDefault="003A4F9E" w:rsidP="00A838C1">
      <w:pPr>
        <w:numPr>
          <w:ilvl w:val="0"/>
          <w:numId w:val="8"/>
        </w:numPr>
        <w:spacing w:after="0" w:line="280" w:lineRule="atLeast"/>
      </w:pPr>
      <w:r>
        <w:t>Der bør defineres tværregionale minimumkrav til materiel.</w:t>
      </w:r>
    </w:p>
    <w:p w:rsidR="003A4F9E" w:rsidRDefault="003A4F9E" w:rsidP="001E44D5"/>
    <w:p w:rsidR="003A4F9E" w:rsidRDefault="003A4F9E" w:rsidP="00A838C1">
      <w:pPr>
        <w:numPr>
          <w:ilvl w:val="0"/>
          <w:numId w:val="8"/>
        </w:numPr>
        <w:spacing w:after="0" w:line="280" w:lineRule="atLeast"/>
      </w:pPr>
      <w:r>
        <w:t>Gennemførelse af hygiejnemæssig uddannelse samt implementering af hygiejnekrav i udbud af varer bør gøres til auditer-/certificerbare emner inden for DDKM.</w:t>
      </w:r>
    </w:p>
    <w:p w:rsidR="003A4F9E" w:rsidRDefault="003A4F9E" w:rsidP="001E44D5"/>
    <w:p w:rsidR="003A4F9E" w:rsidRDefault="003A4F9E" w:rsidP="00A838C1">
      <w:pPr>
        <w:numPr>
          <w:ilvl w:val="0"/>
          <w:numId w:val="8"/>
        </w:numPr>
        <w:spacing w:after="0" w:line="280" w:lineRule="atLeast"/>
      </w:pPr>
      <w:r>
        <w:t>Andelen af indkøb via regionernes indkøbssystemer og besluttede flows/koncepter skal øges b</w:t>
      </w:r>
      <w:r>
        <w:t>e</w:t>
      </w:r>
      <w:r>
        <w:t>tydeligt for at øge andelen af planlagte og styrede aktiviteter og reducere de infektionshygiejniske risici.</w:t>
      </w:r>
    </w:p>
    <w:p w:rsidR="003A4F9E" w:rsidRPr="003956A6" w:rsidRDefault="003A4F9E" w:rsidP="001E44D5"/>
    <w:p w:rsidR="003A4F9E" w:rsidRDefault="003A4F9E" w:rsidP="00215B11"/>
    <w:p w:rsidR="003A4F9E" w:rsidRDefault="003A4F9E" w:rsidP="00753C76">
      <w:pPr>
        <w:pStyle w:val="Overskrift1"/>
      </w:pPr>
      <w:r>
        <w:br w:type="page"/>
      </w:r>
      <w:bookmarkStart w:id="20" w:name="_Toc418514894"/>
      <w:bookmarkStart w:id="21" w:name="_Toc418522369"/>
      <w:r>
        <w:lastRenderedPageBreak/>
        <w:t>Bilag 4</w:t>
      </w:r>
      <w:r>
        <w:tab/>
        <w:t>Omkostningstyper og gevinster</w:t>
      </w:r>
      <w:bookmarkEnd w:id="20"/>
      <w:bookmarkEnd w:id="21"/>
    </w:p>
    <w:p w:rsidR="003A4F9E" w:rsidRDefault="003A4F9E" w:rsidP="00215B11"/>
    <w:p w:rsidR="003A4F9E" w:rsidRDefault="003A4F9E" w:rsidP="00215B11"/>
    <w:p w:rsidR="003A4F9E" w:rsidRPr="003544F5" w:rsidRDefault="003A4F9E" w:rsidP="0032201B">
      <w:r w:rsidRPr="003544F5">
        <w:t>Gevinsterne ved at gennemføre de strategisk/taktiske tiltag har forskellig karakter og de kan både være økonomiske eller rette sig mod f.eks. pleje og behandling af patienter.</w:t>
      </w:r>
    </w:p>
    <w:p w:rsidR="003A4F9E" w:rsidRDefault="003A4F9E" w:rsidP="00EB3EF4">
      <w:r w:rsidRPr="003544F5">
        <w:t>Regionerne har kun få overordnede mål for den samlede forsyning og disse mål understøtter typisk kun de nationale mål på indkøbsområdet, eksempelvis vedr. procentvis køb via indkøbssystemer, aftaledæ</w:t>
      </w:r>
      <w:r w:rsidRPr="003544F5">
        <w:t>k</w:t>
      </w:r>
      <w:r w:rsidRPr="003544F5">
        <w:t>ning, og compliance på indkøbsaftaler. Der foreligger heller ikke fælles</w:t>
      </w:r>
      <w:r>
        <w:t>regionale</w:t>
      </w:r>
      <w:r w:rsidRPr="003544F5">
        <w:t xml:space="preserve"> mål for logistikken. Der har således heller ikke været nogle konkrete overordnede mål i den ramme projektgruppen har arbejdet. Men for at kunne argumentere for sine synspunkter har projektgruppen haft behov for nogle overordn</w:t>
      </w:r>
      <w:r w:rsidRPr="003544F5">
        <w:t>e</w:t>
      </w:r>
      <w:r w:rsidRPr="003544F5">
        <w:t xml:space="preserve">de mål. </w:t>
      </w:r>
    </w:p>
    <w:p w:rsidR="003A4F9E" w:rsidRPr="003544F5" w:rsidRDefault="003A4F9E" w:rsidP="00EB3EF4"/>
    <w:p w:rsidR="003A4F9E" w:rsidRPr="004D2699" w:rsidRDefault="003A4F9E" w:rsidP="0032201B">
      <w:pPr>
        <w:autoSpaceDE w:val="0"/>
        <w:autoSpaceDN w:val="0"/>
        <w:adjustRightInd w:val="0"/>
        <w:rPr>
          <w:rFonts w:cs="Verdana"/>
          <w:color w:val="3F3018"/>
        </w:rPr>
      </w:pPr>
      <w:r w:rsidRPr="004D2699">
        <w:rPr>
          <w:rFonts w:cs="Verdana"/>
          <w:b/>
          <w:bCs/>
          <w:color w:val="3F3018"/>
        </w:rPr>
        <w:t>Sikker forsyning</w:t>
      </w:r>
      <w:r w:rsidRPr="004D2699">
        <w:rPr>
          <w:rFonts w:cs="Verdana"/>
          <w:color w:val="3F3018"/>
        </w:rPr>
        <w:t>:</w:t>
      </w:r>
    </w:p>
    <w:p w:rsidR="003A4F9E" w:rsidRPr="004D2699" w:rsidRDefault="003A4F9E" w:rsidP="0032201B">
      <w:pPr>
        <w:autoSpaceDE w:val="0"/>
        <w:autoSpaceDN w:val="0"/>
        <w:adjustRightInd w:val="0"/>
        <w:rPr>
          <w:rFonts w:cs="Verdana"/>
          <w:color w:val="3F3018"/>
        </w:rPr>
      </w:pPr>
      <w:r w:rsidRPr="004D2699">
        <w:rPr>
          <w:rFonts w:cs="Verdana"/>
          <w:color w:val="3F3018"/>
        </w:rPr>
        <w:t>Sikker forsyning er, når kunderne får de aftalte varer og ydelser på  den aftalte måde, til den aftalte tid og med den aftalte servicegrad.</w:t>
      </w:r>
    </w:p>
    <w:p w:rsidR="003A4F9E" w:rsidRPr="004D2699" w:rsidRDefault="003A4F9E" w:rsidP="0032201B">
      <w:pPr>
        <w:autoSpaceDE w:val="0"/>
        <w:autoSpaceDN w:val="0"/>
        <w:adjustRightInd w:val="0"/>
        <w:ind w:left="720"/>
        <w:rPr>
          <w:rFonts w:cs="Verdana"/>
          <w:color w:val="3F3018"/>
        </w:rPr>
      </w:pPr>
    </w:p>
    <w:p w:rsidR="003A4F9E" w:rsidRPr="004D2699" w:rsidRDefault="003A4F9E" w:rsidP="0032201B">
      <w:pPr>
        <w:autoSpaceDE w:val="0"/>
        <w:autoSpaceDN w:val="0"/>
        <w:adjustRightInd w:val="0"/>
        <w:rPr>
          <w:rFonts w:cs="Verdana"/>
          <w:b/>
          <w:bCs/>
          <w:color w:val="3F3018"/>
        </w:rPr>
      </w:pPr>
      <w:r w:rsidRPr="004D2699">
        <w:rPr>
          <w:rFonts w:cs="Verdana"/>
          <w:b/>
          <w:bCs/>
          <w:color w:val="3F3018"/>
        </w:rPr>
        <w:t>Sammenhængende logistikstruktur:</w:t>
      </w:r>
    </w:p>
    <w:p w:rsidR="003A4F9E" w:rsidRPr="004D2699" w:rsidRDefault="003A4F9E" w:rsidP="0032201B">
      <w:pPr>
        <w:autoSpaceDE w:val="0"/>
        <w:autoSpaceDN w:val="0"/>
        <w:adjustRightInd w:val="0"/>
        <w:rPr>
          <w:rFonts w:cs="Verdana"/>
          <w:color w:val="3F3018"/>
        </w:rPr>
      </w:pPr>
      <w:r w:rsidRPr="004D2699">
        <w:rPr>
          <w:rFonts w:cs="Verdana"/>
          <w:color w:val="3F3018"/>
        </w:rPr>
        <w:t>Sammenhængende logistikstruktur er, når den fysiske logistik, de administrative processer, organiseri</w:t>
      </w:r>
      <w:r w:rsidRPr="004D2699">
        <w:rPr>
          <w:rFonts w:cs="Verdana"/>
          <w:color w:val="3F3018"/>
        </w:rPr>
        <w:t>n</w:t>
      </w:r>
      <w:r w:rsidRPr="004D2699">
        <w:rPr>
          <w:rFonts w:cs="Verdana"/>
          <w:color w:val="3F3018"/>
        </w:rPr>
        <w:t>gen og systemunderstøttelsen er koordineret samt at der er koordineret på tværs af organisatoriske e</w:t>
      </w:r>
      <w:r w:rsidRPr="004D2699">
        <w:rPr>
          <w:rFonts w:cs="Verdana"/>
          <w:color w:val="3F3018"/>
        </w:rPr>
        <w:t>n</w:t>
      </w:r>
      <w:r w:rsidRPr="004D2699">
        <w:rPr>
          <w:rFonts w:cs="Verdana"/>
          <w:color w:val="3F3018"/>
        </w:rPr>
        <w:t>heder og varetyper.</w:t>
      </w:r>
    </w:p>
    <w:p w:rsidR="003A4F9E" w:rsidRPr="004D2699" w:rsidRDefault="003A4F9E" w:rsidP="0032201B">
      <w:pPr>
        <w:autoSpaceDE w:val="0"/>
        <w:autoSpaceDN w:val="0"/>
        <w:adjustRightInd w:val="0"/>
        <w:rPr>
          <w:rFonts w:cs="Verdana"/>
          <w:color w:val="3F3018"/>
        </w:rPr>
      </w:pPr>
    </w:p>
    <w:p w:rsidR="003A4F9E" w:rsidRPr="004D2699" w:rsidRDefault="003A4F9E" w:rsidP="0032201B">
      <w:pPr>
        <w:autoSpaceDE w:val="0"/>
        <w:autoSpaceDN w:val="0"/>
        <w:adjustRightInd w:val="0"/>
        <w:rPr>
          <w:rFonts w:cs="Verdana"/>
          <w:b/>
          <w:bCs/>
          <w:color w:val="3F3018"/>
        </w:rPr>
      </w:pPr>
      <w:r w:rsidRPr="004D2699">
        <w:rPr>
          <w:rFonts w:cs="Verdana"/>
          <w:b/>
          <w:bCs/>
          <w:color w:val="3F3018"/>
        </w:rPr>
        <w:t>Omkostningseffektivitet (TCO</w:t>
      </w:r>
      <w:r>
        <w:rPr>
          <w:rStyle w:val="Fodnotehenvisning"/>
          <w:b/>
          <w:bCs/>
          <w:color w:val="3F3018"/>
        </w:rPr>
        <w:footnoteReference w:id="1"/>
      </w:r>
      <w:r w:rsidRPr="004D2699">
        <w:rPr>
          <w:rFonts w:cs="Verdana"/>
          <w:b/>
          <w:bCs/>
          <w:color w:val="3F3018"/>
        </w:rPr>
        <w:t>):</w:t>
      </w:r>
    </w:p>
    <w:p w:rsidR="003A4F9E" w:rsidRPr="004D2699" w:rsidRDefault="003A4F9E" w:rsidP="0032201B">
      <w:pPr>
        <w:autoSpaceDE w:val="0"/>
        <w:autoSpaceDN w:val="0"/>
        <w:adjustRightInd w:val="0"/>
        <w:rPr>
          <w:rFonts w:cs="Verdana"/>
          <w:color w:val="3F3018"/>
        </w:rPr>
      </w:pPr>
      <w:r w:rsidRPr="004D2699">
        <w:rPr>
          <w:rFonts w:cs="Verdana"/>
          <w:color w:val="3F3018"/>
        </w:rPr>
        <w:t>Omkostningseffektiv er, når omkostninger til såvel drifts- som udviklings-aktiviteter er på et så lavt niveau som muligt i forhold til det ønskede kvalitetsniveau. Omkostningseffektivitet skabes, når effektivitet ses ud fra et TCO-perspektiv og der således ikke su</w:t>
      </w:r>
      <w:r>
        <w:rPr>
          <w:rFonts w:cs="Verdana"/>
          <w:color w:val="3F3018"/>
        </w:rPr>
        <w:t>b</w:t>
      </w:r>
      <w:r w:rsidRPr="004D2699">
        <w:rPr>
          <w:rFonts w:cs="Verdana"/>
          <w:color w:val="3F3018"/>
        </w:rPr>
        <w:t>optimeres, hvor su</w:t>
      </w:r>
      <w:r>
        <w:rPr>
          <w:rFonts w:cs="Verdana"/>
          <w:color w:val="3F3018"/>
        </w:rPr>
        <w:t>b</w:t>
      </w:r>
      <w:r w:rsidRPr="004D2699">
        <w:rPr>
          <w:rFonts w:cs="Verdana"/>
          <w:color w:val="3F3018"/>
        </w:rPr>
        <w:t>optimering øger de samlede omkos</w:t>
      </w:r>
      <w:r w:rsidRPr="004D2699">
        <w:rPr>
          <w:rFonts w:cs="Verdana"/>
          <w:color w:val="3F3018"/>
        </w:rPr>
        <w:t>t</w:t>
      </w:r>
      <w:r w:rsidRPr="004D2699">
        <w:rPr>
          <w:rFonts w:cs="Verdana"/>
          <w:color w:val="3F3018"/>
        </w:rPr>
        <w:t xml:space="preserve">ninger. </w:t>
      </w:r>
    </w:p>
    <w:p w:rsidR="003A4F9E" w:rsidRPr="004D2699" w:rsidRDefault="003A4F9E" w:rsidP="0032201B">
      <w:pPr>
        <w:autoSpaceDE w:val="0"/>
        <w:autoSpaceDN w:val="0"/>
        <w:adjustRightInd w:val="0"/>
        <w:rPr>
          <w:rFonts w:cs="Verdana"/>
          <w:color w:val="3F3018"/>
        </w:rPr>
      </w:pPr>
    </w:p>
    <w:p w:rsidR="003A4F9E" w:rsidRPr="004D2699" w:rsidRDefault="003A4F9E" w:rsidP="0032201B">
      <w:pPr>
        <w:autoSpaceDE w:val="0"/>
        <w:autoSpaceDN w:val="0"/>
        <w:adjustRightInd w:val="0"/>
        <w:rPr>
          <w:rFonts w:cs="Verdana"/>
          <w:b/>
          <w:bCs/>
          <w:color w:val="3F3018"/>
        </w:rPr>
      </w:pPr>
      <w:r w:rsidRPr="004D2699">
        <w:rPr>
          <w:rFonts w:cs="Verdana"/>
          <w:b/>
          <w:bCs/>
          <w:color w:val="3F3018"/>
        </w:rPr>
        <w:t>Professionalisering:</w:t>
      </w:r>
    </w:p>
    <w:p w:rsidR="003A4F9E" w:rsidRPr="004D2699" w:rsidRDefault="003A4F9E" w:rsidP="0032201B">
      <w:pPr>
        <w:autoSpaceDE w:val="0"/>
        <w:autoSpaceDN w:val="0"/>
        <w:adjustRightInd w:val="0"/>
        <w:rPr>
          <w:rFonts w:cs="Verdana"/>
          <w:color w:val="3F3018"/>
        </w:rPr>
      </w:pPr>
      <w:r w:rsidRPr="004D2699">
        <w:rPr>
          <w:rFonts w:cs="Verdana"/>
          <w:color w:val="3F3018"/>
        </w:rPr>
        <w:t xml:space="preserve">Professionalisering er, når forsyningsaktiviteterne til stadighed løses mere og mere professionelt ud fra et forsyningsfagligt perspektiv. </w:t>
      </w:r>
    </w:p>
    <w:p w:rsidR="003A4F9E" w:rsidRPr="003544F5" w:rsidRDefault="003A4F9E" w:rsidP="0032201B"/>
    <w:p w:rsidR="003A4F9E" w:rsidRPr="003544F5" w:rsidRDefault="003A4F9E" w:rsidP="0032201B">
      <w:pPr>
        <w:rPr>
          <w:color w:val="FF0000"/>
        </w:rPr>
      </w:pPr>
    </w:p>
    <w:p w:rsidR="003A4F9E" w:rsidRPr="003544F5" w:rsidRDefault="003A4F9E" w:rsidP="0032201B">
      <w:r w:rsidRPr="003544F5">
        <w:t xml:space="preserve">Gevinster kan deles op i direkte og indirekte. </w:t>
      </w:r>
    </w:p>
    <w:p w:rsidR="003A4F9E" w:rsidRPr="003544F5" w:rsidRDefault="003A4F9E" w:rsidP="0032201B"/>
    <w:p w:rsidR="003A4F9E" w:rsidRPr="003544F5" w:rsidRDefault="003A4F9E" w:rsidP="0032201B">
      <w:pPr>
        <w:rPr>
          <w:u w:val="single"/>
        </w:rPr>
      </w:pPr>
      <w:r w:rsidRPr="003544F5">
        <w:rPr>
          <w:u w:val="single"/>
        </w:rPr>
        <w:t>Direkte gevinster:</w:t>
      </w:r>
    </w:p>
    <w:p w:rsidR="003A4F9E" w:rsidRPr="003544F5" w:rsidRDefault="003A4F9E" w:rsidP="0032201B">
      <w:r w:rsidRPr="003544F5">
        <w:t>De direkte gevinster ligger implicit i de 4 overordnede målsætninger og de midler/virkemidler, der er fo</w:t>
      </w:r>
      <w:r w:rsidRPr="003544F5">
        <w:t>r</w:t>
      </w:r>
      <w:r w:rsidRPr="003544F5">
        <w:t>muleret herunder.</w:t>
      </w:r>
    </w:p>
    <w:p w:rsidR="003A4F9E" w:rsidRPr="003544F5" w:rsidRDefault="003A4F9E" w:rsidP="0032201B">
      <w:pPr>
        <w:rPr>
          <w:color w:val="FF0000"/>
        </w:rPr>
      </w:pPr>
    </w:p>
    <w:p w:rsidR="003A4F9E" w:rsidRPr="003544F5" w:rsidRDefault="003A4F9E" w:rsidP="0032201B">
      <w:pPr>
        <w:autoSpaceDE w:val="0"/>
        <w:autoSpaceDN w:val="0"/>
        <w:adjustRightInd w:val="0"/>
        <w:rPr>
          <w:rFonts w:cs="Verdana"/>
          <w:bCs/>
        </w:rPr>
      </w:pPr>
      <w:r w:rsidRPr="003544F5">
        <w:rPr>
          <w:rFonts w:cs="Verdana"/>
          <w:bCs/>
        </w:rPr>
        <w:t>Virkemidlerne til målopfyldelse er bl.a.:</w:t>
      </w:r>
    </w:p>
    <w:p w:rsidR="003A4F9E" w:rsidRPr="003544F5" w:rsidRDefault="003A4F9E" w:rsidP="004D377A">
      <w:pPr>
        <w:autoSpaceDE w:val="0"/>
        <w:autoSpaceDN w:val="0"/>
        <w:adjustRightInd w:val="0"/>
        <w:rPr>
          <w:rFonts w:cs="Verdana"/>
          <w:bCs/>
        </w:rPr>
      </w:pPr>
    </w:p>
    <w:p w:rsidR="003A4F9E" w:rsidRPr="003544F5" w:rsidRDefault="003A4F9E" w:rsidP="0032201B">
      <w:pPr>
        <w:autoSpaceDE w:val="0"/>
        <w:autoSpaceDN w:val="0"/>
        <w:adjustRightInd w:val="0"/>
        <w:rPr>
          <w:rFonts w:cs="Verdana"/>
          <w:color w:val="3F3018"/>
        </w:rPr>
      </w:pPr>
      <w:r w:rsidRPr="003544F5">
        <w:rPr>
          <w:rFonts w:cs="Verdana"/>
          <w:bCs/>
          <w:i/>
          <w:color w:val="3F3018"/>
        </w:rPr>
        <w:t>Sikker forsyning</w:t>
      </w:r>
      <w:r w:rsidRPr="003544F5">
        <w:rPr>
          <w:rFonts w:cs="Verdana"/>
          <w:b/>
          <w:bCs/>
          <w:color w:val="3F3018"/>
        </w:rPr>
        <w:t xml:space="preserve"> </w:t>
      </w:r>
      <w:r w:rsidRPr="003544F5">
        <w:rPr>
          <w:rFonts w:cs="Verdana"/>
          <w:color w:val="3F3018"/>
        </w:rPr>
        <w:t>skabes ved at:</w:t>
      </w:r>
    </w:p>
    <w:p w:rsidR="003A4F9E" w:rsidRPr="003544F5" w:rsidRDefault="003A4F9E" w:rsidP="00A838C1">
      <w:pPr>
        <w:numPr>
          <w:ilvl w:val="1"/>
          <w:numId w:val="14"/>
        </w:numPr>
        <w:tabs>
          <w:tab w:val="clear" w:pos="1440"/>
          <w:tab w:val="num" w:pos="540"/>
        </w:tabs>
        <w:spacing w:after="0" w:line="240" w:lineRule="auto"/>
        <w:ind w:left="540"/>
      </w:pPr>
      <w:r w:rsidRPr="003544F5">
        <w:t>Øge grad af planlagte aktiviteter</w:t>
      </w:r>
    </w:p>
    <w:p w:rsidR="003A4F9E" w:rsidRPr="003544F5" w:rsidRDefault="003A4F9E" w:rsidP="00A838C1">
      <w:pPr>
        <w:numPr>
          <w:ilvl w:val="1"/>
          <w:numId w:val="14"/>
        </w:numPr>
        <w:tabs>
          <w:tab w:val="clear" w:pos="1440"/>
          <w:tab w:val="num" w:pos="540"/>
        </w:tabs>
        <w:spacing w:after="0" w:line="240" w:lineRule="auto"/>
        <w:ind w:left="540"/>
      </w:pPr>
      <w:r w:rsidRPr="003544F5">
        <w:t>Sikre entydige procedurer for både planlagte og uplanlagte aktiviteter</w:t>
      </w:r>
    </w:p>
    <w:p w:rsidR="003A4F9E" w:rsidRPr="003544F5" w:rsidRDefault="003A4F9E" w:rsidP="00A838C1">
      <w:pPr>
        <w:numPr>
          <w:ilvl w:val="1"/>
          <w:numId w:val="14"/>
        </w:numPr>
        <w:tabs>
          <w:tab w:val="clear" w:pos="1440"/>
          <w:tab w:val="num" w:pos="540"/>
        </w:tabs>
        <w:spacing w:after="0" w:line="240" w:lineRule="auto"/>
        <w:ind w:left="540"/>
      </w:pPr>
      <w:r w:rsidRPr="003544F5">
        <w:t>Sikre entydige stamdata</w:t>
      </w:r>
    </w:p>
    <w:p w:rsidR="003A4F9E" w:rsidRPr="003544F5" w:rsidRDefault="003A4F9E" w:rsidP="00A838C1">
      <w:pPr>
        <w:numPr>
          <w:ilvl w:val="1"/>
          <w:numId w:val="14"/>
        </w:numPr>
        <w:tabs>
          <w:tab w:val="clear" w:pos="1440"/>
          <w:tab w:val="num" w:pos="540"/>
        </w:tabs>
        <w:spacing w:after="0" w:line="240" w:lineRule="auto"/>
        <w:ind w:left="540"/>
      </w:pPr>
      <w:r w:rsidRPr="003544F5">
        <w:t>Skabe gennemsigtighed på tværs af systemer, organisatoriske enheder samt fysiske og administr</w:t>
      </w:r>
      <w:r w:rsidRPr="003544F5">
        <w:t>a</w:t>
      </w:r>
      <w:r w:rsidRPr="003544F5">
        <w:t>tive flows</w:t>
      </w:r>
    </w:p>
    <w:p w:rsidR="003A4F9E" w:rsidRPr="003544F5" w:rsidRDefault="003A4F9E" w:rsidP="00A838C1">
      <w:pPr>
        <w:numPr>
          <w:ilvl w:val="1"/>
          <w:numId w:val="14"/>
        </w:numPr>
        <w:tabs>
          <w:tab w:val="clear" w:pos="1440"/>
          <w:tab w:val="num" w:pos="540"/>
        </w:tabs>
        <w:spacing w:after="0" w:line="240" w:lineRule="auto"/>
        <w:ind w:left="540"/>
      </w:pPr>
      <w:r w:rsidRPr="003544F5">
        <w:t>Øge omstillingsevne og fleksibilitet (agilitet) i forhold til udvikling i de processer og organisationer som skal understøttes forsyningsmæssigt</w:t>
      </w:r>
    </w:p>
    <w:p w:rsidR="003A4F9E" w:rsidRPr="003544F5" w:rsidRDefault="003A4F9E" w:rsidP="00A838C1">
      <w:pPr>
        <w:numPr>
          <w:ilvl w:val="1"/>
          <w:numId w:val="14"/>
        </w:numPr>
        <w:tabs>
          <w:tab w:val="clear" w:pos="1440"/>
          <w:tab w:val="num" w:pos="540"/>
        </w:tabs>
        <w:spacing w:after="0" w:line="240" w:lineRule="auto"/>
        <w:ind w:left="540"/>
      </w:pPr>
      <w:r w:rsidRPr="003544F5">
        <w:t>Differentiere løsninger ud fra reelle krav og risici (segmentering)</w:t>
      </w:r>
    </w:p>
    <w:p w:rsidR="003A4F9E" w:rsidRPr="003544F5" w:rsidRDefault="003A4F9E" w:rsidP="00A838C1">
      <w:pPr>
        <w:numPr>
          <w:ilvl w:val="1"/>
          <w:numId w:val="14"/>
        </w:numPr>
        <w:tabs>
          <w:tab w:val="clear" w:pos="1440"/>
          <w:tab w:val="num" w:pos="540"/>
        </w:tabs>
        <w:spacing w:after="0" w:line="240" w:lineRule="auto"/>
        <w:ind w:left="540"/>
      </w:pPr>
      <w:r w:rsidRPr="003544F5">
        <w:t xml:space="preserve">Kombinere standardiserede løsninger i planlagte og styrede set up </w:t>
      </w:r>
    </w:p>
    <w:p w:rsidR="003A4F9E" w:rsidRPr="003544F5" w:rsidRDefault="003A4F9E" w:rsidP="00A838C1">
      <w:pPr>
        <w:numPr>
          <w:ilvl w:val="1"/>
          <w:numId w:val="14"/>
        </w:numPr>
        <w:tabs>
          <w:tab w:val="clear" w:pos="1440"/>
          <w:tab w:val="num" w:pos="540"/>
        </w:tabs>
        <w:spacing w:after="0" w:line="240" w:lineRule="auto"/>
        <w:ind w:left="540"/>
      </w:pPr>
      <w:r w:rsidRPr="003544F5">
        <w:t>Implementere styrbare processer og definere hvordan disse skal styres</w:t>
      </w:r>
    </w:p>
    <w:p w:rsidR="003A4F9E" w:rsidRPr="003544F5" w:rsidRDefault="003A4F9E" w:rsidP="00A838C1">
      <w:pPr>
        <w:numPr>
          <w:ilvl w:val="1"/>
          <w:numId w:val="14"/>
        </w:numPr>
        <w:tabs>
          <w:tab w:val="clear" w:pos="1440"/>
          <w:tab w:val="num" w:pos="540"/>
        </w:tabs>
        <w:spacing w:after="0" w:line="240" w:lineRule="auto"/>
        <w:ind w:left="540"/>
      </w:pPr>
      <w:r w:rsidRPr="003544F5">
        <w:t>Standardisere og reducere kompleksiteten</w:t>
      </w:r>
    </w:p>
    <w:p w:rsidR="003A4F9E" w:rsidRPr="003544F5" w:rsidRDefault="003A4F9E" w:rsidP="00A838C1">
      <w:pPr>
        <w:numPr>
          <w:ilvl w:val="1"/>
          <w:numId w:val="14"/>
        </w:numPr>
        <w:tabs>
          <w:tab w:val="clear" w:pos="1440"/>
          <w:tab w:val="num" w:pos="540"/>
        </w:tabs>
        <w:spacing w:after="0" w:line="240" w:lineRule="auto"/>
        <w:ind w:left="540"/>
      </w:pPr>
      <w:r w:rsidRPr="003544F5">
        <w:t>Sikre entydig ansvarsfordeling</w:t>
      </w:r>
    </w:p>
    <w:p w:rsidR="003A4F9E" w:rsidRPr="003544F5" w:rsidRDefault="003A4F9E" w:rsidP="00A838C1">
      <w:pPr>
        <w:numPr>
          <w:ilvl w:val="1"/>
          <w:numId w:val="14"/>
        </w:numPr>
        <w:tabs>
          <w:tab w:val="clear" w:pos="1440"/>
          <w:tab w:val="num" w:pos="540"/>
        </w:tabs>
        <w:spacing w:after="0" w:line="240" w:lineRule="auto"/>
        <w:ind w:left="540"/>
      </w:pPr>
      <w:r w:rsidRPr="003544F5">
        <w:t>Reducere antal ansvarsskift</w:t>
      </w:r>
    </w:p>
    <w:p w:rsidR="003A4F9E" w:rsidRPr="003544F5" w:rsidRDefault="003A4F9E" w:rsidP="00A838C1">
      <w:pPr>
        <w:numPr>
          <w:ilvl w:val="1"/>
          <w:numId w:val="14"/>
        </w:numPr>
        <w:tabs>
          <w:tab w:val="clear" w:pos="1440"/>
          <w:tab w:val="num" w:pos="540"/>
        </w:tabs>
        <w:spacing w:after="0" w:line="240" w:lineRule="auto"/>
        <w:ind w:left="540"/>
      </w:pPr>
      <w:r w:rsidRPr="003544F5">
        <w:t>Opretholde de nødvendige hygiejneniveauer</w:t>
      </w:r>
    </w:p>
    <w:p w:rsidR="003A4F9E" w:rsidRPr="003544F5" w:rsidRDefault="003A4F9E" w:rsidP="0032201B">
      <w:pPr>
        <w:autoSpaceDE w:val="0"/>
        <w:autoSpaceDN w:val="0"/>
        <w:adjustRightInd w:val="0"/>
        <w:ind w:left="987" w:firstLine="277"/>
        <w:rPr>
          <w:rFonts w:cs="Verdana"/>
          <w:color w:val="3F3018"/>
        </w:rPr>
      </w:pPr>
    </w:p>
    <w:p w:rsidR="003A4F9E" w:rsidRPr="003544F5" w:rsidRDefault="003A4F9E" w:rsidP="0032201B">
      <w:pPr>
        <w:autoSpaceDE w:val="0"/>
        <w:autoSpaceDN w:val="0"/>
        <w:adjustRightInd w:val="0"/>
        <w:rPr>
          <w:rFonts w:cs="Verdana"/>
          <w:color w:val="3F3018"/>
        </w:rPr>
      </w:pPr>
      <w:r w:rsidRPr="003544F5">
        <w:rPr>
          <w:rFonts w:cs="Verdana"/>
          <w:bCs/>
          <w:i/>
          <w:color w:val="3F3018"/>
        </w:rPr>
        <w:t>Sammenhængende logistikstruktur</w:t>
      </w:r>
      <w:r w:rsidRPr="003544F5">
        <w:rPr>
          <w:rFonts w:cs="Verdana"/>
          <w:b/>
          <w:bCs/>
          <w:color w:val="3F3018"/>
        </w:rPr>
        <w:t xml:space="preserve"> </w:t>
      </w:r>
      <w:r w:rsidRPr="003544F5">
        <w:rPr>
          <w:rFonts w:cs="Verdana"/>
          <w:color w:val="3F3018"/>
        </w:rPr>
        <w:t>skabes ved at:</w:t>
      </w:r>
      <w:r w:rsidRPr="003544F5">
        <w:rPr>
          <w:rFonts w:cs="Verdana"/>
          <w:b/>
          <w:bCs/>
          <w:color w:val="3F3018"/>
        </w:rPr>
        <w:t xml:space="preserve"> </w:t>
      </w:r>
      <w:r w:rsidRPr="003544F5">
        <w:rPr>
          <w:rFonts w:cs="Verdana"/>
          <w:b/>
          <w:bCs/>
          <w:color w:val="3F3018"/>
        </w:rPr>
        <w:tab/>
      </w:r>
    </w:p>
    <w:p w:rsidR="003A4F9E" w:rsidRPr="003544F5" w:rsidRDefault="003A4F9E" w:rsidP="00A838C1">
      <w:pPr>
        <w:numPr>
          <w:ilvl w:val="1"/>
          <w:numId w:val="14"/>
        </w:numPr>
        <w:tabs>
          <w:tab w:val="clear" w:pos="1440"/>
          <w:tab w:val="num" w:pos="540"/>
        </w:tabs>
        <w:spacing w:after="0" w:line="240" w:lineRule="auto"/>
        <w:ind w:left="540"/>
      </w:pPr>
      <w:r w:rsidRPr="003544F5">
        <w:t>Øge grad af planlagte aktiviteter</w:t>
      </w:r>
    </w:p>
    <w:p w:rsidR="003A4F9E" w:rsidRPr="003544F5" w:rsidRDefault="003A4F9E" w:rsidP="00A838C1">
      <w:pPr>
        <w:numPr>
          <w:ilvl w:val="1"/>
          <w:numId w:val="14"/>
        </w:numPr>
        <w:tabs>
          <w:tab w:val="clear" w:pos="1440"/>
          <w:tab w:val="num" w:pos="540"/>
        </w:tabs>
        <w:spacing w:after="0" w:line="240" w:lineRule="auto"/>
        <w:ind w:left="540"/>
      </w:pPr>
      <w:r w:rsidRPr="003544F5">
        <w:t xml:space="preserve">Digitalisere, sikre dækkende og gennemsigtige digitale systemer, der understøtter logistikstruktur og forretningsprocesser </w:t>
      </w:r>
    </w:p>
    <w:p w:rsidR="003A4F9E" w:rsidRPr="003544F5" w:rsidRDefault="003A4F9E" w:rsidP="00A838C1">
      <w:pPr>
        <w:numPr>
          <w:ilvl w:val="1"/>
          <w:numId w:val="14"/>
        </w:numPr>
        <w:tabs>
          <w:tab w:val="clear" w:pos="1440"/>
          <w:tab w:val="num" w:pos="540"/>
        </w:tabs>
        <w:spacing w:after="0" w:line="240" w:lineRule="auto"/>
        <w:ind w:left="540"/>
      </w:pPr>
      <w:r w:rsidRPr="003544F5">
        <w:t>Undgå unødige stop i forsyningskæden, både i fysiske og administrative flows</w:t>
      </w:r>
    </w:p>
    <w:p w:rsidR="003A4F9E" w:rsidRPr="003544F5" w:rsidRDefault="003A4F9E" w:rsidP="00A838C1">
      <w:pPr>
        <w:numPr>
          <w:ilvl w:val="1"/>
          <w:numId w:val="14"/>
        </w:numPr>
        <w:tabs>
          <w:tab w:val="clear" w:pos="1440"/>
          <w:tab w:val="num" w:pos="540"/>
        </w:tabs>
        <w:spacing w:after="0" w:line="240" w:lineRule="auto"/>
        <w:ind w:left="540"/>
      </w:pPr>
      <w:r w:rsidRPr="003544F5">
        <w:t>Skabe gennemsigtighed på tværs af systemer, organisatoriske enheder samt fysiske og administr</w:t>
      </w:r>
      <w:r w:rsidRPr="003544F5">
        <w:t>a</w:t>
      </w:r>
      <w:r w:rsidRPr="003544F5">
        <w:t>tive flows</w:t>
      </w:r>
    </w:p>
    <w:p w:rsidR="003A4F9E" w:rsidRPr="003544F5" w:rsidRDefault="003A4F9E" w:rsidP="00A838C1">
      <w:pPr>
        <w:numPr>
          <w:ilvl w:val="1"/>
          <w:numId w:val="14"/>
        </w:numPr>
        <w:tabs>
          <w:tab w:val="clear" w:pos="1440"/>
          <w:tab w:val="num" w:pos="540"/>
        </w:tabs>
        <w:spacing w:after="0" w:line="240" w:lineRule="auto"/>
        <w:ind w:left="540"/>
      </w:pPr>
      <w:r w:rsidRPr="003544F5">
        <w:t>Implementere styrbare processer samt definere afhængigheder og hvordan processerne skal styres</w:t>
      </w:r>
    </w:p>
    <w:p w:rsidR="003A4F9E" w:rsidRPr="003544F5" w:rsidRDefault="003A4F9E" w:rsidP="00A838C1">
      <w:pPr>
        <w:numPr>
          <w:ilvl w:val="1"/>
          <w:numId w:val="14"/>
        </w:numPr>
        <w:tabs>
          <w:tab w:val="clear" w:pos="1440"/>
          <w:tab w:val="num" w:pos="540"/>
        </w:tabs>
        <w:spacing w:after="0" w:line="240" w:lineRule="auto"/>
        <w:ind w:left="540"/>
      </w:pPr>
      <w:r w:rsidRPr="003544F5">
        <w:t>Standardisere og reducere kompleksiteten</w:t>
      </w:r>
    </w:p>
    <w:p w:rsidR="003A4F9E" w:rsidRPr="003544F5" w:rsidRDefault="003A4F9E" w:rsidP="00A838C1">
      <w:pPr>
        <w:numPr>
          <w:ilvl w:val="1"/>
          <w:numId w:val="14"/>
        </w:numPr>
        <w:tabs>
          <w:tab w:val="clear" w:pos="1440"/>
          <w:tab w:val="num" w:pos="540"/>
        </w:tabs>
        <w:spacing w:after="0" w:line="240" w:lineRule="auto"/>
        <w:ind w:left="540"/>
      </w:pPr>
      <w:r w:rsidRPr="003544F5">
        <w:t>Dele viden</w:t>
      </w:r>
    </w:p>
    <w:p w:rsidR="003A4F9E" w:rsidRPr="003544F5" w:rsidRDefault="003A4F9E" w:rsidP="0032201B">
      <w:pPr>
        <w:autoSpaceDE w:val="0"/>
        <w:autoSpaceDN w:val="0"/>
        <w:adjustRightInd w:val="0"/>
        <w:rPr>
          <w:rFonts w:cs="Verdana"/>
          <w:color w:val="3F3018"/>
        </w:rPr>
      </w:pPr>
    </w:p>
    <w:p w:rsidR="003A4F9E" w:rsidRPr="003544F5" w:rsidRDefault="003A4F9E" w:rsidP="0032201B">
      <w:pPr>
        <w:autoSpaceDE w:val="0"/>
        <w:autoSpaceDN w:val="0"/>
        <w:adjustRightInd w:val="0"/>
        <w:rPr>
          <w:rFonts w:cs="Verdana"/>
          <w:color w:val="3F3018"/>
        </w:rPr>
      </w:pPr>
      <w:r w:rsidRPr="003544F5">
        <w:rPr>
          <w:rFonts w:cs="Verdana"/>
          <w:bCs/>
          <w:i/>
          <w:color w:val="3F3018"/>
        </w:rPr>
        <w:t>Omkostningseffektiv</w:t>
      </w:r>
      <w:r>
        <w:rPr>
          <w:rFonts w:cs="Verdana"/>
          <w:bCs/>
          <w:i/>
          <w:color w:val="3F3018"/>
        </w:rPr>
        <w:t>itet</w:t>
      </w:r>
      <w:r w:rsidRPr="003544F5">
        <w:rPr>
          <w:rFonts w:cs="Verdana"/>
          <w:b/>
          <w:bCs/>
          <w:color w:val="3F3018"/>
        </w:rPr>
        <w:t xml:space="preserve"> </w:t>
      </w:r>
      <w:r w:rsidRPr="003544F5">
        <w:rPr>
          <w:rFonts w:cs="Verdana"/>
          <w:color w:val="3F3018"/>
        </w:rPr>
        <w:t>skabes ved at:</w:t>
      </w:r>
    </w:p>
    <w:p w:rsidR="003A4F9E" w:rsidRPr="003544F5" w:rsidRDefault="003A4F9E" w:rsidP="00A838C1">
      <w:pPr>
        <w:numPr>
          <w:ilvl w:val="1"/>
          <w:numId w:val="14"/>
        </w:numPr>
        <w:tabs>
          <w:tab w:val="clear" w:pos="1440"/>
          <w:tab w:val="num" w:pos="540"/>
        </w:tabs>
        <w:spacing w:after="0" w:line="240" w:lineRule="auto"/>
        <w:ind w:left="540"/>
      </w:pPr>
      <w:r w:rsidRPr="003544F5">
        <w:lastRenderedPageBreak/>
        <w:t>Differentiere løsninger ud fra reelle krav og risici (segmentering)</w:t>
      </w:r>
    </w:p>
    <w:p w:rsidR="003A4F9E" w:rsidRPr="003544F5" w:rsidRDefault="003A4F9E" w:rsidP="00A838C1">
      <w:pPr>
        <w:numPr>
          <w:ilvl w:val="1"/>
          <w:numId w:val="14"/>
        </w:numPr>
        <w:tabs>
          <w:tab w:val="clear" w:pos="1440"/>
          <w:tab w:val="num" w:pos="540"/>
        </w:tabs>
        <w:spacing w:after="0" w:line="240" w:lineRule="auto"/>
        <w:ind w:left="540"/>
      </w:pPr>
      <w:r w:rsidRPr="003544F5">
        <w:t>Standardisere og reducere kompleksiteten</w:t>
      </w:r>
    </w:p>
    <w:p w:rsidR="003A4F9E" w:rsidRPr="003544F5" w:rsidRDefault="003A4F9E" w:rsidP="00A838C1">
      <w:pPr>
        <w:numPr>
          <w:ilvl w:val="1"/>
          <w:numId w:val="14"/>
        </w:numPr>
        <w:tabs>
          <w:tab w:val="clear" w:pos="1440"/>
          <w:tab w:val="num" w:pos="540"/>
        </w:tabs>
        <w:spacing w:after="0" w:line="240" w:lineRule="auto"/>
        <w:ind w:left="540"/>
      </w:pPr>
      <w:r w:rsidRPr="003544F5">
        <w:t>Øget grad af planlagte aktiviteter</w:t>
      </w:r>
    </w:p>
    <w:p w:rsidR="003A4F9E" w:rsidRPr="003544F5" w:rsidRDefault="003A4F9E" w:rsidP="00A838C1">
      <w:pPr>
        <w:numPr>
          <w:ilvl w:val="1"/>
          <w:numId w:val="14"/>
        </w:numPr>
        <w:tabs>
          <w:tab w:val="clear" w:pos="1440"/>
          <w:tab w:val="num" w:pos="540"/>
        </w:tabs>
        <w:spacing w:after="0" w:line="240" w:lineRule="auto"/>
        <w:ind w:left="540"/>
      </w:pPr>
      <w:r w:rsidRPr="003544F5">
        <w:t>Reducere aktivitetsudsving</w:t>
      </w:r>
    </w:p>
    <w:p w:rsidR="003A4F9E" w:rsidRPr="003544F5" w:rsidRDefault="003A4F9E" w:rsidP="00A838C1">
      <w:pPr>
        <w:numPr>
          <w:ilvl w:val="1"/>
          <w:numId w:val="14"/>
        </w:numPr>
        <w:tabs>
          <w:tab w:val="clear" w:pos="1440"/>
          <w:tab w:val="num" w:pos="540"/>
        </w:tabs>
        <w:spacing w:after="0" w:line="240" w:lineRule="auto"/>
        <w:ind w:left="540"/>
      </w:pPr>
      <w:r w:rsidRPr="003544F5">
        <w:t>Udnytte og dele planlægningshorisonter (reducere graden af ”akut”)</w:t>
      </w:r>
    </w:p>
    <w:p w:rsidR="003A4F9E" w:rsidRPr="003544F5" w:rsidRDefault="003A4F9E" w:rsidP="00A838C1">
      <w:pPr>
        <w:numPr>
          <w:ilvl w:val="1"/>
          <w:numId w:val="14"/>
        </w:numPr>
        <w:tabs>
          <w:tab w:val="clear" w:pos="1440"/>
          <w:tab w:val="num" w:pos="540"/>
        </w:tabs>
        <w:spacing w:after="0" w:line="240" w:lineRule="auto"/>
        <w:ind w:left="540"/>
      </w:pPr>
      <w:r w:rsidRPr="003544F5">
        <w:t>Undgå unødige stop i forsyningskæden, både i fysiske og administrative flows</w:t>
      </w:r>
    </w:p>
    <w:p w:rsidR="003A4F9E" w:rsidRPr="003544F5" w:rsidRDefault="003A4F9E" w:rsidP="00A838C1">
      <w:pPr>
        <w:numPr>
          <w:ilvl w:val="1"/>
          <w:numId w:val="14"/>
        </w:numPr>
        <w:tabs>
          <w:tab w:val="clear" w:pos="1440"/>
          <w:tab w:val="num" w:pos="540"/>
        </w:tabs>
        <w:spacing w:after="0" w:line="240" w:lineRule="auto"/>
        <w:ind w:left="540"/>
      </w:pPr>
      <w:r w:rsidRPr="003544F5">
        <w:t>Digitalisere og automatisere</w:t>
      </w:r>
    </w:p>
    <w:p w:rsidR="003A4F9E" w:rsidRPr="003544F5" w:rsidRDefault="003A4F9E" w:rsidP="00A838C1">
      <w:pPr>
        <w:numPr>
          <w:ilvl w:val="1"/>
          <w:numId w:val="14"/>
        </w:numPr>
        <w:tabs>
          <w:tab w:val="clear" w:pos="1440"/>
          <w:tab w:val="num" w:pos="540"/>
        </w:tabs>
        <w:spacing w:after="0" w:line="240" w:lineRule="auto"/>
        <w:ind w:left="540"/>
      </w:pPr>
      <w:r w:rsidRPr="003544F5">
        <w:t>Skabe incitamentet for effektivisering</w:t>
      </w:r>
    </w:p>
    <w:p w:rsidR="003A4F9E" w:rsidRPr="003544F5" w:rsidRDefault="003A4F9E" w:rsidP="00A838C1">
      <w:pPr>
        <w:numPr>
          <w:ilvl w:val="1"/>
          <w:numId w:val="14"/>
        </w:numPr>
        <w:tabs>
          <w:tab w:val="clear" w:pos="1440"/>
          <w:tab w:val="num" w:pos="540"/>
        </w:tabs>
        <w:spacing w:after="0" w:line="240" w:lineRule="auto"/>
        <w:ind w:left="540"/>
      </w:pPr>
      <w:r w:rsidRPr="003544F5">
        <w:t>Undgå unødig bureaukrati</w:t>
      </w:r>
    </w:p>
    <w:p w:rsidR="003A4F9E" w:rsidRPr="003544F5" w:rsidRDefault="003A4F9E" w:rsidP="0032201B">
      <w:pPr>
        <w:autoSpaceDE w:val="0"/>
        <w:autoSpaceDN w:val="0"/>
        <w:adjustRightInd w:val="0"/>
        <w:ind w:left="987" w:firstLine="277"/>
        <w:rPr>
          <w:rFonts w:cs="Verdana"/>
          <w:b/>
          <w:bCs/>
          <w:color w:val="3F3018"/>
        </w:rPr>
      </w:pPr>
    </w:p>
    <w:p w:rsidR="003A4F9E" w:rsidRPr="003544F5" w:rsidRDefault="003A4F9E" w:rsidP="00833BD7">
      <w:r w:rsidRPr="003544F5">
        <w:t>I forhold til det økonomiske (omkostningseffektiv) indgår på detailniveau emner som:</w:t>
      </w:r>
    </w:p>
    <w:p w:rsidR="003A4F9E" w:rsidRPr="003544F5" w:rsidRDefault="003A4F9E" w:rsidP="00A838C1">
      <w:pPr>
        <w:numPr>
          <w:ilvl w:val="1"/>
          <w:numId w:val="14"/>
        </w:numPr>
        <w:tabs>
          <w:tab w:val="clear" w:pos="1440"/>
          <w:tab w:val="num" w:pos="540"/>
        </w:tabs>
        <w:spacing w:after="0" w:line="240" w:lineRule="auto"/>
        <w:ind w:left="540"/>
      </w:pPr>
      <w:r w:rsidRPr="003544F5">
        <w:t>sparet tid (effektivisering)</w:t>
      </w:r>
    </w:p>
    <w:p w:rsidR="003A4F9E" w:rsidRPr="003544F5" w:rsidRDefault="003A4F9E" w:rsidP="00A838C1">
      <w:pPr>
        <w:numPr>
          <w:ilvl w:val="1"/>
          <w:numId w:val="14"/>
        </w:numPr>
        <w:tabs>
          <w:tab w:val="clear" w:pos="1440"/>
          <w:tab w:val="num" w:pos="540"/>
        </w:tabs>
        <w:spacing w:after="0" w:line="240" w:lineRule="auto"/>
        <w:ind w:left="540"/>
      </w:pPr>
      <w:r w:rsidRPr="003544F5">
        <w:t>mindre timeløn, kr./time (organisering/opgaveflytning)</w:t>
      </w:r>
    </w:p>
    <w:p w:rsidR="003A4F9E" w:rsidRDefault="003A4F9E" w:rsidP="0032201B">
      <w:pPr>
        <w:autoSpaceDE w:val="0"/>
        <w:autoSpaceDN w:val="0"/>
        <w:adjustRightInd w:val="0"/>
        <w:rPr>
          <w:rFonts w:cs="Verdana"/>
          <w:bCs/>
          <w:i/>
          <w:color w:val="3F3018"/>
        </w:rPr>
      </w:pPr>
    </w:p>
    <w:p w:rsidR="003A4F9E" w:rsidRPr="003544F5" w:rsidRDefault="003A4F9E" w:rsidP="0032201B">
      <w:pPr>
        <w:autoSpaceDE w:val="0"/>
        <w:autoSpaceDN w:val="0"/>
        <w:adjustRightInd w:val="0"/>
        <w:rPr>
          <w:rFonts w:cs="Verdana"/>
          <w:b/>
          <w:bCs/>
          <w:color w:val="3F3018"/>
        </w:rPr>
      </w:pPr>
      <w:r w:rsidRPr="003544F5">
        <w:rPr>
          <w:rFonts w:cs="Verdana"/>
          <w:bCs/>
          <w:i/>
          <w:color w:val="3F3018"/>
        </w:rPr>
        <w:t>Professionalisering</w:t>
      </w:r>
      <w:r w:rsidRPr="003544F5">
        <w:rPr>
          <w:rFonts w:cs="Verdana"/>
          <w:b/>
          <w:bCs/>
          <w:color w:val="3F3018"/>
        </w:rPr>
        <w:t xml:space="preserve"> </w:t>
      </w:r>
      <w:r w:rsidRPr="003544F5">
        <w:rPr>
          <w:rFonts w:cs="Verdana"/>
          <w:color w:val="3F3018"/>
        </w:rPr>
        <w:t>skabes ved at</w:t>
      </w:r>
      <w:r w:rsidRPr="003544F5">
        <w:rPr>
          <w:rFonts w:cs="Verdana"/>
          <w:b/>
          <w:bCs/>
          <w:color w:val="3F3018"/>
        </w:rPr>
        <w:t>:</w:t>
      </w:r>
    </w:p>
    <w:p w:rsidR="003A4F9E" w:rsidRPr="003544F5" w:rsidRDefault="003A4F9E" w:rsidP="00A838C1">
      <w:pPr>
        <w:numPr>
          <w:ilvl w:val="1"/>
          <w:numId w:val="14"/>
        </w:numPr>
        <w:tabs>
          <w:tab w:val="clear" w:pos="1440"/>
          <w:tab w:val="num" w:pos="540"/>
        </w:tabs>
        <w:spacing w:after="0" w:line="240" w:lineRule="auto"/>
        <w:ind w:left="540"/>
      </w:pPr>
      <w:r w:rsidRPr="003544F5">
        <w:t>Udvikle kompetencer</w:t>
      </w:r>
    </w:p>
    <w:p w:rsidR="003A4F9E" w:rsidRPr="003544F5" w:rsidRDefault="003A4F9E" w:rsidP="00A838C1">
      <w:pPr>
        <w:numPr>
          <w:ilvl w:val="1"/>
          <w:numId w:val="14"/>
        </w:numPr>
        <w:tabs>
          <w:tab w:val="clear" w:pos="1440"/>
          <w:tab w:val="num" w:pos="540"/>
        </w:tabs>
        <w:spacing w:after="0" w:line="240" w:lineRule="auto"/>
        <w:ind w:left="540"/>
      </w:pPr>
      <w:r w:rsidRPr="003544F5">
        <w:t>Specialisere organisatorisk og fagligt</w:t>
      </w:r>
    </w:p>
    <w:p w:rsidR="003A4F9E" w:rsidRPr="003544F5" w:rsidRDefault="003A4F9E" w:rsidP="00A838C1">
      <w:pPr>
        <w:numPr>
          <w:ilvl w:val="1"/>
          <w:numId w:val="14"/>
        </w:numPr>
        <w:tabs>
          <w:tab w:val="clear" w:pos="1440"/>
          <w:tab w:val="num" w:pos="540"/>
        </w:tabs>
        <w:spacing w:after="0" w:line="240" w:lineRule="auto"/>
        <w:ind w:left="540"/>
      </w:pPr>
      <w:r w:rsidRPr="003544F5">
        <w:t>Dele viden</w:t>
      </w:r>
    </w:p>
    <w:p w:rsidR="003A4F9E" w:rsidRPr="003544F5" w:rsidRDefault="003A4F9E" w:rsidP="00A838C1">
      <w:pPr>
        <w:numPr>
          <w:ilvl w:val="1"/>
          <w:numId w:val="14"/>
        </w:numPr>
        <w:tabs>
          <w:tab w:val="clear" w:pos="1440"/>
          <w:tab w:val="num" w:pos="540"/>
        </w:tabs>
        <w:spacing w:after="0" w:line="240" w:lineRule="auto"/>
        <w:ind w:left="540"/>
      </w:pPr>
      <w:r w:rsidRPr="003544F5">
        <w:t>Sikre entydig ansvarsfordeling og beslutningskompetence</w:t>
      </w:r>
    </w:p>
    <w:p w:rsidR="003A4F9E" w:rsidRPr="003544F5" w:rsidRDefault="003A4F9E" w:rsidP="00A838C1">
      <w:pPr>
        <w:numPr>
          <w:ilvl w:val="1"/>
          <w:numId w:val="14"/>
        </w:numPr>
        <w:tabs>
          <w:tab w:val="clear" w:pos="1440"/>
          <w:tab w:val="num" w:pos="540"/>
        </w:tabs>
        <w:spacing w:after="0" w:line="240" w:lineRule="auto"/>
        <w:ind w:left="540"/>
      </w:pPr>
      <w:r w:rsidRPr="003544F5">
        <w:t>Skabe incitamentet til effektivisering</w:t>
      </w:r>
    </w:p>
    <w:p w:rsidR="003A4F9E" w:rsidRPr="003544F5" w:rsidRDefault="003A4F9E" w:rsidP="00A838C1">
      <w:pPr>
        <w:numPr>
          <w:ilvl w:val="1"/>
          <w:numId w:val="14"/>
        </w:numPr>
        <w:tabs>
          <w:tab w:val="clear" w:pos="1440"/>
          <w:tab w:val="num" w:pos="540"/>
        </w:tabs>
        <w:spacing w:after="0" w:line="240" w:lineRule="auto"/>
        <w:ind w:left="540"/>
      </w:pPr>
      <w:r w:rsidRPr="003544F5">
        <w:t>Skabe incitament til forandring</w:t>
      </w:r>
    </w:p>
    <w:p w:rsidR="003A4F9E" w:rsidRPr="003544F5" w:rsidRDefault="003A4F9E" w:rsidP="0032201B"/>
    <w:p w:rsidR="003A4F9E" w:rsidRPr="003544F5" w:rsidRDefault="003A4F9E" w:rsidP="0032201B">
      <w:pPr>
        <w:rPr>
          <w:u w:val="single"/>
        </w:rPr>
      </w:pPr>
      <w:r w:rsidRPr="003544F5">
        <w:rPr>
          <w:u w:val="single"/>
        </w:rPr>
        <w:t>Indirekte gevinster:</w:t>
      </w:r>
    </w:p>
    <w:p w:rsidR="003A4F9E" w:rsidRPr="003544F5" w:rsidRDefault="003A4F9E" w:rsidP="0032201B">
      <w:r w:rsidRPr="003544F5">
        <w:t>De indirekte gevinster kan ikke kapitaliseres eller beskrives i størrelsesorden, da det vil være meget fo</w:t>
      </w:r>
      <w:r w:rsidRPr="003544F5">
        <w:t>r</w:t>
      </w:r>
      <w:r w:rsidRPr="003544F5">
        <w:t>skelligt fra region til region og fra hospital til hospital, og fordi vi ikke kender udgangspunktet. Men pr</w:t>
      </w:r>
      <w:r w:rsidRPr="003544F5">
        <w:t>o</w:t>
      </w:r>
      <w:r w:rsidRPr="003544F5">
        <w:t>jektgruppen mener, at der vil være bl.a. følgende positive følgevirkninger af</w:t>
      </w:r>
      <w:r>
        <w:t>,</w:t>
      </w:r>
      <w:r w:rsidRPr="003544F5">
        <w:t xml:space="preserve"> at implementere mere sa</w:t>
      </w:r>
      <w:r w:rsidRPr="003544F5">
        <w:t>m</w:t>
      </w:r>
      <w:r w:rsidRPr="003544F5">
        <w:t>menhængende logistik:</w:t>
      </w:r>
    </w:p>
    <w:p w:rsidR="003A4F9E" w:rsidRPr="003544F5" w:rsidRDefault="003A4F9E" w:rsidP="00A838C1">
      <w:pPr>
        <w:numPr>
          <w:ilvl w:val="4"/>
          <w:numId w:val="12"/>
        </w:numPr>
        <w:tabs>
          <w:tab w:val="clear" w:pos="3600"/>
          <w:tab w:val="num" w:pos="360"/>
        </w:tabs>
        <w:spacing w:after="0" w:line="240" w:lineRule="auto"/>
        <w:ind w:left="360"/>
      </w:pPr>
      <w:r w:rsidRPr="003544F5">
        <w:t>bedre indkøbspriser</w:t>
      </w:r>
    </w:p>
    <w:p w:rsidR="003A4F9E" w:rsidRPr="003544F5" w:rsidRDefault="003A4F9E" w:rsidP="00A838C1">
      <w:pPr>
        <w:numPr>
          <w:ilvl w:val="4"/>
          <w:numId w:val="12"/>
        </w:numPr>
        <w:tabs>
          <w:tab w:val="clear" w:pos="3600"/>
          <w:tab w:val="num" w:pos="360"/>
        </w:tabs>
        <w:spacing w:after="0" w:line="240" w:lineRule="auto"/>
        <w:ind w:left="360"/>
      </w:pPr>
      <w:r w:rsidRPr="003544F5">
        <w:t>frigives varme hænder</w:t>
      </w:r>
    </w:p>
    <w:p w:rsidR="003A4F9E" w:rsidRPr="003544F5" w:rsidRDefault="003A4F9E" w:rsidP="00A838C1">
      <w:pPr>
        <w:numPr>
          <w:ilvl w:val="4"/>
          <w:numId w:val="12"/>
        </w:numPr>
        <w:tabs>
          <w:tab w:val="clear" w:pos="3600"/>
          <w:tab w:val="num" w:pos="360"/>
        </w:tabs>
        <w:spacing w:after="0" w:line="240" w:lineRule="auto"/>
        <w:ind w:left="360"/>
      </w:pPr>
      <w:r w:rsidRPr="003544F5">
        <w:t>mindre ventetider</w:t>
      </w:r>
    </w:p>
    <w:p w:rsidR="003A4F9E" w:rsidRPr="003544F5" w:rsidRDefault="003A4F9E" w:rsidP="00A838C1">
      <w:pPr>
        <w:numPr>
          <w:ilvl w:val="4"/>
          <w:numId w:val="12"/>
        </w:numPr>
        <w:tabs>
          <w:tab w:val="clear" w:pos="3600"/>
          <w:tab w:val="num" w:pos="360"/>
        </w:tabs>
        <w:spacing w:after="0" w:line="240" w:lineRule="auto"/>
        <w:ind w:left="360"/>
      </w:pPr>
      <w:r w:rsidRPr="003544F5">
        <w:t>færre aflysninger pga. varemangel</w:t>
      </w:r>
    </w:p>
    <w:p w:rsidR="003A4F9E" w:rsidRPr="003544F5" w:rsidRDefault="003A4F9E" w:rsidP="00A838C1">
      <w:pPr>
        <w:numPr>
          <w:ilvl w:val="4"/>
          <w:numId w:val="12"/>
        </w:numPr>
        <w:tabs>
          <w:tab w:val="clear" w:pos="3600"/>
          <w:tab w:val="num" w:pos="360"/>
        </w:tabs>
        <w:spacing w:after="0" w:line="240" w:lineRule="auto"/>
        <w:ind w:left="360"/>
      </w:pPr>
      <w:r w:rsidRPr="003544F5">
        <w:t>færre ressourcer sat ind på akutte forsyningsopgaver</w:t>
      </w:r>
    </w:p>
    <w:p w:rsidR="003A4F9E" w:rsidRPr="003544F5" w:rsidRDefault="003A4F9E" w:rsidP="00A838C1">
      <w:pPr>
        <w:numPr>
          <w:ilvl w:val="4"/>
          <w:numId w:val="12"/>
        </w:numPr>
        <w:tabs>
          <w:tab w:val="clear" w:pos="3600"/>
          <w:tab w:val="num" w:pos="360"/>
        </w:tabs>
        <w:spacing w:after="0" w:line="240" w:lineRule="auto"/>
        <w:ind w:left="360"/>
      </w:pPr>
      <w:r w:rsidRPr="003544F5">
        <w:t>færre patienter med følgevirkninger af mangelfuld varehygiejne (reduceret infektionsrisiko)</w:t>
      </w:r>
    </w:p>
    <w:p w:rsidR="003A4F9E" w:rsidRDefault="003A4F9E" w:rsidP="00A838C1">
      <w:pPr>
        <w:numPr>
          <w:ilvl w:val="4"/>
          <w:numId w:val="12"/>
        </w:numPr>
        <w:tabs>
          <w:tab w:val="clear" w:pos="3600"/>
          <w:tab w:val="num" w:pos="360"/>
        </w:tabs>
        <w:spacing w:after="0" w:line="240" w:lineRule="auto"/>
        <w:ind w:left="360"/>
      </w:pPr>
      <w:r w:rsidRPr="003544F5">
        <w:t>mindre varespild</w:t>
      </w:r>
    </w:p>
    <w:p w:rsidR="003A4F9E" w:rsidRPr="003544F5" w:rsidRDefault="003A4F9E" w:rsidP="00A838C1">
      <w:pPr>
        <w:numPr>
          <w:ilvl w:val="4"/>
          <w:numId w:val="12"/>
        </w:numPr>
        <w:tabs>
          <w:tab w:val="clear" w:pos="3600"/>
          <w:tab w:val="num" w:pos="360"/>
        </w:tabs>
        <w:spacing w:after="0" w:line="240" w:lineRule="auto"/>
        <w:ind w:left="360"/>
      </w:pPr>
      <w:r>
        <w:t>højere grad af automatisk fakturabehandling</w:t>
      </w:r>
    </w:p>
    <w:p w:rsidR="003A4F9E" w:rsidRDefault="003A4F9E" w:rsidP="00A838C1">
      <w:pPr>
        <w:numPr>
          <w:ilvl w:val="4"/>
          <w:numId w:val="12"/>
        </w:numPr>
        <w:tabs>
          <w:tab w:val="clear" w:pos="3600"/>
          <w:tab w:val="num" w:pos="360"/>
        </w:tabs>
        <w:spacing w:after="0" w:line="240" w:lineRule="auto"/>
        <w:ind w:left="360"/>
      </w:pPr>
      <w:r>
        <w:t>mindre tidsforbrug på at finde bortkomne varer</w:t>
      </w:r>
    </w:p>
    <w:p w:rsidR="003A4F9E" w:rsidRPr="003544F5" w:rsidRDefault="003A4F9E" w:rsidP="00A838C1">
      <w:pPr>
        <w:numPr>
          <w:ilvl w:val="4"/>
          <w:numId w:val="12"/>
        </w:numPr>
        <w:tabs>
          <w:tab w:val="clear" w:pos="3600"/>
          <w:tab w:val="num" w:pos="360"/>
        </w:tabs>
        <w:spacing w:after="0" w:line="240" w:lineRule="auto"/>
        <w:ind w:left="360"/>
      </w:pPr>
      <w:r w:rsidRPr="003544F5">
        <w:t>færre returneringer af varer</w:t>
      </w:r>
    </w:p>
    <w:p w:rsidR="003A4F9E" w:rsidRPr="003544F5" w:rsidRDefault="003A4F9E" w:rsidP="00A838C1">
      <w:pPr>
        <w:numPr>
          <w:ilvl w:val="4"/>
          <w:numId w:val="12"/>
        </w:numPr>
        <w:tabs>
          <w:tab w:val="clear" w:pos="3600"/>
          <w:tab w:val="num" w:pos="360"/>
        </w:tabs>
        <w:spacing w:after="0" w:line="240" w:lineRule="auto"/>
        <w:ind w:left="360"/>
      </w:pPr>
      <w:r w:rsidRPr="003544F5">
        <w:t>mindre mængder emballage i klinikken</w:t>
      </w:r>
    </w:p>
    <w:p w:rsidR="003A4F9E" w:rsidRPr="003544F5" w:rsidRDefault="003A4F9E" w:rsidP="00A838C1">
      <w:pPr>
        <w:numPr>
          <w:ilvl w:val="4"/>
          <w:numId w:val="12"/>
        </w:numPr>
        <w:tabs>
          <w:tab w:val="clear" w:pos="3600"/>
          <w:tab w:val="num" w:pos="360"/>
        </w:tabs>
        <w:spacing w:after="0" w:line="240" w:lineRule="auto"/>
        <w:ind w:left="360"/>
      </w:pPr>
      <w:r w:rsidRPr="003544F5">
        <w:t>øget tillid og tryghed til processer og på tværs af organisationer</w:t>
      </w:r>
    </w:p>
    <w:p w:rsidR="003A4F9E" w:rsidRPr="003544F5" w:rsidRDefault="003A4F9E" w:rsidP="0032201B"/>
    <w:p w:rsidR="003A4F9E" w:rsidRPr="003544F5" w:rsidRDefault="003A4F9E" w:rsidP="0032201B">
      <w:pPr>
        <w:rPr>
          <w:u w:val="single"/>
        </w:rPr>
      </w:pPr>
      <w:r w:rsidRPr="003544F5">
        <w:rPr>
          <w:u w:val="single"/>
        </w:rPr>
        <w:t>Omkostninger</w:t>
      </w:r>
    </w:p>
    <w:p w:rsidR="003A4F9E" w:rsidRPr="003544F5" w:rsidRDefault="003A4F9E" w:rsidP="0032201B">
      <w:r>
        <w:lastRenderedPageBreak/>
        <w:t>R</w:t>
      </w:r>
      <w:r w:rsidRPr="003544F5">
        <w:t xml:space="preserve">egionerne har </w:t>
      </w:r>
      <w:r>
        <w:t xml:space="preserve">pt. ikke </w:t>
      </w:r>
      <w:r w:rsidRPr="003544F5">
        <w:t>et økonomisk datamateriale på forsyningsområdet, som gør det muligt at uda</w:t>
      </w:r>
      <w:r w:rsidRPr="003544F5">
        <w:t>r</w:t>
      </w:r>
      <w:r w:rsidRPr="003544F5">
        <w:t xml:space="preserve">bejde validt økonomisk beslutningsgrundlag til strategiske og taktiske beslutninger. Det er således </w:t>
      </w:r>
      <w:r>
        <w:t>ikke muligt</w:t>
      </w:r>
      <w:r w:rsidRPr="003544F5">
        <w:t xml:space="preserve"> at </w:t>
      </w:r>
      <w:r>
        <w:t>opstille</w:t>
      </w:r>
      <w:r w:rsidRPr="003544F5">
        <w:t xml:space="preserve"> valide økonomiske grundlag for beslutninger, som f.eks.:</w:t>
      </w:r>
    </w:p>
    <w:p w:rsidR="003A4F9E" w:rsidRPr="003544F5" w:rsidRDefault="003A4F9E" w:rsidP="0032201B"/>
    <w:p w:rsidR="003A4F9E" w:rsidRPr="003544F5" w:rsidRDefault="003A4F9E" w:rsidP="00A838C1">
      <w:pPr>
        <w:numPr>
          <w:ilvl w:val="4"/>
          <w:numId w:val="12"/>
        </w:numPr>
        <w:tabs>
          <w:tab w:val="clear" w:pos="3600"/>
          <w:tab w:val="num" w:pos="360"/>
        </w:tabs>
        <w:spacing w:after="0" w:line="240" w:lineRule="auto"/>
        <w:ind w:left="360"/>
      </w:pPr>
      <w:r w:rsidRPr="003544F5">
        <w:t>hvordan skal regionens eller hospitalets lagerst</w:t>
      </w:r>
      <w:r>
        <w:t>r</w:t>
      </w:r>
      <w:r w:rsidRPr="003544F5">
        <w:t>uktur være</w:t>
      </w:r>
      <w:r>
        <w:t>?</w:t>
      </w:r>
    </w:p>
    <w:p w:rsidR="003A4F9E" w:rsidRDefault="003A4F9E" w:rsidP="00A838C1">
      <w:pPr>
        <w:numPr>
          <w:ilvl w:val="4"/>
          <w:numId w:val="12"/>
        </w:numPr>
        <w:tabs>
          <w:tab w:val="clear" w:pos="3600"/>
          <w:tab w:val="num" w:pos="360"/>
        </w:tabs>
        <w:spacing w:after="0" w:line="240" w:lineRule="auto"/>
        <w:ind w:left="360"/>
      </w:pPr>
      <w:r w:rsidRPr="003544F5">
        <w:t>skal nogle vareflows lægges helt om?</w:t>
      </w:r>
    </w:p>
    <w:p w:rsidR="003A4F9E" w:rsidRPr="003544F5" w:rsidRDefault="003A4F9E" w:rsidP="00A838C1">
      <w:pPr>
        <w:numPr>
          <w:ilvl w:val="4"/>
          <w:numId w:val="12"/>
        </w:numPr>
        <w:tabs>
          <w:tab w:val="clear" w:pos="3600"/>
          <w:tab w:val="num" w:pos="360"/>
        </w:tabs>
        <w:spacing w:after="0" w:line="240" w:lineRule="auto"/>
        <w:ind w:left="360"/>
      </w:pPr>
      <w:r>
        <w:t>hvilke processer kan det betale sig at out- eller insource?</w:t>
      </w:r>
    </w:p>
    <w:p w:rsidR="003A4F9E" w:rsidRPr="003544F5" w:rsidRDefault="003A4F9E" w:rsidP="00A838C1">
      <w:pPr>
        <w:numPr>
          <w:ilvl w:val="4"/>
          <w:numId w:val="12"/>
        </w:numPr>
        <w:tabs>
          <w:tab w:val="clear" w:pos="3600"/>
          <w:tab w:val="num" w:pos="360"/>
        </w:tabs>
        <w:spacing w:after="0" w:line="240" w:lineRule="auto"/>
        <w:ind w:left="360"/>
      </w:pPr>
      <w:r w:rsidRPr="003544F5">
        <w:t xml:space="preserve">hvilke varer skal være </w:t>
      </w:r>
      <w:r>
        <w:t>lagervarer</w:t>
      </w:r>
      <w:r w:rsidRPr="003544F5">
        <w:t xml:space="preserve"> og hvilke skal være skaffevarer</w:t>
      </w:r>
      <w:r>
        <w:t>?</w:t>
      </w:r>
    </w:p>
    <w:p w:rsidR="003A4F9E" w:rsidRPr="003544F5" w:rsidRDefault="003A4F9E" w:rsidP="0032201B"/>
    <w:p w:rsidR="003A4F9E" w:rsidRPr="003544F5" w:rsidRDefault="003A4F9E" w:rsidP="0032201B">
      <w:r w:rsidRPr="003544F5">
        <w:t>De økonomiske beregninger kan aldrig stå helt alene. De skal understøttes af bl.a. logistiske argumentat</w:t>
      </w:r>
      <w:r w:rsidRPr="003544F5">
        <w:t>i</w:t>
      </w:r>
      <w:r w:rsidRPr="003544F5">
        <w:t>oner. Men det gælder tilsvarende at de logistiske argumentationer ofte står forholdsvist svagt, hvis ikke de kan understøttes af troværdige økonomiske beregninger.</w:t>
      </w:r>
    </w:p>
    <w:p w:rsidR="003A4F9E" w:rsidRPr="003544F5" w:rsidRDefault="003A4F9E" w:rsidP="0032201B"/>
    <w:p w:rsidR="003A4F9E" w:rsidRPr="003544F5" w:rsidRDefault="003A4F9E" w:rsidP="0032201B">
      <w:r w:rsidRPr="003544F5">
        <w:t>Der er flere omkostningstyper, bl.a.:</w:t>
      </w:r>
    </w:p>
    <w:p w:rsidR="003A4F9E" w:rsidRPr="003544F5" w:rsidRDefault="003A4F9E" w:rsidP="00A838C1">
      <w:pPr>
        <w:numPr>
          <w:ilvl w:val="4"/>
          <w:numId w:val="12"/>
        </w:numPr>
        <w:tabs>
          <w:tab w:val="clear" w:pos="3600"/>
          <w:tab w:val="num" w:pos="360"/>
        </w:tabs>
        <w:spacing w:after="0" w:line="240" w:lineRule="auto"/>
        <w:ind w:left="360"/>
      </w:pPr>
      <w:r w:rsidRPr="003544F5">
        <w:t>Direkte løn (procesomkostninger, som omtalt under ”direkte gevinster”)</w:t>
      </w:r>
    </w:p>
    <w:p w:rsidR="003A4F9E" w:rsidRPr="003544F5" w:rsidRDefault="003A4F9E" w:rsidP="00A838C1">
      <w:pPr>
        <w:numPr>
          <w:ilvl w:val="4"/>
          <w:numId w:val="12"/>
        </w:numPr>
        <w:tabs>
          <w:tab w:val="clear" w:pos="3600"/>
          <w:tab w:val="num" w:pos="360"/>
        </w:tabs>
        <w:spacing w:after="0" w:line="240" w:lineRule="auto"/>
        <w:ind w:left="360"/>
      </w:pPr>
      <w:r w:rsidRPr="003544F5">
        <w:t>Transportmateriel</w:t>
      </w:r>
    </w:p>
    <w:p w:rsidR="003A4F9E" w:rsidRPr="003544F5" w:rsidRDefault="003A4F9E" w:rsidP="00A838C1">
      <w:pPr>
        <w:numPr>
          <w:ilvl w:val="4"/>
          <w:numId w:val="12"/>
        </w:numPr>
        <w:tabs>
          <w:tab w:val="clear" w:pos="3600"/>
          <w:tab w:val="num" w:pos="360"/>
        </w:tabs>
        <w:spacing w:after="0" w:line="240" w:lineRule="auto"/>
        <w:ind w:left="360"/>
      </w:pPr>
      <w:r w:rsidRPr="003544F5">
        <w:t>IT-systemer (etablering, drift og vedligehold inkl. integrationen til andre systemer)</w:t>
      </w:r>
    </w:p>
    <w:p w:rsidR="003A4F9E" w:rsidRPr="003544F5" w:rsidRDefault="003A4F9E" w:rsidP="00A838C1">
      <w:pPr>
        <w:numPr>
          <w:ilvl w:val="4"/>
          <w:numId w:val="12"/>
        </w:numPr>
        <w:tabs>
          <w:tab w:val="clear" w:pos="3600"/>
          <w:tab w:val="num" w:pos="360"/>
        </w:tabs>
        <w:spacing w:after="0" w:line="240" w:lineRule="auto"/>
        <w:ind w:left="360"/>
      </w:pPr>
      <w:r w:rsidRPr="003544F5">
        <w:t>IT-hardware (etablering og vedligehold)</w:t>
      </w:r>
    </w:p>
    <w:p w:rsidR="003A4F9E" w:rsidRPr="003544F5" w:rsidRDefault="003A4F9E" w:rsidP="00A838C1">
      <w:pPr>
        <w:numPr>
          <w:ilvl w:val="4"/>
          <w:numId w:val="12"/>
        </w:numPr>
        <w:tabs>
          <w:tab w:val="clear" w:pos="3600"/>
          <w:tab w:val="num" w:pos="360"/>
        </w:tabs>
        <w:spacing w:after="0" w:line="240" w:lineRule="auto"/>
        <w:ind w:left="360"/>
      </w:pPr>
      <w:r w:rsidRPr="003544F5">
        <w:t>Kapacitetsomkostninger til lager (værdien af kvadratmeter)</w:t>
      </w:r>
    </w:p>
    <w:p w:rsidR="003A4F9E" w:rsidRDefault="003A4F9E" w:rsidP="00A838C1">
      <w:pPr>
        <w:numPr>
          <w:ilvl w:val="4"/>
          <w:numId w:val="12"/>
        </w:numPr>
        <w:tabs>
          <w:tab w:val="clear" w:pos="3600"/>
          <w:tab w:val="num" w:pos="360"/>
        </w:tabs>
        <w:spacing w:after="0" w:line="240" w:lineRule="auto"/>
        <w:ind w:left="360"/>
      </w:pPr>
      <w:r w:rsidRPr="003544F5">
        <w:t>Lagerbinding (værdien af de indkøbte, ikke forbrugte varer)</w:t>
      </w:r>
    </w:p>
    <w:p w:rsidR="003A4F9E" w:rsidRPr="003544F5" w:rsidRDefault="003A4F9E" w:rsidP="00A838C1">
      <w:pPr>
        <w:numPr>
          <w:ilvl w:val="4"/>
          <w:numId w:val="12"/>
        </w:numPr>
        <w:tabs>
          <w:tab w:val="clear" w:pos="3600"/>
          <w:tab w:val="num" w:pos="360"/>
        </w:tabs>
        <w:spacing w:after="0" w:line="240" w:lineRule="auto"/>
        <w:ind w:left="360"/>
      </w:pPr>
      <w:r>
        <w:t>Indkøbspriser (differentierede priser afhængigt af flow og grad af konsolidering)</w:t>
      </w:r>
    </w:p>
    <w:p w:rsidR="003A4F9E" w:rsidRPr="003544F5" w:rsidRDefault="003A4F9E" w:rsidP="0032201B"/>
    <w:p w:rsidR="003A4F9E" w:rsidRPr="003544F5" w:rsidRDefault="003A4F9E" w:rsidP="0032201B">
      <w:r w:rsidRPr="003544F5">
        <w:t>Anbefaling:</w:t>
      </w:r>
    </w:p>
    <w:p w:rsidR="003A4F9E" w:rsidRPr="003544F5" w:rsidRDefault="003A4F9E" w:rsidP="0032201B">
      <w:r w:rsidRPr="003544F5">
        <w:t>Målene formuleret af projektgruppen bør implementeres dels i det tværregionale samarbejde og i de enkelte regioners arbejde med forsyningsstrategier og udmøntningen heraf</w:t>
      </w:r>
    </w:p>
    <w:p w:rsidR="003A4F9E" w:rsidRPr="003544F5" w:rsidRDefault="003A4F9E" w:rsidP="0032201B">
      <w:pPr>
        <w:ind w:left="180"/>
      </w:pPr>
    </w:p>
    <w:p w:rsidR="003A4F9E" w:rsidRDefault="003A4F9E" w:rsidP="00A838C1">
      <w:pPr>
        <w:numPr>
          <w:ilvl w:val="4"/>
          <w:numId w:val="6"/>
        </w:numPr>
        <w:tabs>
          <w:tab w:val="clear" w:pos="3600"/>
          <w:tab w:val="num" w:pos="720"/>
        </w:tabs>
        <w:spacing w:after="0" w:line="240" w:lineRule="auto"/>
        <w:ind w:left="720"/>
      </w:pPr>
      <w:r w:rsidRPr="003544F5">
        <w:t>Der bør derfor etableres og vedligeholdes et økonomisk datamateriale, som understøtter gode fremtidige beslutninger</w:t>
      </w:r>
    </w:p>
    <w:p w:rsidR="003A4F9E" w:rsidRDefault="003A4F9E" w:rsidP="001E44D5">
      <w:pPr>
        <w:spacing w:after="0" w:line="240" w:lineRule="auto"/>
        <w:ind w:left="360"/>
      </w:pPr>
    </w:p>
    <w:p w:rsidR="003A4F9E" w:rsidRPr="001E44D5" w:rsidRDefault="003A4F9E" w:rsidP="00A838C1">
      <w:pPr>
        <w:numPr>
          <w:ilvl w:val="4"/>
          <w:numId w:val="6"/>
        </w:numPr>
        <w:tabs>
          <w:tab w:val="clear" w:pos="3600"/>
          <w:tab w:val="num" w:pos="720"/>
        </w:tabs>
        <w:spacing w:after="0" w:line="240" w:lineRule="auto"/>
        <w:ind w:left="720"/>
      </w:pPr>
      <w:r>
        <w:t>D</w:t>
      </w:r>
      <w:r w:rsidRPr="001E44D5">
        <w:t>er igangsættes et arbejde med afdækning af TCO-omkostninger og udarbejdelse af beregning</w:t>
      </w:r>
      <w:r w:rsidRPr="001E44D5">
        <w:t>s</w:t>
      </w:r>
      <w:r w:rsidRPr="001E44D5">
        <w:t>modeller, som kan benyttes til økonomisk understøttelse af forsyningsmæssige beslutninger (Se bi</w:t>
      </w:r>
      <w:r>
        <w:t xml:space="preserve">lag: </w:t>
      </w:r>
      <w:r w:rsidRPr="001E44D5">
        <w:t xml:space="preserve"> Kommissorium for arbejdsgruppen for afdækning af omkostningerne i forbindelse med r</w:t>
      </w:r>
      <w:r w:rsidRPr="001E44D5">
        <w:t>e</w:t>
      </w:r>
      <w:r w:rsidRPr="001E44D5">
        <w:t>gional forsyning</w:t>
      </w:r>
      <w:r>
        <w:t>)</w:t>
      </w:r>
    </w:p>
    <w:p w:rsidR="003A4F9E" w:rsidRPr="003544F5" w:rsidRDefault="003A4F9E" w:rsidP="001E44D5">
      <w:pPr>
        <w:spacing w:after="0" w:line="240" w:lineRule="auto"/>
        <w:ind w:left="720"/>
      </w:pPr>
    </w:p>
    <w:p w:rsidR="003A4F9E" w:rsidRPr="003544F5" w:rsidRDefault="003A4F9E" w:rsidP="0032201B"/>
    <w:p w:rsidR="003A4F9E" w:rsidRDefault="003A4F9E" w:rsidP="000E6503">
      <w:pPr>
        <w:pStyle w:val="Overskrift1"/>
      </w:pPr>
      <w:r>
        <w:br w:type="page"/>
      </w:r>
    </w:p>
    <w:p w:rsidR="003A4F9E" w:rsidRDefault="003A4F9E" w:rsidP="000E6503">
      <w:pPr>
        <w:pStyle w:val="Overskrift1"/>
      </w:pPr>
      <w:bookmarkStart w:id="22" w:name="_Toc418514895"/>
      <w:bookmarkStart w:id="23" w:name="_Toc418522370"/>
      <w:r>
        <w:lastRenderedPageBreak/>
        <w:t>Bilag 5</w:t>
      </w:r>
      <w:r>
        <w:tab/>
        <w:t>Hygiejne (Forudsætning)</w:t>
      </w:r>
      <w:bookmarkEnd w:id="22"/>
      <w:bookmarkEnd w:id="23"/>
    </w:p>
    <w:p w:rsidR="003A4F9E" w:rsidRPr="00A066E4" w:rsidRDefault="003A4F9E" w:rsidP="004B0831">
      <w:pPr>
        <w:rPr>
          <w:vanish/>
        </w:rPr>
      </w:pPr>
    </w:p>
    <w:p w:rsidR="003A4F9E" w:rsidRDefault="003A4F9E" w:rsidP="004B0831"/>
    <w:tbl>
      <w:tblPr>
        <w:tblpPr w:leftFromText="141" w:rightFromText="141" w:vertAnchor="text" w:horzAnchor="margin" w:tblpY="138"/>
        <w:tblW w:w="0" w:type="auto"/>
        <w:tblLook w:val="01E0" w:firstRow="1" w:lastRow="1" w:firstColumn="1" w:lastColumn="1" w:noHBand="0" w:noVBand="0"/>
      </w:tblPr>
      <w:tblGrid>
        <w:gridCol w:w="7302"/>
      </w:tblGrid>
      <w:tr w:rsidR="003A4F9E" w:rsidRPr="007F5146" w:rsidTr="005177A2">
        <w:trPr>
          <w:trHeight w:hRule="exact" w:val="2722"/>
        </w:trPr>
        <w:tc>
          <w:tcPr>
            <w:tcW w:w="7302" w:type="dxa"/>
          </w:tcPr>
          <w:p w:rsidR="003A4F9E" w:rsidRDefault="003A4F9E" w:rsidP="005177A2">
            <w:pPr>
              <w:pStyle w:val="RMModtager"/>
            </w:pPr>
            <w:r>
              <w:t>Ti</w:t>
            </w:r>
            <w:r w:rsidRPr="00977C99">
              <w:t>l:</w:t>
            </w:r>
            <w:r>
              <w:t xml:space="preserve"> </w:t>
            </w:r>
          </w:p>
          <w:p w:rsidR="003A4F9E" w:rsidRPr="00CE0C19" w:rsidRDefault="003A4F9E" w:rsidP="005177A2">
            <w:pPr>
              <w:pStyle w:val="RMModtager"/>
              <w:rPr>
                <w:b/>
              </w:rPr>
            </w:pPr>
            <w:r w:rsidRPr="00CE0C19">
              <w:rPr>
                <w:b/>
              </w:rPr>
              <w:t>Styregruppen</w:t>
            </w:r>
            <w:r w:rsidRPr="00CE0C19">
              <w:t xml:space="preserve"> for Godt sygehusbyggeri – koordination og innovation</w:t>
            </w:r>
          </w:p>
          <w:p w:rsidR="003A4F9E" w:rsidRPr="00CE0C19" w:rsidRDefault="003A4F9E" w:rsidP="005177A2">
            <w:pPr>
              <w:pStyle w:val="RMModtager"/>
            </w:pPr>
          </w:p>
          <w:p w:rsidR="003A4F9E" w:rsidRPr="00977C99" w:rsidRDefault="003A4F9E" w:rsidP="005177A2">
            <w:pPr>
              <w:pStyle w:val="RMModtager"/>
            </w:pPr>
            <w:r w:rsidRPr="00CE0C19">
              <w:t>(</w:t>
            </w:r>
            <w:r>
              <w:t xml:space="preserve">Projektgruppen, </w:t>
            </w:r>
            <w:r w:rsidRPr="00CE0C19">
              <w:t>Sammenhængende logistik)</w:t>
            </w:r>
          </w:p>
          <w:p w:rsidR="003A4F9E" w:rsidRDefault="003A4F9E" w:rsidP="005177A2">
            <w:pPr>
              <w:pStyle w:val="RMModtager"/>
            </w:pPr>
          </w:p>
        </w:tc>
      </w:tr>
    </w:tbl>
    <w:p w:rsidR="003A4F9E" w:rsidRDefault="003A4F9E" w:rsidP="004B0831"/>
    <w:tbl>
      <w:tblPr>
        <w:tblpPr w:leftFromText="284" w:rightFromText="284" w:vertAnchor="page" w:horzAnchor="page" w:tblpX="8875" w:tblpY="6959"/>
        <w:tblOverlap w:val="never"/>
        <w:tblW w:w="0" w:type="auto"/>
        <w:tblCellMar>
          <w:left w:w="0" w:type="dxa"/>
          <w:right w:w="0" w:type="dxa"/>
        </w:tblCellMar>
        <w:tblLook w:val="01E0" w:firstRow="1" w:lastRow="1" w:firstColumn="1" w:lastColumn="1" w:noHBand="0" w:noVBand="0"/>
      </w:tblPr>
      <w:tblGrid>
        <w:gridCol w:w="2892"/>
      </w:tblGrid>
      <w:tr w:rsidR="003A4F9E" w:rsidTr="005177A2">
        <w:trPr>
          <w:trHeight w:hRule="exact" w:val="1797"/>
        </w:trPr>
        <w:tc>
          <w:tcPr>
            <w:tcW w:w="2892" w:type="dxa"/>
          </w:tcPr>
          <w:p w:rsidR="003A4F9E" w:rsidRDefault="003A4F9E" w:rsidP="005177A2">
            <w:pPr>
              <w:pStyle w:val="RMBrevinfo"/>
            </w:pPr>
            <w:r w:rsidRPr="00877CCA">
              <w:t>Dato</w:t>
            </w:r>
            <w:r>
              <w:t xml:space="preserve">:11.11.2014 </w:t>
            </w:r>
          </w:p>
          <w:p w:rsidR="003A4F9E" w:rsidRDefault="003A4F9E" w:rsidP="005177A2">
            <w:pPr>
              <w:pStyle w:val="RMBrevinfo"/>
            </w:pPr>
            <w:r>
              <w:t>Sagsbehandler:Esben Madsen</w:t>
            </w:r>
          </w:p>
          <w:p w:rsidR="003A4F9E" w:rsidRDefault="003A4F9E" w:rsidP="005177A2">
            <w:pPr>
              <w:pStyle w:val="RMBrevinfo"/>
            </w:pPr>
            <w:r>
              <w:t>Esben.Madsen@stab.rm.dk</w:t>
            </w:r>
          </w:p>
          <w:p w:rsidR="003A4F9E" w:rsidRPr="00877CCA" w:rsidRDefault="003A4F9E" w:rsidP="005177A2">
            <w:pPr>
              <w:pStyle w:val="RMBrevinfo"/>
            </w:pPr>
            <w:r>
              <w:t>Sagsnr.:</w:t>
            </w:r>
          </w:p>
          <w:p w:rsidR="003A4F9E" w:rsidRDefault="003A4F9E" w:rsidP="005177A2">
            <w:pPr>
              <w:pStyle w:val="RMBrevinfo"/>
            </w:pPr>
            <w:r>
              <w:fldChar w:fldCharType="begin"/>
            </w:r>
            <w:r>
              <w:instrText xml:space="preserve"> USERADDRESS   \* MERGEFORMAT </w:instrText>
            </w:r>
            <w:r>
              <w:fldChar w:fldCharType="end"/>
            </w:r>
          </w:p>
          <w:p w:rsidR="003A4F9E" w:rsidRDefault="003A4F9E" w:rsidP="005177A2">
            <w:pPr>
              <w:pStyle w:val="RMBrevinfo"/>
            </w:pPr>
            <w:r w:rsidRPr="00877CCA">
              <w:t xml:space="preserve">Side </w:t>
            </w:r>
            <w:r w:rsidR="00A838C1">
              <w:fldChar w:fldCharType="begin"/>
            </w:r>
            <w:r w:rsidR="00A838C1">
              <w:instrText xml:space="preserve"> PAGE </w:instrText>
            </w:r>
            <w:r w:rsidR="00A838C1">
              <w:fldChar w:fldCharType="separate"/>
            </w:r>
            <w:r>
              <w:t>35</w:t>
            </w:r>
            <w:r w:rsidR="00A838C1">
              <w:fldChar w:fldCharType="end"/>
            </w:r>
          </w:p>
        </w:tc>
      </w:tr>
    </w:tbl>
    <w:p w:rsidR="003A4F9E" w:rsidRDefault="003A4F9E" w:rsidP="004B0831"/>
    <w:p w:rsidR="003A4F9E" w:rsidRDefault="003A4F9E" w:rsidP="004B0831">
      <w:pPr>
        <w:rPr>
          <w:sz w:val="28"/>
          <w:szCs w:val="28"/>
        </w:rPr>
      </w:pPr>
    </w:p>
    <w:p w:rsidR="003A4F9E" w:rsidRDefault="003A4F9E" w:rsidP="004B0831">
      <w:pPr>
        <w:rPr>
          <w:sz w:val="28"/>
          <w:szCs w:val="28"/>
        </w:rPr>
      </w:pPr>
    </w:p>
    <w:p w:rsidR="003A4F9E" w:rsidRDefault="003A4F9E" w:rsidP="004B0831">
      <w:pPr>
        <w:rPr>
          <w:sz w:val="28"/>
          <w:szCs w:val="28"/>
        </w:rPr>
      </w:pPr>
    </w:p>
    <w:p w:rsidR="003A4F9E" w:rsidRDefault="003A4F9E" w:rsidP="004B0831">
      <w:pPr>
        <w:rPr>
          <w:sz w:val="28"/>
          <w:szCs w:val="28"/>
        </w:rPr>
      </w:pPr>
    </w:p>
    <w:p w:rsidR="003A4F9E" w:rsidRDefault="003A4F9E" w:rsidP="004B0831">
      <w:pPr>
        <w:rPr>
          <w:sz w:val="28"/>
          <w:szCs w:val="28"/>
        </w:rPr>
      </w:pPr>
      <w:r>
        <w:rPr>
          <w:sz w:val="28"/>
          <w:szCs w:val="28"/>
        </w:rPr>
        <w:t>Indstillingsnotat vedr.</w:t>
      </w:r>
    </w:p>
    <w:p w:rsidR="003A4F9E" w:rsidRDefault="003A4F9E" w:rsidP="004B0831">
      <w:pPr>
        <w:rPr>
          <w:sz w:val="28"/>
          <w:szCs w:val="28"/>
        </w:rPr>
      </w:pPr>
    </w:p>
    <w:p w:rsidR="003A4F9E" w:rsidRPr="00B04221" w:rsidRDefault="003A4F9E" w:rsidP="004B0831">
      <w:pPr>
        <w:rPr>
          <w:i/>
          <w:sz w:val="28"/>
          <w:szCs w:val="28"/>
        </w:rPr>
      </w:pPr>
      <w:r w:rsidRPr="00B04221">
        <w:rPr>
          <w:i/>
          <w:sz w:val="28"/>
          <w:szCs w:val="28"/>
        </w:rPr>
        <w:t>Opretholdelse af hygiejneniveauer i forsyningskæden</w:t>
      </w:r>
    </w:p>
    <w:p w:rsidR="003A4F9E" w:rsidRDefault="003A4F9E" w:rsidP="004B0831"/>
    <w:p w:rsidR="003A4F9E" w:rsidRDefault="003A4F9E" w:rsidP="00A838C1">
      <w:pPr>
        <w:numPr>
          <w:ilvl w:val="0"/>
          <w:numId w:val="50"/>
        </w:numPr>
        <w:tabs>
          <w:tab w:val="clear" w:pos="1440"/>
          <w:tab w:val="num" w:pos="360"/>
        </w:tabs>
        <w:ind w:left="360"/>
      </w:pPr>
      <w:r>
        <w:t>Baggrund</w:t>
      </w:r>
    </w:p>
    <w:p w:rsidR="003A4F9E" w:rsidRDefault="003A4F9E" w:rsidP="00A838C1">
      <w:pPr>
        <w:numPr>
          <w:ilvl w:val="0"/>
          <w:numId w:val="50"/>
        </w:numPr>
        <w:tabs>
          <w:tab w:val="clear" w:pos="1440"/>
          <w:tab w:val="num" w:pos="360"/>
        </w:tabs>
        <w:ind w:left="360"/>
      </w:pPr>
      <w:r>
        <w:t>Resumé og indstilling</w:t>
      </w:r>
    </w:p>
    <w:p w:rsidR="003A4F9E" w:rsidRDefault="003A4F9E" w:rsidP="00A838C1">
      <w:pPr>
        <w:numPr>
          <w:ilvl w:val="0"/>
          <w:numId w:val="50"/>
        </w:numPr>
        <w:tabs>
          <w:tab w:val="clear" w:pos="1440"/>
          <w:tab w:val="num" w:pos="360"/>
        </w:tabs>
        <w:ind w:left="360"/>
      </w:pPr>
      <w:r>
        <w:t>Hygiejne i historisk perspektiv</w:t>
      </w:r>
    </w:p>
    <w:p w:rsidR="003A4F9E" w:rsidRDefault="003A4F9E" w:rsidP="00A838C1">
      <w:pPr>
        <w:numPr>
          <w:ilvl w:val="0"/>
          <w:numId w:val="50"/>
        </w:numPr>
        <w:tabs>
          <w:tab w:val="clear" w:pos="1440"/>
          <w:tab w:val="num" w:pos="360"/>
        </w:tabs>
        <w:ind w:left="360"/>
      </w:pPr>
      <w:r>
        <w:t>Forudsætninger for at opretholde hygiejneniveauerne</w:t>
      </w:r>
    </w:p>
    <w:p w:rsidR="003A4F9E" w:rsidRDefault="003A4F9E" w:rsidP="00A838C1">
      <w:pPr>
        <w:numPr>
          <w:ilvl w:val="0"/>
          <w:numId w:val="50"/>
        </w:numPr>
        <w:tabs>
          <w:tab w:val="clear" w:pos="1440"/>
          <w:tab w:val="num" w:pos="360"/>
        </w:tabs>
        <w:ind w:left="360"/>
      </w:pPr>
      <w:r>
        <w:t>Risici og grundlæggende krav ved håndtering af varer</w:t>
      </w:r>
    </w:p>
    <w:p w:rsidR="003A4F9E" w:rsidRDefault="003A4F9E" w:rsidP="00A838C1">
      <w:pPr>
        <w:numPr>
          <w:ilvl w:val="0"/>
          <w:numId w:val="50"/>
        </w:numPr>
        <w:tabs>
          <w:tab w:val="clear" w:pos="1440"/>
          <w:tab w:val="num" w:pos="360"/>
        </w:tabs>
        <w:ind w:left="360"/>
      </w:pPr>
      <w:r>
        <w:t>Trends</w:t>
      </w:r>
    </w:p>
    <w:p w:rsidR="003A4F9E" w:rsidRDefault="003A4F9E" w:rsidP="00A838C1">
      <w:pPr>
        <w:numPr>
          <w:ilvl w:val="0"/>
          <w:numId w:val="50"/>
        </w:numPr>
        <w:tabs>
          <w:tab w:val="clear" w:pos="1440"/>
          <w:tab w:val="num" w:pos="360"/>
        </w:tabs>
        <w:ind w:left="360"/>
      </w:pPr>
      <w:r>
        <w:t>Målsætninger og løsninger</w:t>
      </w:r>
    </w:p>
    <w:p w:rsidR="003A4F9E" w:rsidRDefault="003A4F9E" w:rsidP="0074613D">
      <w:pPr>
        <w:tabs>
          <w:tab w:val="num" w:pos="180"/>
        </w:tabs>
      </w:pPr>
      <w:r>
        <w:t>Bilag 1</w:t>
      </w:r>
      <w:r>
        <w:tab/>
        <w:t>Kravgrundlag</w:t>
      </w:r>
    </w:p>
    <w:p w:rsidR="003A4F9E" w:rsidRDefault="003A4F9E" w:rsidP="0074613D">
      <w:pPr>
        <w:tabs>
          <w:tab w:val="num" w:pos="180"/>
        </w:tabs>
      </w:pPr>
      <w:r>
        <w:t>Bilag 2</w:t>
      </w:r>
      <w:r>
        <w:tab/>
        <w:t>Begreber og definitioner</w:t>
      </w:r>
    </w:p>
    <w:p w:rsidR="003A4F9E" w:rsidRDefault="003A4F9E" w:rsidP="0074613D">
      <w:pPr>
        <w:tabs>
          <w:tab w:val="num" w:pos="180"/>
        </w:tabs>
      </w:pPr>
      <w:r>
        <w:t>Bilag 3</w:t>
      </w:r>
      <w:r>
        <w:tab/>
        <w:t>Deltagerliste</w:t>
      </w:r>
    </w:p>
    <w:p w:rsidR="003A4F9E" w:rsidRDefault="003A4F9E" w:rsidP="00967376">
      <w:pPr>
        <w:tabs>
          <w:tab w:val="num" w:pos="180"/>
        </w:tabs>
        <w:rPr>
          <w:rStyle w:val="Hyperlink"/>
        </w:rPr>
      </w:pPr>
      <w:r>
        <w:t>Referencer</w:t>
      </w:r>
    </w:p>
    <w:p w:rsidR="003A4F9E" w:rsidRPr="0074613D" w:rsidRDefault="003A4F9E" w:rsidP="0074613D">
      <w:pPr>
        <w:rPr>
          <w:b/>
          <w:sz w:val="24"/>
          <w:szCs w:val="24"/>
        </w:rPr>
      </w:pPr>
      <w:r>
        <w:br w:type="page"/>
      </w:r>
      <w:bookmarkStart w:id="24" w:name="_Toc403543468"/>
      <w:bookmarkStart w:id="25" w:name="_Toc418514462"/>
      <w:bookmarkStart w:id="26" w:name="_Toc418514896"/>
      <w:r w:rsidRPr="0074613D">
        <w:rPr>
          <w:b/>
          <w:sz w:val="24"/>
          <w:szCs w:val="24"/>
        </w:rPr>
        <w:lastRenderedPageBreak/>
        <w:t>1. Baggrund</w:t>
      </w:r>
      <w:bookmarkEnd w:id="24"/>
      <w:bookmarkEnd w:id="25"/>
      <w:bookmarkEnd w:id="26"/>
    </w:p>
    <w:p w:rsidR="003A4F9E" w:rsidRDefault="003A4F9E" w:rsidP="004B0831">
      <w:r>
        <w:t>Nærværende notat har sin baggrund i det igangværende pejlemærkeprojekt ”Sammenhængende logistik i regionerne”.</w:t>
      </w:r>
    </w:p>
    <w:p w:rsidR="003A4F9E" w:rsidRDefault="003A4F9E" w:rsidP="004B0831"/>
    <w:p w:rsidR="003A4F9E" w:rsidRPr="003742C7" w:rsidRDefault="003A4F9E" w:rsidP="004B0831">
      <w:pPr>
        <w:rPr>
          <w:kern w:val="24"/>
        </w:rPr>
      </w:pPr>
      <w:r>
        <w:rPr>
          <w:kern w:val="24"/>
        </w:rPr>
        <w:t xml:space="preserve">Formålet med projektet </w:t>
      </w:r>
      <w:r>
        <w:t>”Sammenhængende logistik i regionerne” er, ud fra et helheds</w:t>
      </w:r>
      <w:r w:rsidRPr="00D64995">
        <w:t>perspektiv</w:t>
      </w:r>
      <w:r>
        <w:t xml:space="preserve"> at </w:t>
      </w:r>
      <w:r w:rsidRPr="00D64995">
        <w:t>ide</w:t>
      </w:r>
      <w:r w:rsidRPr="00D64995">
        <w:t>n</w:t>
      </w:r>
      <w:r w:rsidRPr="00D64995">
        <w:t>tificere</w:t>
      </w:r>
      <w:r>
        <w:t xml:space="preserve"> </w:t>
      </w:r>
      <w:r w:rsidRPr="00D64995">
        <w:t xml:space="preserve">en række konkrete muligheder for optimering </w:t>
      </w:r>
      <w:r>
        <w:t xml:space="preserve">og samtænkning </w:t>
      </w:r>
      <w:r w:rsidRPr="00D64995">
        <w:t>af de samlede forretningsproce</w:t>
      </w:r>
      <w:r w:rsidRPr="00D64995">
        <w:t>s</w:t>
      </w:r>
      <w:r w:rsidRPr="00D64995">
        <w:t>ser i relation til supply chain</w:t>
      </w:r>
      <w:r>
        <w:t xml:space="preserve"> </w:t>
      </w:r>
      <w:r w:rsidRPr="00D64995">
        <w:t>samt flow- og ressourcestyring</w:t>
      </w:r>
      <w:r>
        <w:t xml:space="preserve"> </w:t>
      </w:r>
      <w:r w:rsidRPr="001571D7">
        <w:t xml:space="preserve">både </w:t>
      </w:r>
      <w:r>
        <w:t xml:space="preserve">regionalt, </w:t>
      </w:r>
      <w:r w:rsidRPr="001571D7">
        <w:t>på de enkelte matrikler og</w:t>
      </w:r>
      <w:r>
        <w:t xml:space="preserve"> for</w:t>
      </w:r>
      <w:r w:rsidRPr="001571D7">
        <w:t xml:space="preserve"> lev</w:t>
      </w:r>
      <w:r>
        <w:t xml:space="preserve">erancer til og fra matriklerne. </w:t>
      </w:r>
    </w:p>
    <w:p w:rsidR="003A4F9E" w:rsidRDefault="003A4F9E" w:rsidP="004B0831"/>
    <w:p w:rsidR="003A4F9E" w:rsidRDefault="003A4F9E" w:rsidP="004B0831">
      <w:pPr>
        <w:rPr>
          <w:kern w:val="24"/>
        </w:rPr>
      </w:pPr>
      <w:r w:rsidRPr="003D145A">
        <w:t xml:space="preserve">Projektet skal danne grundlag for igangsætning af forpligtende fælles aktiviteter. </w:t>
      </w:r>
    </w:p>
    <w:p w:rsidR="003A4F9E" w:rsidRPr="00342D8B" w:rsidRDefault="003A4F9E" w:rsidP="004B0831"/>
    <w:p w:rsidR="003A4F9E" w:rsidRPr="00342D8B" w:rsidRDefault="003A4F9E" w:rsidP="004B0831">
      <w:r w:rsidRPr="00342D8B">
        <w:t>I projektet arbejdes der med en række emner på både strategisk, taktisk og operationelt niveau. Nogle af emnerne beskrives som forudsætninger og tænkes som sådan at være afgørende for de forandringer</w:t>
      </w:r>
      <w:r>
        <w:t>,</w:t>
      </w:r>
      <w:r w:rsidRPr="00342D8B">
        <w:t xml:space="preserve"> projektgruppens løsningskatalog lægger op til. Opretholdelse af nødvendige hygiejneniveauer er defineret som en forudsætning. På den baggrund er der etableret en arbejdsgruppe, som med reference til projek</w:t>
      </w:r>
      <w:r w:rsidRPr="00342D8B">
        <w:t>t</w:t>
      </w:r>
      <w:r w:rsidRPr="00342D8B">
        <w:t>gruppen afrapporterer sine anbefalinger til styregruppen via nærværende notat.</w:t>
      </w:r>
    </w:p>
    <w:p w:rsidR="003A4F9E" w:rsidRDefault="003A4F9E" w:rsidP="004B0831"/>
    <w:p w:rsidR="003A4F9E" w:rsidRPr="0074613D" w:rsidRDefault="003A4F9E" w:rsidP="0074613D">
      <w:pPr>
        <w:rPr>
          <w:b/>
          <w:sz w:val="24"/>
          <w:szCs w:val="24"/>
        </w:rPr>
      </w:pPr>
      <w:bookmarkStart w:id="27" w:name="_Toc403543469"/>
      <w:bookmarkStart w:id="28" w:name="_Toc418514463"/>
      <w:bookmarkStart w:id="29" w:name="_Toc418514897"/>
      <w:r w:rsidRPr="0074613D">
        <w:rPr>
          <w:b/>
          <w:sz w:val="24"/>
          <w:szCs w:val="24"/>
        </w:rPr>
        <w:t>2. Resumé og indstilling</w:t>
      </w:r>
      <w:bookmarkEnd w:id="27"/>
      <w:bookmarkEnd w:id="28"/>
      <w:bookmarkEnd w:id="29"/>
    </w:p>
    <w:p w:rsidR="003A4F9E" w:rsidRDefault="003A4F9E" w:rsidP="004B0831">
      <w:r>
        <w:t xml:space="preserve">Beskrivelse af grundlæggende forudsætninger, trends og pointer danner grundlaget for de anbefalinger, som arbejdsgruppen indstiller til styregruppen at behandle og beslutte. </w:t>
      </w:r>
    </w:p>
    <w:p w:rsidR="003A4F9E" w:rsidRPr="00942E76" w:rsidRDefault="003A4F9E" w:rsidP="004B0831">
      <w:pPr>
        <w:pStyle w:val="Indholdsfortegnelse1"/>
        <w:rPr>
          <w:rStyle w:val="Hyperlink"/>
          <w:b/>
        </w:rPr>
      </w:pPr>
    </w:p>
    <w:p w:rsidR="003A4F9E" w:rsidRPr="007B54BA" w:rsidRDefault="003A4F9E" w:rsidP="004B0831">
      <w:pPr>
        <w:pStyle w:val="Indholdsfortegnelse1"/>
        <w:rPr>
          <w:rStyle w:val="Hyperlink"/>
          <w:color w:val="auto"/>
        </w:rPr>
      </w:pPr>
      <w:r w:rsidRPr="007B54BA">
        <w:rPr>
          <w:rStyle w:val="Hyperlink"/>
          <w:color w:val="auto"/>
        </w:rPr>
        <w:t>De overordnede målsætninger her er, at:</w:t>
      </w:r>
    </w:p>
    <w:p w:rsidR="003A4F9E" w:rsidRPr="007B54BA" w:rsidRDefault="003A4F9E" w:rsidP="004B0831"/>
    <w:p w:rsidR="003A4F9E" w:rsidRPr="007B54BA" w:rsidRDefault="003A4F9E" w:rsidP="00A838C1">
      <w:pPr>
        <w:pStyle w:val="Indholdsfortegnelse1"/>
        <w:numPr>
          <w:ilvl w:val="0"/>
          <w:numId w:val="34"/>
        </w:numPr>
        <w:spacing w:after="0" w:line="280" w:lineRule="atLeast"/>
        <w:rPr>
          <w:rStyle w:val="Hyperlink"/>
          <w:color w:val="auto"/>
        </w:rPr>
      </w:pPr>
      <w:r w:rsidRPr="007B54BA">
        <w:rPr>
          <w:rStyle w:val="Hyperlink"/>
          <w:color w:val="auto"/>
        </w:rPr>
        <w:t xml:space="preserve">Undgå at øge infektionsrisici </w:t>
      </w:r>
    </w:p>
    <w:p w:rsidR="003A4F9E" w:rsidRPr="007B54BA" w:rsidRDefault="003A4F9E" w:rsidP="00A838C1">
      <w:pPr>
        <w:pStyle w:val="Indholdsfortegnelse1"/>
        <w:numPr>
          <w:ilvl w:val="1"/>
          <w:numId w:val="34"/>
        </w:numPr>
        <w:spacing w:after="0" w:line="280" w:lineRule="atLeast"/>
        <w:rPr>
          <w:rStyle w:val="Hyperlink"/>
          <w:bCs/>
          <w:color w:val="auto"/>
        </w:rPr>
      </w:pPr>
      <w:r w:rsidRPr="007B54BA">
        <w:rPr>
          <w:rStyle w:val="Hyperlink"/>
          <w:bCs/>
          <w:color w:val="auto"/>
        </w:rPr>
        <w:t>Valgte forsyningskoncepter medvirker til at opretholde et korrekt hygiejneniveau</w:t>
      </w:r>
    </w:p>
    <w:p w:rsidR="003A4F9E" w:rsidRPr="007B54BA" w:rsidRDefault="003A4F9E" w:rsidP="004B0831"/>
    <w:p w:rsidR="003A4F9E" w:rsidRPr="007B54BA" w:rsidRDefault="003A4F9E" w:rsidP="00A838C1">
      <w:pPr>
        <w:pStyle w:val="Indholdsfortegnelse1"/>
        <w:numPr>
          <w:ilvl w:val="0"/>
          <w:numId w:val="34"/>
        </w:numPr>
        <w:spacing w:after="0" w:line="280" w:lineRule="atLeast"/>
        <w:rPr>
          <w:rStyle w:val="Hyperlink"/>
          <w:color w:val="auto"/>
        </w:rPr>
      </w:pPr>
      <w:r w:rsidRPr="007B54BA">
        <w:rPr>
          <w:rStyle w:val="Hyperlink"/>
          <w:color w:val="auto"/>
        </w:rPr>
        <w:t>Undgå at gøre håndteringen unødvendig omkostningstung</w:t>
      </w:r>
    </w:p>
    <w:p w:rsidR="003A4F9E" w:rsidRPr="007B54BA" w:rsidRDefault="003A4F9E" w:rsidP="004B0831"/>
    <w:p w:rsidR="003A4F9E" w:rsidRPr="00942E76" w:rsidRDefault="003A4F9E" w:rsidP="004B0831">
      <w:r w:rsidRPr="00942E76">
        <w:t>En grundlæggende pointe i forhold til begge målsætninger er, at målene kun kan nås, ved at gøre en stø</w:t>
      </w:r>
      <w:r w:rsidRPr="00942E76">
        <w:t>r</w:t>
      </w:r>
      <w:r w:rsidRPr="00942E76">
        <w:t>re del af forsyningen planlagt og styret.</w:t>
      </w:r>
    </w:p>
    <w:p w:rsidR="003A4F9E" w:rsidRPr="00942E76" w:rsidRDefault="003A4F9E" w:rsidP="004B0831"/>
    <w:p w:rsidR="003A4F9E" w:rsidRDefault="003A4F9E" w:rsidP="004B0831">
      <w:r w:rsidRPr="00942E76">
        <w:lastRenderedPageBreak/>
        <w:t>I forhold til det økonomiske rationale er planlægning og styring via ikke bare besluttede men også diff</w:t>
      </w:r>
      <w:r w:rsidRPr="00942E76">
        <w:t>e</w:t>
      </w:r>
      <w:r w:rsidRPr="00942E76">
        <w:t>rentierede koncepter, flows og systemer afgørende, hvis ikke alle varer skal håndteres på et forholdsvis omkostningstungt niveau svarende til kravene for de sterile varer (højeste fællesnævner).</w:t>
      </w:r>
      <w:r>
        <w:t xml:space="preserve"> </w:t>
      </w:r>
    </w:p>
    <w:p w:rsidR="003A4F9E" w:rsidRDefault="003A4F9E" w:rsidP="004B0831"/>
    <w:p w:rsidR="003A4F9E" w:rsidRPr="000247D9" w:rsidRDefault="003A4F9E" w:rsidP="004B0831">
      <w:pPr>
        <w:rPr>
          <w:u w:val="single"/>
        </w:rPr>
      </w:pPr>
      <w:r w:rsidRPr="000247D9">
        <w:rPr>
          <w:u w:val="single"/>
        </w:rPr>
        <w:t>Indstil</w:t>
      </w:r>
      <w:r>
        <w:rPr>
          <w:u w:val="single"/>
        </w:rPr>
        <w:t>l</w:t>
      </w:r>
      <w:r w:rsidRPr="000247D9">
        <w:rPr>
          <w:u w:val="single"/>
        </w:rPr>
        <w:t>ing</w:t>
      </w:r>
    </w:p>
    <w:p w:rsidR="003A4F9E" w:rsidRDefault="003A4F9E" w:rsidP="004B0831">
      <w:r w:rsidRPr="00CE0C19">
        <w:t>På den baggrund indstiller Hygiejne-arbejdsgruppen og Pejlemærkegruppen, at:</w:t>
      </w:r>
      <w:r>
        <w:t xml:space="preserve"> </w:t>
      </w:r>
    </w:p>
    <w:p w:rsidR="003A4F9E" w:rsidRDefault="003A4F9E" w:rsidP="004B0831">
      <w:pPr>
        <w:ind w:left="360"/>
      </w:pPr>
    </w:p>
    <w:p w:rsidR="003A4F9E" w:rsidRDefault="003A4F9E" w:rsidP="00A838C1">
      <w:pPr>
        <w:numPr>
          <w:ilvl w:val="0"/>
          <w:numId w:val="8"/>
        </w:numPr>
        <w:spacing w:after="0" w:line="280" w:lineRule="atLeast"/>
      </w:pPr>
      <w:r>
        <w:t>Der bør etableres en fast tværregional gruppe med både logistiske og hygiejnemæssige komp</w:t>
      </w:r>
      <w:r>
        <w:t>e</w:t>
      </w:r>
      <w:r>
        <w:t>tencer for at opretholde fælles fokus og ensartethed i tilgangen til hygiejnespørgsmål i fors</w:t>
      </w:r>
      <w:r>
        <w:t>y</w:t>
      </w:r>
      <w:r>
        <w:t>ningsaktiviteterne.</w:t>
      </w:r>
    </w:p>
    <w:p w:rsidR="003A4F9E" w:rsidRDefault="003A4F9E" w:rsidP="00A838C1">
      <w:pPr>
        <w:numPr>
          <w:ilvl w:val="1"/>
          <w:numId w:val="8"/>
        </w:numPr>
        <w:spacing w:after="0" w:line="280" w:lineRule="atLeast"/>
      </w:pPr>
      <w:r>
        <w:t xml:space="preserve">Gruppen skal </w:t>
      </w:r>
      <w:r w:rsidRPr="00D5479D">
        <w:t xml:space="preserve">medvirke til at </w:t>
      </w:r>
      <w:r>
        <w:t>kvalificere og gennemføre nedenstående aktiviteter heru</w:t>
      </w:r>
      <w:r>
        <w:t>n</w:t>
      </w:r>
      <w:r>
        <w:t>der bl.a. definere varers hygiejne-klassificering, udarbejde vejledninger mv.</w:t>
      </w:r>
    </w:p>
    <w:p w:rsidR="003A4F9E" w:rsidRDefault="003A4F9E" w:rsidP="00A838C1">
      <w:pPr>
        <w:numPr>
          <w:ilvl w:val="1"/>
          <w:numId w:val="8"/>
        </w:numPr>
        <w:spacing w:after="0" w:line="280" w:lineRule="atLeast"/>
      </w:pPr>
      <w:r>
        <w:t>Gruppen kan etableres med udgangspunkt i den</w:t>
      </w:r>
      <w:r w:rsidRPr="0001439E">
        <w:t xml:space="preserve"> </w:t>
      </w:r>
      <w:r>
        <w:t>strategigruppe, hvor de regionale hygie</w:t>
      </w:r>
      <w:r>
        <w:t>j</w:t>
      </w:r>
      <w:r>
        <w:t>neorganisationer samarbejder med SSI</w:t>
      </w:r>
    </w:p>
    <w:p w:rsidR="003A4F9E" w:rsidRPr="00D5479D" w:rsidRDefault="003A4F9E" w:rsidP="004B0831">
      <w:pPr>
        <w:ind w:left="360"/>
      </w:pPr>
    </w:p>
    <w:p w:rsidR="003A4F9E" w:rsidRPr="00A67F35" w:rsidRDefault="003A4F9E" w:rsidP="00A838C1">
      <w:pPr>
        <w:numPr>
          <w:ilvl w:val="0"/>
          <w:numId w:val="8"/>
        </w:numPr>
        <w:spacing w:after="0" w:line="280" w:lineRule="atLeast"/>
      </w:pPr>
      <w:r>
        <w:t xml:space="preserve">Der skal udarbejdes </w:t>
      </w:r>
      <w:r w:rsidRPr="00A67F35">
        <w:t>tværregional hygiejne-klassificering af varer</w:t>
      </w:r>
      <w:r>
        <w:t>.</w:t>
      </w:r>
    </w:p>
    <w:p w:rsidR="003A4F9E" w:rsidRDefault="003A4F9E" w:rsidP="004B0831">
      <w:pPr>
        <w:rPr>
          <w:color w:val="FF0000"/>
        </w:rPr>
      </w:pPr>
    </w:p>
    <w:p w:rsidR="003A4F9E" w:rsidRDefault="003A4F9E" w:rsidP="00A838C1">
      <w:pPr>
        <w:numPr>
          <w:ilvl w:val="0"/>
          <w:numId w:val="8"/>
        </w:numPr>
        <w:spacing w:after="0" w:line="280" w:lineRule="atLeast"/>
      </w:pPr>
      <w:r w:rsidRPr="00764737">
        <w:t xml:space="preserve">Der etableres obligatoriske uddannelser </w:t>
      </w:r>
      <w:r>
        <w:t>af forsyningspersonale på baggrund af definerede ko</w:t>
      </w:r>
      <w:r>
        <w:t>m</w:t>
      </w:r>
      <w:r>
        <w:t>petenceniveauer.</w:t>
      </w:r>
    </w:p>
    <w:p w:rsidR="003A4F9E" w:rsidRDefault="003A4F9E" w:rsidP="004B0831"/>
    <w:p w:rsidR="003A4F9E" w:rsidRDefault="003A4F9E" w:rsidP="00A838C1">
      <w:pPr>
        <w:numPr>
          <w:ilvl w:val="1"/>
          <w:numId w:val="8"/>
        </w:numPr>
        <w:spacing w:after="0" w:line="280" w:lineRule="atLeast"/>
      </w:pPr>
      <w:r>
        <w:t>Fastlæggelse af nødvendige minimum-hygiejnekompetenceniveauer for udvalgte meda</w:t>
      </w:r>
      <w:r>
        <w:t>r</w:t>
      </w:r>
      <w:r>
        <w:t xml:space="preserve">bejdergrupper </w:t>
      </w:r>
      <w:r w:rsidRPr="003273D5">
        <w:rPr>
          <w:u w:val="single"/>
        </w:rPr>
        <w:t>bør</w:t>
      </w:r>
      <w:r>
        <w:t xml:space="preserve"> ske i tværregionalt samarbejde.</w:t>
      </w:r>
    </w:p>
    <w:p w:rsidR="003A4F9E" w:rsidRDefault="003A4F9E" w:rsidP="00A838C1">
      <w:pPr>
        <w:numPr>
          <w:ilvl w:val="1"/>
          <w:numId w:val="8"/>
        </w:numPr>
        <w:spacing w:after="0" w:line="280" w:lineRule="atLeast"/>
      </w:pPr>
      <w:r>
        <w:t xml:space="preserve">Beskrivelse og gennemførelse af uddannelserne </w:t>
      </w:r>
      <w:r w:rsidRPr="003273D5">
        <w:rPr>
          <w:u w:val="single"/>
        </w:rPr>
        <w:t>kan</w:t>
      </w:r>
      <w:r>
        <w:t xml:space="preserve"> ske i tværregionalt samarbejde.</w:t>
      </w:r>
    </w:p>
    <w:p w:rsidR="003A4F9E" w:rsidRDefault="003A4F9E" w:rsidP="004B0831"/>
    <w:p w:rsidR="003A4F9E" w:rsidRDefault="003A4F9E" w:rsidP="004B0831">
      <w:pPr>
        <w:ind w:left="720"/>
      </w:pPr>
      <w:r>
        <w:t>(Den hygiejnemæssige uddannelse skal koordineres med tilsvarende logistisk uddannelse, som vil indgå i pejlemærkegruppen løsningskatalog og anbefalinger i 2015)</w:t>
      </w:r>
    </w:p>
    <w:p w:rsidR="003A4F9E" w:rsidRDefault="003A4F9E" w:rsidP="004B0831">
      <w:pPr>
        <w:ind w:left="360"/>
      </w:pPr>
    </w:p>
    <w:p w:rsidR="003A4F9E" w:rsidRDefault="003A4F9E" w:rsidP="00A838C1">
      <w:pPr>
        <w:numPr>
          <w:ilvl w:val="0"/>
          <w:numId w:val="8"/>
        </w:numPr>
        <w:spacing w:after="0" w:line="280" w:lineRule="atLeast"/>
      </w:pPr>
      <w:r>
        <w:t xml:space="preserve">Der stilles krav til tilsvarende </w:t>
      </w:r>
      <w:r w:rsidRPr="00D5479D">
        <w:t>kompetenceniveauer hos eksterne</w:t>
      </w:r>
      <w:r>
        <w:t xml:space="preserve"> personer, hvis forsyningsopgaver outsources.</w:t>
      </w:r>
    </w:p>
    <w:p w:rsidR="003A4F9E" w:rsidRDefault="003A4F9E" w:rsidP="004B0831"/>
    <w:p w:rsidR="003A4F9E" w:rsidRDefault="003A4F9E" w:rsidP="00A838C1">
      <w:pPr>
        <w:numPr>
          <w:ilvl w:val="0"/>
          <w:numId w:val="8"/>
        </w:numPr>
        <w:spacing w:after="0" w:line="280" w:lineRule="atLeast"/>
      </w:pPr>
      <w:r>
        <w:t>Der stilles entydige krav til regionernes leverandører af varer vedr. de forhold, som har afgørende indflydelse på opretholdelsen af varernes hygiejneniveau i hele forsyningskæden.</w:t>
      </w:r>
    </w:p>
    <w:p w:rsidR="003A4F9E" w:rsidRDefault="003A4F9E" w:rsidP="004B0831"/>
    <w:p w:rsidR="003A4F9E" w:rsidRDefault="003A4F9E" w:rsidP="00A838C1">
      <w:pPr>
        <w:numPr>
          <w:ilvl w:val="1"/>
          <w:numId w:val="8"/>
        </w:numPr>
        <w:spacing w:after="0" w:line="280" w:lineRule="atLeast"/>
      </w:pPr>
      <w:r>
        <w:t xml:space="preserve">Kravene til leverandørerne skal fastlægges i tværregionalt samarbejde. </w:t>
      </w:r>
    </w:p>
    <w:p w:rsidR="003A4F9E" w:rsidRDefault="003A4F9E" w:rsidP="00A838C1">
      <w:pPr>
        <w:numPr>
          <w:ilvl w:val="1"/>
          <w:numId w:val="8"/>
        </w:numPr>
        <w:spacing w:after="0" w:line="280" w:lineRule="atLeast"/>
      </w:pPr>
      <w:r>
        <w:t xml:space="preserve">Kravene skal implementeres i regionernes respektive standardudbuds-materialer </w:t>
      </w:r>
      <w:r w:rsidRPr="00CD0D93">
        <w:t>samt</w:t>
      </w:r>
      <w:r>
        <w:t xml:space="preserve"> i regionernes fælles udbudsmaterialer.</w:t>
      </w:r>
    </w:p>
    <w:p w:rsidR="003A4F9E" w:rsidRDefault="003A4F9E" w:rsidP="00A838C1">
      <w:pPr>
        <w:numPr>
          <w:ilvl w:val="1"/>
          <w:numId w:val="8"/>
        </w:numPr>
        <w:spacing w:after="0" w:line="280" w:lineRule="atLeast"/>
      </w:pPr>
      <w:r>
        <w:lastRenderedPageBreak/>
        <w:t>Det skal dokumenteres, om kravene efterleves i praksis og manglende efterlevelse bør have konsekvenser for leverandøren.</w:t>
      </w:r>
    </w:p>
    <w:p w:rsidR="003A4F9E" w:rsidRDefault="003A4F9E" w:rsidP="004B0831"/>
    <w:p w:rsidR="003A4F9E" w:rsidRDefault="003A4F9E" w:rsidP="00A838C1">
      <w:pPr>
        <w:numPr>
          <w:ilvl w:val="0"/>
          <w:numId w:val="8"/>
        </w:numPr>
        <w:spacing w:after="0" w:line="280" w:lineRule="atLeast"/>
      </w:pPr>
      <w:r w:rsidRPr="00A2614D">
        <w:t>Der bør defineres tværregionale minimumkrav til materiel.</w:t>
      </w:r>
    </w:p>
    <w:p w:rsidR="003A4F9E" w:rsidRDefault="003A4F9E" w:rsidP="004B0831"/>
    <w:p w:rsidR="003A4F9E" w:rsidRDefault="003A4F9E" w:rsidP="00A838C1">
      <w:pPr>
        <w:numPr>
          <w:ilvl w:val="0"/>
          <w:numId w:val="8"/>
        </w:numPr>
        <w:spacing w:after="0" w:line="280" w:lineRule="atLeast"/>
      </w:pPr>
      <w:r w:rsidRPr="00BB25ED">
        <w:t xml:space="preserve">Gennemførelse af hygiejnemæssig uddannelse samt implementering af hygiejnekrav i udbud af </w:t>
      </w:r>
      <w:r w:rsidRPr="00A2614D">
        <w:t>varer bør gøres</w:t>
      </w:r>
      <w:r w:rsidRPr="00BB25ED">
        <w:t xml:space="preserve"> til auditer-/certificerbare emner inden for DDKM</w:t>
      </w:r>
      <w:r>
        <w:t>.</w:t>
      </w:r>
    </w:p>
    <w:p w:rsidR="003A4F9E" w:rsidRDefault="003A4F9E" w:rsidP="004B0831"/>
    <w:p w:rsidR="003A4F9E" w:rsidRDefault="003A4F9E" w:rsidP="00A838C1">
      <w:pPr>
        <w:numPr>
          <w:ilvl w:val="0"/>
          <w:numId w:val="8"/>
        </w:numPr>
        <w:spacing w:after="0" w:line="280" w:lineRule="atLeast"/>
      </w:pPr>
      <w:r w:rsidRPr="00937AD8">
        <w:t>Andelen af indkøb via regionernes indkøbssystemer og besluttede flows/koncepter sk</w:t>
      </w:r>
      <w:r>
        <w:t>al øges b</w:t>
      </w:r>
      <w:r>
        <w:t>e</w:t>
      </w:r>
      <w:r>
        <w:t>tydeligt for at øge andelen af planlagte og styrede aktiviteter og reducere de infektionshygiejniske risici.</w:t>
      </w:r>
    </w:p>
    <w:p w:rsidR="003A4F9E" w:rsidRDefault="003A4F9E" w:rsidP="004B0831"/>
    <w:p w:rsidR="003A4F9E" w:rsidRDefault="003A4F9E" w:rsidP="004B0831"/>
    <w:p w:rsidR="003A4F9E" w:rsidRPr="0074613D" w:rsidRDefault="003A4F9E" w:rsidP="0074613D">
      <w:pPr>
        <w:rPr>
          <w:b/>
          <w:sz w:val="24"/>
          <w:szCs w:val="24"/>
        </w:rPr>
      </w:pPr>
      <w:bookmarkStart w:id="30" w:name="_Toc403543470"/>
      <w:bookmarkStart w:id="31" w:name="_Toc418514464"/>
      <w:bookmarkStart w:id="32" w:name="_Toc418514898"/>
      <w:r w:rsidRPr="0074613D">
        <w:rPr>
          <w:b/>
          <w:sz w:val="24"/>
          <w:szCs w:val="24"/>
        </w:rPr>
        <w:t>3. Hygiejne i historisk perspektiv</w:t>
      </w:r>
      <w:bookmarkEnd w:id="30"/>
      <w:bookmarkEnd w:id="31"/>
      <w:bookmarkEnd w:id="32"/>
    </w:p>
    <w:p w:rsidR="003A4F9E" w:rsidRDefault="003A4F9E" w:rsidP="004B0831">
      <w:r w:rsidRPr="005B282B">
        <w:t xml:space="preserve">Omkring 1980 gør sterile engangsartikler sit indtog i det danske sundhedsvæsen. Håndtering, opbevaring og distribution af denne type varer samt rene sygeplejeartikler varetages </w:t>
      </w:r>
      <w:r>
        <w:t xml:space="preserve">i udbredt omfang </w:t>
      </w:r>
      <w:r w:rsidRPr="005B282B">
        <w:t xml:space="preserve">af </w:t>
      </w:r>
      <w:r>
        <w:t>s</w:t>
      </w:r>
      <w:r w:rsidRPr="005B282B">
        <w:t>terilcentr</w:t>
      </w:r>
      <w:r w:rsidRPr="005B282B">
        <w:t>a</w:t>
      </w:r>
      <w:r w:rsidRPr="005B282B">
        <w:t xml:space="preserve">lerne, </w:t>
      </w:r>
      <w:r w:rsidRPr="005859AD">
        <w:t>hvor personalet har den nødvendige faglighed i forhold til hygiejne. I de kommende år sker</w:t>
      </w:r>
      <w:r w:rsidRPr="005B282B">
        <w:t xml:space="preserve"> en v</w:t>
      </w:r>
      <w:r>
        <w:t>ol</w:t>
      </w:r>
      <w:r>
        <w:t>d</w:t>
      </w:r>
      <w:r>
        <w:t>som øgning i varevolumen og c</w:t>
      </w:r>
      <w:r w:rsidRPr="005B282B">
        <w:t>entraldepoterne</w:t>
      </w:r>
      <w:r>
        <w:t xml:space="preserve"> overtager på nogle af sygehusene</w:t>
      </w:r>
      <w:r w:rsidRPr="005B282B">
        <w:t xml:space="preserve"> i første omgang opb</w:t>
      </w:r>
      <w:r w:rsidRPr="005B282B">
        <w:t>e</w:t>
      </w:r>
      <w:r w:rsidRPr="005B282B">
        <w:t>varing af de urene kartonforpakninger, men flere steder også udlevering af sterile artikler og rene syg</w:t>
      </w:r>
      <w:r w:rsidRPr="005B282B">
        <w:t>e</w:t>
      </w:r>
      <w:r w:rsidRPr="005B282B">
        <w:t xml:space="preserve">plejeartikler i anbrudte forpakninger. </w:t>
      </w:r>
      <w:r>
        <w:t xml:space="preserve">Resultatet heraf er </w:t>
      </w:r>
      <w:r w:rsidRPr="005B282B">
        <w:t xml:space="preserve">en </w:t>
      </w:r>
      <w:r>
        <w:t>potentiel</w:t>
      </w:r>
      <w:r w:rsidRPr="005B282B">
        <w:t xml:space="preserve"> infektionsrisiko på grund af man</w:t>
      </w:r>
      <w:r w:rsidRPr="005B282B">
        <w:t>g</w:t>
      </w:r>
      <w:r w:rsidRPr="005B282B">
        <w:t>lende korrekte hygiejneforhold i forbindelse med håndtering</w:t>
      </w:r>
      <w:r>
        <w:t xml:space="preserve">, </w:t>
      </w:r>
      <w:r w:rsidRPr="005B282B">
        <w:t>opbevaring og manglende viden omkring korrekt hygiejneadfærd. Med da</w:t>
      </w:r>
      <w:r>
        <w:t>nnelse af regionslagre sker der</w:t>
      </w:r>
      <w:r w:rsidRPr="005B282B">
        <w:t xml:space="preserve"> på nogle </w:t>
      </w:r>
      <w:r>
        <w:t>af lagrene</w:t>
      </w:r>
      <w:r w:rsidRPr="005B282B">
        <w:t xml:space="preserve"> yderligere et skred i forho</w:t>
      </w:r>
      <w:r>
        <w:t>ld til håndtering, opbevaring og</w:t>
      </w:r>
      <w:r w:rsidRPr="005B282B">
        <w:t xml:space="preserve"> distribution af sterile engangsartikler og rene sygeplejeartikler</w:t>
      </w:r>
      <w:r>
        <w:t>,</w:t>
      </w:r>
      <w:r w:rsidRPr="005B282B">
        <w:t xml:space="preserve"> idet varerne nu nedbrydes til primære sterile forpakninger og forpakninger med rene sygeplejeartikler og håndteres af et personale uden de nødvendige hygiejne</w:t>
      </w:r>
      <w:r>
        <w:t>-kompetencer.</w:t>
      </w:r>
    </w:p>
    <w:p w:rsidR="003A4F9E" w:rsidRPr="005B282B" w:rsidRDefault="003A4F9E" w:rsidP="004B0831"/>
    <w:p w:rsidR="003A4F9E" w:rsidRPr="0074613D" w:rsidRDefault="003A4F9E" w:rsidP="0074613D">
      <w:pPr>
        <w:rPr>
          <w:b/>
          <w:sz w:val="24"/>
          <w:szCs w:val="24"/>
        </w:rPr>
      </w:pPr>
      <w:bookmarkStart w:id="33" w:name="_Toc403543471"/>
      <w:bookmarkStart w:id="34" w:name="_Toc418514465"/>
      <w:bookmarkStart w:id="35" w:name="_Toc418514899"/>
      <w:r w:rsidRPr="0074613D">
        <w:rPr>
          <w:b/>
          <w:sz w:val="24"/>
          <w:szCs w:val="24"/>
        </w:rPr>
        <w:t>4. Forudsætninger for at opretholde hygiejneniveauerne</w:t>
      </w:r>
      <w:bookmarkEnd w:id="33"/>
      <w:bookmarkEnd w:id="34"/>
      <w:bookmarkEnd w:id="35"/>
      <w:r w:rsidRPr="0074613D">
        <w:rPr>
          <w:b/>
          <w:sz w:val="24"/>
          <w:szCs w:val="24"/>
        </w:rPr>
        <w:t xml:space="preserve"> </w:t>
      </w:r>
    </w:p>
    <w:p w:rsidR="003A4F9E" w:rsidRPr="006A603A" w:rsidRDefault="003A4F9E" w:rsidP="004B0831">
      <w:r w:rsidRPr="006A603A">
        <w:t xml:space="preserve">Der er nogle helt generelle og grundlæggende forhold, som altid har indflydelse på, hvilke muligheder </w:t>
      </w:r>
      <w:r>
        <w:t>der er</w:t>
      </w:r>
      <w:r w:rsidRPr="006A603A">
        <w:t xml:space="preserve"> og hvor gode mulighederne er, for at opretholde hygiejneniveauerne og hvor store de potentielle i</w:t>
      </w:r>
      <w:r w:rsidRPr="006A603A">
        <w:t>n</w:t>
      </w:r>
      <w:r w:rsidRPr="006A603A">
        <w:t>fektionsrisici er. Disse</w:t>
      </w:r>
      <w:r>
        <w:t xml:space="preserve"> forhold</w:t>
      </w:r>
      <w:r w:rsidRPr="006A603A">
        <w:t xml:space="preserve"> er:</w:t>
      </w:r>
    </w:p>
    <w:p w:rsidR="003A4F9E" w:rsidRPr="006A603A" w:rsidRDefault="003A4F9E" w:rsidP="004B0831"/>
    <w:p w:rsidR="003A4F9E" w:rsidRPr="006A603A" w:rsidRDefault="003A4F9E" w:rsidP="00A838C1">
      <w:pPr>
        <w:numPr>
          <w:ilvl w:val="0"/>
          <w:numId w:val="32"/>
        </w:numPr>
        <w:spacing w:after="0" w:line="280" w:lineRule="atLeast"/>
      </w:pPr>
      <w:r w:rsidRPr="006A603A">
        <w:t>Entydighed med hensyn til hvilke varer, der indgår i direkte patientbehandling og –pleje</w:t>
      </w:r>
    </w:p>
    <w:p w:rsidR="003A4F9E" w:rsidRPr="006A603A" w:rsidRDefault="003A4F9E" w:rsidP="004B0831"/>
    <w:p w:rsidR="003A4F9E" w:rsidRPr="006A603A" w:rsidRDefault="003A4F9E" w:rsidP="00A838C1">
      <w:pPr>
        <w:numPr>
          <w:ilvl w:val="0"/>
          <w:numId w:val="32"/>
        </w:numPr>
        <w:spacing w:after="0" w:line="280" w:lineRule="atLeast"/>
      </w:pPr>
      <w:r w:rsidRPr="006A603A">
        <w:t>De valgte forsyningskoncepter</w:t>
      </w:r>
    </w:p>
    <w:p w:rsidR="003A4F9E" w:rsidRPr="003B3E55" w:rsidRDefault="003A4F9E" w:rsidP="004B0831"/>
    <w:p w:rsidR="003A4F9E" w:rsidRPr="003B3E55" w:rsidRDefault="003A4F9E" w:rsidP="00A838C1">
      <w:pPr>
        <w:numPr>
          <w:ilvl w:val="0"/>
          <w:numId w:val="32"/>
        </w:numPr>
        <w:spacing w:after="0" w:line="280" w:lineRule="atLeast"/>
      </w:pPr>
      <w:r w:rsidRPr="003B3E55">
        <w:t>Den valgte organisering</w:t>
      </w:r>
    </w:p>
    <w:p w:rsidR="003A4F9E" w:rsidRPr="003B3E55" w:rsidRDefault="003A4F9E" w:rsidP="00A838C1">
      <w:pPr>
        <w:numPr>
          <w:ilvl w:val="1"/>
          <w:numId w:val="32"/>
        </w:numPr>
        <w:spacing w:after="0" w:line="280" w:lineRule="atLeast"/>
      </w:pPr>
      <w:r w:rsidRPr="003B3E55">
        <w:lastRenderedPageBreak/>
        <w:t>Hensigtsmæssig planlægning og organisering er en forudsætning lige meget, hvilke ko</w:t>
      </w:r>
      <w:r w:rsidRPr="003B3E55">
        <w:t>n</w:t>
      </w:r>
      <w:r w:rsidRPr="003B3E55">
        <w:t>cepter der leveres til og hvilke bygninger, faciliteter og materiel det foregår i og med</w:t>
      </w:r>
    </w:p>
    <w:p w:rsidR="003A4F9E" w:rsidRPr="003B3E55" w:rsidRDefault="003A4F9E" w:rsidP="00A838C1">
      <w:pPr>
        <w:numPr>
          <w:ilvl w:val="1"/>
          <w:numId w:val="32"/>
        </w:numPr>
        <w:spacing w:after="0" w:line="280" w:lineRule="atLeast"/>
      </w:pPr>
      <w:r w:rsidRPr="003B3E55">
        <w:t>Lige meget hvor gode forholdene er i et specifikt vareflow, vil risikoen altid øges (propo</w:t>
      </w:r>
      <w:r w:rsidRPr="003B3E55">
        <w:t>r</w:t>
      </w:r>
      <w:r w:rsidRPr="003B3E55">
        <w:t>tionalt) med antallet af håndteringer.</w:t>
      </w:r>
    </w:p>
    <w:p w:rsidR="003A4F9E" w:rsidRPr="003B3E55" w:rsidRDefault="003A4F9E" w:rsidP="004B0831"/>
    <w:p w:rsidR="003A4F9E" w:rsidRPr="003B3E55" w:rsidRDefault="003A4F9E" w:rsidP="00A838C1">
      <w:pPr>
        <w:numPr>
          <w:ilvl w:val="0"/>
          <w:numId w:val="32"/>
        </w:numPr>
        <w:spacing w:after="0" w:line="280" w:lineRule="atLeast"/>
      </w:pPr>
      <w:r w:rsidRPr="003B3E55">
        <w:t>De tilgængelige faglige kompetencer</w:t>
      </w:r>
    </w:p>
    <w:p w:rsidR="003A4F9E" w:rsidRPr="003B3E55" w:rsidRDefault="003A4F9E" w:rsidP="00A838C1">
      <w:pPr>
        <w:numPr>
          <w:ilvl w:val="1"/>
          <w:numId w:val="32"/>
        </w:numPr>
        <w:spacing w:after="0" w:line="280" w:lineRule="atLeast"/>
      </w:pPr>
      <w:r w:rsidRPr="003B3E55">
        <w:t>De hygiejnemæssige faglige kompetencer skal være til stede på de steder i flowet, hvor de hygiejnemæssige risici er</w:t>
      </w:r>
    </w:p>
    <w:p w:rsidR="003A4F9E" w:rsidRPr="003B3E55" w:rsidRDefault="003A4F9E" w:rsidP="00A838C1">
      <w:pPr>
        <w:numPr>
          <w:ilvl w:val="1"/>
          <w:numId w:val="32"/>
        </w:numPr>
        <w:spacing w:after="0" w:line="280" w:lineRule="atLeast"/>
      </w:pPr>
      <w:r w:rsidRPr="003B3E55">
        <w:t>De hygiejnefaglige kompetencer er helt afgørende, når opgaver ikke er planlagte, når de planlagte processer ikke kan følges og når de øvrige forhold ikke er optimale.</w:t>
      </w:r>
    </w:p>
    <w:p w:rsidR="003A4F9E" w:rsidRPr="006A603A" w:rsidRDefault="003A4F9E" w:rsidP="004B0831"/>
    <w:p w:rsidR="003A4F9E" w:rsidRPr="006A603A" w:rsidRDefault="003A4F9E" w:rsidP="00A838C1">
      <w:pPr>
        <w:numPr>
          <w:ilvl w:val="0"/>
          <w:numId w:val="32"/>
        </w:numPr>
        <w:spacing w:after="0" w:line="280" w:lineRule="atLeast"/>
      </w:pPr>
      <w:r w:rsidRPr="006A603A">
        <w:t>Bygningers og adgangsvejes beskaffenhed</w:t>
      </w:r>
    </w:p>
    <w:p w:rsidR="003A4F9E" w:rsidRPr="006A603A" w:rsidRDefault="003A4F9E" w:rsidP="004B0831"/>
    <w:p w:rsidR="003A4F9E" w:rsidRPr="006A603A" w:rsidRDefault="003A4F9E" w:rsidP="00A838C1">
      <w:pPr>
        <w:numPr>
          <w:ilvl w:val="0"/>
          <w:numId w:val="32"/>
        </w:numPr>
        <w:spacing w:after="0" w:line="280" w:lineRule="atLeast"/>
      </w:pPr>
      <w:r w:rsidRPr="006A603A">
        <w:t>Faciliteters beskaffenhed (udpakningsfaciliteter, skabe mv.)</w:t>
      </w:r>
    </w:p>
    <w:p w:rsidR="003A4F9E" w:rsidRPr="006A603A" w:rsidRDefault="003A4F9E" w:rsidP="004B0831"/>
    <w:p w:rsidR="003A4F9E" w:rsidRPr="006A603A" w:rsidRDefault="003A4F9E" w:rsidP="00A838C1">
      <w:pPr>
        <w:numPr>
          <w:ilvl w:val="0"/>
          <w:numId w:val="32"/>
        </w:numPr>
        <w:spacing w:after="0" w:line="280" w:lineRule="atLeast"/>
      </w:pPr>
      <w:r w:rsidRPr="006A603A">
        <w:t>Materiels beskaffenhed (transportvogne, -kasser mv.)</w:t>
      </w:r>
    </w:p>
    <w:p w:rsidR="003A4F9E" w:rsidRPr="006A603A" w:rsidRDefault="003A4F9E" w:rsidP="004B0831"/>
    <w:p w:rsidR="003A4F9E" w:rsidRDefault="003A4F9E" w:rsidP="004B0831"/>
    <w:p w:rsidR="003A4F9E" w:rsidRPr="0074613D" w:rsidRDefault="003A4F9E" w:rsidP="0074613D">
      <w:pPr>
        <w:rPr>
          <w:b/>
          <w:sz w:val="24"/>
          <w:szCs w:val="24"/>
        </w:rPr>
      </w:pPr>
      <w:bookmarkStart w:id="36" w:name="_Toc403543472"/>
      <w:bookmarkStart w:id="37" w:name="_Toc418514466"/>
      <w:bookmarkStart w:id="38" w:name="_Toc418514900"/>
      <w:r w:rsidRPr="0074613D">
        <w:rPr>
          <w:b/>
          <w:sz w:val="24"/>
          <w:szCs w:val="24"/>
        </w:rPr>
        <w:t>5. Risici og grundlæggende krav ved håndtering af varer</w:t>
      </w:r>
      <w:bookmarkEnd w:id="36"/>
      <w:bookmarkEnd w:id="37"/>
      <w:bookmarkEnd w:id="38"/>
    </w:p>
    <w:p w:rsidR="003A4F9E" w:rsidRPr="0028079A" w:rsidRDefault="003A4F9E" w:rsidP="004B0831">
      <w:r w:rsidRPr="0028079A">
        <w:t>Sterile engangsartikler og rene sygeplejeartikler opbevares i rene depoter eller i rene skabe på operat</w:t>
      </w:r>
      <w:r w:rsidRPr="0028079A">
        <w:t>i</w:t>
      </w:r>
      <w:r w:rsidRPr="0028079A">
        <w:t>onsstuen, behandlingsafdelingen og sengeafdelingen. Når der er behov for en vare, henter sygplejersken det i skabet og samler de artikler sammen, som efterfølgende skal anvendes direkte i patientbehandli</w:t>
      </w:r>
      <w:r w:rsidRPr="0028079A">
        <w:t>n</w:t>
      </w:r>
      <w:r w:rsidRPr="0028079A">
        <w:t>gen. Sygeplejersken forudsætter altså, at den sekundære eller primære forpakning er ren og ikke udgør en smitterisiko. På samme måde forudsættes det, at inderforpakningen på en ren sygeplejeartikel er ren og kan håndteres som sådan.</w:t>
      </w:r>
    </w:p>
    <w:p w:rsidR="003A4F9E" w:rsidRPr="0028079A" w:rsidRDefault="003A4F9E" w:rsidP="004B0831">
      <w:pPr>
        <w:rPr>
          <w:i/>
        </w:rPr>
      </w:pPr>
      <w:r w:rsidRPr="0028079A">
        <w:t>Dette er således det grundlæggende udgangspunkt for, hvordan rene sygeplejeartikler og sterilt engang</w:t>
      </w:r>
      <w:r w:rsidRPr="0028079A">
        <w:t>s</w:t>
      </w:r>
      <w:r w:rsidRPr="0028079A">
        <w:t xml:space="preserve">udstyr skal håndteres. </w:t>
      </w:r>
      <w:r w:rsidRPr="0028079A">
        <w:rPr>
          <w:i/>
        </w:rPr>
        <w:t>Afviger man fra dette, udsættes patienten for enpotentiel infektionsrisiko.</w:t>
      </w:r>
    </w:p>
    <w:p w:rsidR="003A4F9E" w:rsidRPr="0028079A" w:rsidRDefault="003A4F9E" w:rsidP="004B0831">
      <w:pPr>
        <w:rPr>
          <w:i/>
          <w:sz w:val="24"/>
        </w:rPr>
      </w:pPr>
    </w:p>
    <w:p w:rsidR="003A4F9E" w:rsidRPr="0028079A" w:rsidRDefault="003A4F9E" w:rsidP="004B0831">
      <w:r w:rsidRPr="0028079A">
        <w:t>Med udgangspunkt i disse faktorer skal håndterings- og transportprocedurer og opbevaringskriterier u</w:t>
      </w:r>
      <w:r w:rsidRPr="0028079A">
        <w:t>n</w:t>
      </w:r>
      <w:r w:rsidRPr="0028079A">
        <w:t>derstøtte at emballagen på rene og sterile artikler er ren på brugstidspunktet.</w:t>
      </w:r>
    </w:p>
    <w:p w:rsidR="003A4F9E" w:rsidRPr="0028079A" w:rsidRDefault="003A4F9E" w:rsidP="004B0831"/>
    <w:p w:rsidR="003A4F9E" w:rsidRPr="0028079A" w:rsidRDefault="003A4F9E" w:rsidP="004B0831">
      <w:r w:rsidRPr="0028079A">
        <w:t>Nationale infektionshygiejniske retningslinjer er gennemgået med henblik på at afdække krav og anbef</w:t>
      </w:r>
      <w:r w:rsidRPr="0028079A">
        <w:t>a</w:t>
      </w:r>
      <w:r w:rsidRPr="0028079A">
        <w:t>linger indenfor området: håndtering af rene sygeplejeartikler og sterilt engangsudstyr i det samlede fo</w:t>
      </w:r>
      <w:r w:rsidRPr="0028079A">
        <w:t>r</w:t>
      </w:r>
      <w:r w:rsidRPr="0028079A">
        <w:t>synings flow. To publikationer giver retningslinjer og anbefalinger på området:</w:t>
      </w:r>
    </w:p>
    <w:p w:rsidR="003A4F9E" w:rsidRPr="0028079A" w:rsidRDefault="003A4F9E" w:rsidP="004B0831"/>
    <w:p w:rsidR="003A4F9E" w:rsidRPr="0028079A" w:rsidRDefault="003A4F9E" w:rsidP="00A838C1">
      <w:pPr>
        <w:numPr>
          <w:ilvl w:val="0"/>
          <w:numId w:val="31"/>
        </w:numPr>
        <w:spacing w:after="0" w:line="280" w:lineRule="atLeast"/>
      </w:pPr>
      <w:r w:rsidRPr="0028079A">
        <w:lastRenderedPageBreak/>
        <w:t>Nationale infektionshygiejniske retningslinjer om nybygning og renovering; 1. udgave 2013, CEI, Statens Seruminstitut (NIR)</w:t>
      </w:r>
    </w:p>
    <w:p w:rsidR="003A4F9E" w:rsidRPr="0028079A" w:rsidRDefault="003A4F9E" w:rsidP="00A838C1">
      <w:pPr>
        <w:numPr>
          <w:ilvl w:val="0"/>
          <w:numId w:val="31"/>
        </w:numPr>
        <w:spacing w:after="0" w:line="280" w:lineRule="atLeast"/>
      </w:pPr>
      <w:r w:rsidRPr="0028079A">
        <w:t>DS2451-13; Styring af infektionshygiejne i sundhedssektoren: Krav til genbehandling af sterilse</w:t>
      </w:r>
      <w:r w:rsidRPr="0028079A">
        <w:t>r</w:t>
      </w:r>
      <w:r w:rsidRPr="0028079A">
        <w:t>bart medicinsk udstyr</w:t>
      </w:r>
    </w:p>
    <w:p w:rsidR="003A4F9E" w:rsidRPr="006F5AD8" w:rsidRDefault="003A4F9E" w:rsidP="004B0831">
      <w:pPr>
        <w:pStyle w:val="Default"/>
        <w:rPr>
          <w:rFonts w:ascii="Calibri" w:hAnsi="Calibri"/>
          <w:bCs/>
          <w:color w:val="auto"/>
        </w:rPr>
      </w:pPr>
    </w:p>
    <w:p w:rsidR="003A4F9E" w:rsidRPr="0028079A" w:rsidRDefault="003A4F9E" w:rsidP="004B0831">
      <w:r w:rsidRPr="0028079A">
        <w:t>Ud fra gennemgang af ovennævnte publikationer, kan det konkluderes, at rene og sterile artikler sidesti</w:t>
      </w:r>
      <w:r w:rsidRPr="0028079A">
        <w:t>l</w:t>
      </w:r>
      <w:r w:rsidRPr="0028079A">
        <w:t>les (se figur 1). i forhold til hvorledes emnerne håndteres og opbevares for at opretholde det korrekte hygiejneniveau og at der foreligger en række krav både i forhold til håndtering, opbevaring og transport.</w:t>
      </w:r>
    </w:p>
    <w:p w:rsidR="003A4F9E" w:rsidRPr="00CE0C19" w:rsidRDefault="003A4F9E" w:rsidP="004B0831">
      <w:pPr>
        <w:rPr>
          <w:b/>
        </w:rPr>
      </w:pPr>
      <w:r w:rsidRPr="00CE0C19">
        <w:rPr>
          <w:b/>
        </w:rPr>
        <w:t>Figur 1:</w:t>
      </w:r>
      <w:r>
        <w:rPr>
          <w:b/>
        </w:rPr>
        <w:t xml:space="preserve"> Emballage- og hygiejneniveauer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8"/>
        <w:gridCol w:w="1710"/>
        <w:gridCol w:w="1710"/>
        <w:gridCol w:w="1710"/>
      </w:tblGrid>
      <w:tr w:rsidR="003A4F9E" w:rsidTr="007B54BA">
        <w:trPr>
          <w:trHeight w:val="555"/>
        </w:trPr>
        <w:tc>
          <w:tcPr>
            <w:tcW w:w="4518" w:type="dxa"/>
          </w:tcPr>
          <w:p w:rsidR="003A4F9E" w:rsidRPr="006F5AD8" w:rsidRDefault="003A4F9E" w:rsidP="007B54BA">
            <w:pPr>
              <w:rPr>
                <w:b/>
              </w:rPr>
            </w:pPr>
          </w:p>
        </w:tc>
        <w:tc>
          <w:tcPr>
            <w:tcW w:w="1710" w:type="dxa"/>
          </w:tcPr>
          <w:p w:rsidR="003A4F9E" w:rsidRPr="006F5AD8" w:rsidRDefault="003A4F9E" w:rsidP="007B54BA">
            <w:pPr>
              <w:jc w:val="center"/>
              <w:rPr>
                <w:b/>
              </w:rPr>
            </w:pPr>
            <w:r w:rsidRPr="006F5AD8">
              <w:rPr>
                <w:b/>
              </w:rPr>
              <w:t>Steril</w:t>
            </w:r>
          </w:p>
          <w:p w:rsidR="003A4F9E" w:rsidRPr="006F5AD8" w:rsidRDefault="003A4F9E" w:rsidP="007B54BA">
            <w:pPr>
              <w:jc w:val="center"/>
              <w:rPr>
                <w:b/>
              </w:rPr>
            </w:pPr>
            <w:r w:rsidRPr="006F5AD8">
              <w:rPr>
                <w:b/>
              </w:rPr>
              <w:t>vare</w:t>
            </w:r>
          </w:p>
        </w:tc>
        <w:tc>
          <w:tcPr>
            <w:tcW w:w="1710" w:type="dxa"/>
          </w:tcPr>
          <w:p w:rsidR="003A4F9E" w:rsidRPr="006F5AD8" w:rsidRDefault="003A4F9E" w:rsidP="007B54BA">
            <w:pPr>
              <w:jc w:val="center"/>
              <w:rPr>
                <w:b/>
              </w:rPr>
            </w:pPr>
            <w:r w:rsidRPr="006F5AD8">
              <w:rPr>
                <w:b/>
              </w:rPr>
              <w:t>Ren</w:t>
            </w:r>
          </w:p>
          <w:p w:rsidR="003A4F9E" w:rsidRDefault="003A4F9E" w:rsidP="007B54BA">
            <w:pPr>
              <w:jc w:val="center"/>
              <w:rPr>
                <w:b/>
              </w:rPr>
            </w:pPr>
            <w:r w:rsidRPr="006F5AD8">
              <w:rPr>
                <w:b/>
              </w:rPr>
              <w:t>Vare</w:t>
            </w:r>
          </w:p>
          <w:p w:rsidR="003A4F9E" w:rsidRPr="000106EC" w:rsidRDefault="003A4F9E" w:rsidP="007B54BA">
            <w:pPr>
              <w:jc w:val="center"/>
            </w:pPr>
            <w:r w:rsidRPr="000106EC">
              <w:t>(usteril)</w:t>
            </w:r>
          </w:p>
        </w:tc>
        <w:tc>
          <w:tcPr>
            <w:tcW w:w="1710" w:type="dxa"/>
          </w:tcPr>
          <w:p w:rsidR="003A4F9E" w:rsidRDefault="003A4F9E" w:rsidP="007B54BA">
            <w:pPr>
              <w:jc w:val="center"/>
              <w:rPr>
                <w:b/>
              </w:rPr>
            </w:pPr>
            <w:r>
              <w:rPr>
                <w:b/>
              </w:rPr>
              <w:t>Uren</w:t>
            </w:r>
          </w:p>
          <w:p w:rsidR="003A4F9E" w:rsidRDefault="003A4F9E" w:rsidP="007B54BA">
            <w:pPr>
              <w:jc w:val="center"/>
              <w:rPr>
                <w:b/>
              </w:rPr>
            </w:pPr>
            <w:r>
              <w:rPr>
                <w:b/>
              </w:rPr>
              <w:t>vare</w:t>
            </w:r>
          </w:p>
          <w:p w:rsidR="003A4F9E" w:rsidRPr="000106EC" w:rsidRDefault="003A4F9E" w:rsidP="007B54BA">
            <w:pPr>
              <w:jc w:val="center"/>
            </w:pPr>
            <w:r w:rsidRPr="000106EC">
              <w:t>(usteril)</w:t>
            </w:r>
          </w:p>
        </w:tc>
      </w:tr>
      <w:tr w:rsidR="003A4F9E" w:rsidTr="007B54BA">
        <w:trPr>
          <w:trHeight w:val="555"/>
        </w:trPr>
        <w:tc>
          <w:tcPr>
            <w:tcW w:w="4518" w:type="dxa"/>
          </w:tcPr>
          <w:p w:rsidR="003A4F9E" w:rsidRDefault="003A4F9E" w:rsidP="007B54BA">
            <w:pPr>
              <w:rPr>
                <w:b/>
              </w:rPr>
            </w:pPr>
            <w:r>
              <w:rPr>
                <w:b/>
              </w:rPr>
              <w:t>Tertiær:</w:t>
            </w:r>
          </w:p>
          <w:p w:rsidR="003A4F9E" w:rsidRPr="006A603A" w:rsidRDefault="003A4F9E" w:rsidP="007B54BA">
            <w:r w:rsidRPr="006A603A">
              <w:t>Transportemballage</w:t>
            </w:r>
          </w:p>
        </w:tc>
        <w:tc>
          <w:tcPr>
            <w:tcW w:w="1710" w:type="dxa"/>
          </w:tcPr>
          <w:p w:rsidR="003A4F9E" w:rsidRPr="00BB25ED" w:rsidRDefault="003A4F9E" w:rsidP="007B54BA">
            <w:pPr>
              <w:jc w:val="center"/>
            </w:pPr>
            <w:r w:rsidRPr="00BB25ED">
              <w:t>N3</w:t>
            </w:r>
          </w:p>
        </w:tc>
        <w:tc>
          <w:tcPr>
            <w:tcW w:w="1710" w:type="dxa"/>
          </w:tcPr>
          <w:p w:rsidR="003A4F9E" w:rsidRPr="00BB25ED" w:rsidRDefault="003A4F9E" w:rsidP="007B54BA">
            <w:pPr>
              <w:jc w:val="center"/>
            </w:pPr>
            <w:r w:rsidRPr="00BB25ED">
              <w:t>Y</w:t>
            </w:r>
          </w:p>
          <w:p w:rsidR="003A4F9E" w:rsidRPr="00BB25ED" w:rsidRDefault="003A4F9E" w:rsidP="007B54BA">
            <w:pPr>
              <w:jc w:val="center"/>
            </w:pPr>
            <w:r w:rsidRPr="00BB25ED">
              <w:t>Yder</w:t>
            </w:r>
            <w:r>
              <w:t>-</w:t>
            </w:r>
            <w:r w:rsidRPr="00BB25ED">
              <w:t>emb.</w:t>
            </w:r>
          </w:p>
        </w:tc>
        <w:tc>
          <w:tcPr>
            <w:tcW w:w="1710" w:type="dxa"/>
          </w:tcPr>
          <w:p w:rsidR="003A4F9E" w:rsidRPr="00BB25ED" w:rsidRDefault="003A4F9E" w:rsidP="007B54BA">
            <w:pPr>
              <w:jc w:val="center"/>
            </w:pPr>
            <w:r w:rsidRPr="00BB25ED">
              <w:t>U</w:t>
            </w:r>
          </w:p>
          <w:p w:rsidR="003A4F9E" w:rsidRPr="00BB25ED" w:rsidRDefault="003A4F9E" w:rsidP="007B54BA">
            <w:pPr>
              <w:jc w:val="center"/>
            </w:pPr>
            <w:r>
              <w:t>Uklassificeret</w:t>
            </w:r>
          </w:p>
        </w:tc>
      </w:tr>
      <w:tr w:rsidR="003A4F9E" w:rsidTr="007B54BA">
        <w:trPr>
          <w:trHeight w:val="555"/>
        </w:trPr>
        <w:tc>
          <w:tcPr>
            <w:tcW w:w="4518" w:type="dxa"/>
          </w:tcPr>
          <w:p w:rsidR="003A4F9E" w:rsidRDefault="003A4F9E" w:rsidP="007B54BA">
            <w:pPr>
              <w:rPr>
                <w:b/>
              </w:rPr>
            </w:pPr>
            <w:r>
              <w:rPr>
                <w:b/>
              </w:rPr>
              <w:t>Sekundær:</w:t>
            </w:r>
          </w:p>
          <w:p w:rsidR="003A4F9E" w:rsidRPr="006F5AD8" w:rsidRDefault="003A4F9E" w:rsidP="007B54BA">
            <w:pPr>
              <w:rPr>
                <w:b/>
              </w:rPr>
            </w:pPr>
            <w:r w:rsidRPr="006A603A">
              <w:t>Anbrudt til inder-emballage</w:t>
            </w:r>
          </w:p>
        </w:tc>
        <w:tc>
          <w:tcPr>
            <w:tcW w:w="1710" w:type="dxa"/>
            <w:shd w:val="clear" w:color="auto" w:fill="C0C0C0"/>
          </w:tcPr>
          <w:p w:rsidR="003A4F9E" w:rsidRPr="00BB25ED" w:rsidRDefault="003A4F9E" w:rsidP="007B54BA">
            <w:pPr>
              <w:jc w:val="center"/>
            </w:pPr>
            <w:r w:rsidRPr="00BB25ED">
              <w:t>N2</w:t>
            </w:r>
          </w:p>
        </w:tc>
        <w:tc>
          <w:tcPr>
            <w:tcW w:w="1710" w:type="dxa"/>
            <w:shd w:val="clear" w:color="auto" w:fill="C0C0C0"/>
          </w:tcPr>
          <w:p w:rsidR="003A4F9E" w:rsidRPr="00BB25ED" w:rsidRDefault="003A4F9E" w:rsidP="007B54BA">
            <w:pPr>
              <w:shd w:val="clear" w:color="auto" w:fill="C0C0C0"/>
              <w:tabs>
                <w:tab w:val="left" w:pos="465"/>
                <w:tab w:val="center" w:pos="747"/>
              </w:tabs>
            </w:pPr>
            <w:r>
              <w:tab/>
            </w:r>
            <w:r>
              <w:tab/>
            </w:r>
            <w:r w:rsidRPr="00BB25ED">
              <w:t>I</w:t>
            </w:r>
          </w:p>
          <w:p w:rsidR="003A4F9E" w:rsidRPr="00BB25ED" w:rsidRDefault="003A4F9E" w:rsidP="007B54BA">
            <w:pPr>
              <w:shd w:val="clear" w:color="auto" w:fill="C0C0C0"/>
              <w:jc w:val="center"/>
            </w:pPr>
            <w:r w:rsidRPr="00BB25ED">
              <w:t>Inder</w:t>
            </w:r>
            <w:r>
              <w:t>-</w:t>
            </w:r>
            <w:r w:rsidRPr="00BB25ED">
              <w:t>embal.</w:t>
            </w:r>
          </w:p>
        </w:tc>
        <w:tc>
          <w:tcPr>
            <w:tcW w:w="1710" w:type="dxa"/>
          </w:tcPr>
          <w:p w:rsidR="003A4F9E" w:rsidRPr="00BB25ED" w:rsidRDefault="003A4F9E" w:rsidP="007B54BA">
            <w:pPr>
              <w:jc w:val="center"/>
            </w:pPr>
          </w:p>
        </w:tc>
      </w:tr>
      <w:tr w:rsidR="003A4F9E" w:rsidTr="007B54BA">
        <w:trPr>
          <w:trHeight w:val="555"/>
        </w:trPr>
        <w:tc>
          <w:tcPr>
            <w:tcW w:w="4518" w:type="dxa"/>
          </w:tcPr>
          <w:p w:rsidR="003A4F9E" w:rsidRDefault="003A4F9E" w:rsidP="007B54BA">
            <w:pPr>
              <w:rPr>
                <w:b/>
              </w:rPr>
            </w:pPr>
            <w:r>
              <w:rPr>
                <w:b/>
              </w:rPr>
              <w:t>Primær:</w:t>
            </w:r>
          </w:p>
          <w:p w:rsidR="003A4F9E" w:rsidRPr="006F5AD8" w:rsidRDefault="003A4F9E" w:rsidP="007B54BA">
            <w:pPr>
              <w:rPr>
                <w:b/>
              </w:rPr>
            </w:pPr>
            <w:r w:rsidRPr="006A603A">
              <w:t>Anbrudt i stykforpakning</w:t>
            </w:r>
          </w:p>
        </w:tc>
        <w:tc>
          <w:tcPr>
            <w:tcW w:w="1710" w:type="dxa"/>
            <w:shd w:val="clear" w:color="auto" w:fill="C0C0C0"/>
          </w:tcPr>
          <w:p w:rsidR="003A4F9E" w:rsidRPr="00BB25ED" w:rsidRDefault="003A4F9E" w:rsidP="007B54BA">
            <w:pPr>
              <w:jc w:val="center"/>
            </w:pPr>
            <w:r w:rsidRPr="00BB25ED">
              <w:t>N1</w:t>
            </w:r>
          </w:p>
        </w:tc>
        <w:tc>
          <w:tcPr>
            <w:tcW w:w="1710" w:type="dxa"/>
          </w:tcPr>
          <w:p w:rsidR="003A4F9E" w:rsidRPr="00BB25ED" w:rsidRDefault="003A4F9E" w:rsidP="007B54BA">
            <w:pPr>
              <w:jc w:val="center"/>
            </w:pPr>
          </w:p>
        </w:tc>
        <w:tc>
          <w:tcPr>
            <w:tcW w:w="1710" w:type="dxa"/>
          </w:tcPr>
          <w:p w:rsidR="003A4F9E" w:rsidRPr="00BB25ED" w:rsidRDefault="003A4F9E" w:rsidP="007B54BA">
            <w:pPr>
              <w:jc w:val="center"/>
            </w:pPr>
          </w:p>
        </w:tc>
      </w:tr>
    </w:tbl>
    <w:p w:rsidR="003A4F9E" w:rsidRPr="00B43CD7" w:rsidRDefault="003A4F9E" w:rsidP="004B0831">
      <w:r w:rsidRPr="00B43CD7">
        <w:t>Note: N1, N2 og I kan principielt håndteres ens</w:t>
      </w:r>
      <w:r>
        <w:t>.</w:t>
      </w:r>
    </w:p>
    <w:p w:rsidR="003A4F9E" w:rsidRPr="00F03A49" w:rsidRDefault="003A4F9E" w:rsidP="004B0831"/>
    <w:p w:rsidR="003A4F9E" w:rsidRDefault="003A4F9E" w:rsidP="004B0831">
      <w:r>
        <w:t>Der er en række risikofaktorer, som har betydning for kvaliteten af sterile og rene produkter ved opbev</w:t>
      </w:r>
      <w:r>
        <w:t>a</w:t>
      </w:r>
      <w:r>
        <w:t>ring og transport, og medfølgende risiko for krydskontaminering:</w:t>
      </w:r>
    </w:p>
    <w:p w:rsidR="003A4F9E" w:rsidRPr="00A21660" w:rsidRDefault="003A4F9E" w:rsidP="004B0831"/>
    <w:p w:rsidR="003A4F9E" w:rsidRDefault="003A4F9E" w:rsidP="00A838C1">
      <w:pPr>
        <w:numPr>
          <w:ilvl w:val="0"/>
          <w:numId w:val="31"/>
        </w:numPr>
        <w:spacing w:after="0" w:line="280" w:lineRule="atLeast"/>
      </w:pPr>
      <w:r>
        <w:t xml:space="preserve">Manglende viden hos personalet om udførelse af håndhygiejne </w:t>
      </w:r>
    </w:p>
    <w:p w:rsidR="003A4F9E" w:rsidRDefault="003A4F9E" w:rsidP="00A838C1">
      <w:pPr>
        <w:numPr>
          <w:ilvl w:val="0"/>
          <w:numId w:val="31"/>
        </w:numPr>
        <w:spacing w:after="0" w:line="280" w:lineRule="atLeast"/>
      </w:pPr>
      <w:r>
        <w:t>Manglende viden hos personalet om håndtering af rent og urent</w:t>
      </w:r>
    </w:p>
    <w:p w:rsidR="003A4F9E" w:rsidRDefault="003A4F9E" w:rsidP="00A838C1">
      <w:pPr>
        <w:numPr>
          <w:ilvl w:val="0"/>
          <w:numId w:val="31"/>
        </w:numPr>
        <w:spacing w:after="0" w:line="280" w:lineRule="atLeast"/>
      </w:pPr>
      <w:r>
        <w:t xml:space="preserve">Opbevaring i lokaler med høj luftfugtighed, temperatursvingninger og støvpåvirkning </w:t>
      </w:r>
    </w:p>
    <w:p w:rsidR="003A4F9E" w:rsidRPr="00FE0942" w:rsidRDefault="003A4F9E" w:rsidP="00A838C1">
      <w:pPr>
        <w:numPr>
          <w:ilvl w:val="0"/>
          <w:numId w:val="31"/>
        </w:numPr>
        <w:spacing w:after="0" w:line="280" w:lineRule="atLeast"/>
      </w:pPr>
      <w:r w:rsidRPr="00FE0942">
        <w:t xml:space="preserve">Transport af </w:t>
      </w:r>
      <w:r>
        <w:t xml:space="preserve">varer, </w:t>
      </w:r>
      <w:r w:rsidRPr="00FE0942">
        <w:t>der ikke er beskyttet af N3 eller Y emballage samt ad transportveje</w:t>
      </w:r>
      <w:r>
        <w:t>,</w:t>
      </w:r>
      <w:r w:rsidRPr="00FE0942">
        <w:t xml:space="preserve"> hvor u</w:t>
      </w:r>
      <w:r w:rsidRPr="00FE0942">
        <w:t>d</w:t>
      </w:r>
      <w:r w:rsidRPr="00FE0942">
        <w:t>styret udsættes for bump og/eller kraftige opbremsninger</w:t>
      </w:r>
    </w:p>
    <w:p w:rsidR="003A4F9E" w:rsidRPr="00FE0942" w:rsidRDefault="003A4F9E" w:rsidP="00A838C1">
      <w:pPr>
        <w:numPr>
          <w:ilvl w:val="0"/>
          <w:numId w:val="31"/>
        </w:numPr>
        <w:spacing w:after="0" w:line="280" w:lineRule="atLeast"/>
      </w:pPr>
      <w:r w:rsidRPr="00FE0942">
        <w:t>Overskredet udløbsdato ved manglende omsætning af artikler</w:t>
      </w:r>
    </w:p>
    <w:p w:rsidR="003A4F9E" w:rsidRPr="00FE0942" w:rsidRDefault="003A4F9E" w:rsidP="00A838C1">
      <w:pPr>
        <w:numPr>
          <w:ilvl w:val="0"/>
          <w:numId w:val="31"/>
        </w:numPr>
        <w:spacing w:after="0" w:line="280" w:lineRule="atLeast"/>
      </w:pPr>
      <w:r w:rsidRPr="00FE0942">
        <w:t xml:space="preserve">Defekter i produktets emballage opstået som følge af ikke korrekt håndtering </w:t>
      </w:r>
    </w:p>
    <w:p w:rsidR="003A4F9E" w:rsidRDefault="003A4F9E" w:rsidP="00A838C1">
      <w:pPr>
        <w:numPr>
          <w:ilvl w:val="0"/>
          <w:numId w:val="31"/>
        </w:numPr>
        <w:spacing w:after="0" w:line="280" w:lineRule="atLeast"/>
      </w:pPr>
      <w:r>
        <w:t>Brud på emballage i ikke godkendt område</w:t>
      </w:r>
    </w:p>
    <w:p w:rsidR="003A4F9E" w:rsidRDefault="003A4F9E" w:rsidP="00A838C1">
      <w:pPr>
        <w:numPr>
          <w:ilvl w:val="0"/>
          <w:numId w:val="31"/>
        </w:numPr>
        <w:spacing w:after="0" w:line="280" w:lineRule="atLeast"/>
      </w:pPr>
      <w:r>
        <w:t>Insufficient rengøring</w:t>
      </w:r>
    </w:p>
    <w:p w:rsidR="003A4F9E" w:rsidRDefault="003A4F9E" w:rsidP="004B0831">
      <w:pPr>
        <w:ind w:left="360"/>
      </w:pPr>
    </w:p>
    <w:p w:rsidR="003A4F9E" w:rsidRPr="00454F4F" w:rsidRDefault="003A4F9E" w:rsidP="004B0831">
      <w:r>
        <w:lastRenderedPageBreak/>
        <w:t>Ovenstående risici er udgangspunktet for en række krav og anbefalinger i de nationale standarder. Krav og anbefalinger,</w:t>
      </w:r>
      <w:r w:rsidRPr="00454F4F">
        <w:t xml:space="preserve"> som skal efterleves og medvirke til, at rene og sterile artikler opbevares og håndteres på en måde, der sikrer, at den rene emballage er ren og efterfølgende håndteres som sådan. Dette er en klar forudsætning for at produkterne kan anvendes ved direkte patientbehandling og – pleje.</w:t>
      </w:r>
    </w:p>
    <w:p w:rsidR="003A4F9E" w:rsidRDefault="003A4F9E" w:rsidP="004B0831">
      <w:r>
        <w:t>Det kan konkluderes, at:</w:t>
      </w:r>
    </w:p>
    <w:p w:rsidR="003A4F9E" w:rsidRDefault="003A4F9E" w:rsidP="004B0831"/>
    <w:p w:rsidR="003A4F9E" w:rsidRDefault="003A4F9E" w:rsidP="00A838C1">
      <w:pPr>
        <w:numPr>
          <w:ilvl w:val="0"/>
          <w:numId w:val="31"/>
        </w:numPr>
        <w:spacing w:after="0" w:line="280" w:lineRule="atLeast"/>
      </w:pPr>
      <w:r>
        <w:t>der skal foreligge procedurer for oplæring/uddannelse af personale som udfører håndterings- og transportopgaver af sterile og rene artikler</w:t>
      </w:r>
    </w:p>
    <w:p w:rsidR="003A4F9E" w:rsidRDefault="003A4F9E" w:rsidP="004B0831">
      <w:pPr>
        <w:ind w:left="360"/>
      </w:pPr>
    </w:p>
    <w:p w:rsidR="003A4F9E" w:rsidRDefault="003A4F9E" w:rsidP="00A838C1">
      <w:pPr>
        <w:numPr>
          <w:ilvl w:val="0"/>
          <w:numId w:val="31"/>
        </w:numPr>
        <w:spacing w:after="0" w:line="280" w:lineRule="atLeast"/>
      </w:pPr>
      <w:r>
        <w:t>begrebet rene sygepleje artikler ikke er klart defineret i nogen af publikationerne, og at det kan være svært for ikke sundhedsfagligt personale at foretage denne afgrænsning da afgrænsningen beror på om emnet anvendes direkte i patientbehandling/- pleje eller ej</w:t>
      </w:r>
    </w:p>
    <w:p w:rsidR="003A4F9E" w:rsidRDefault="003A4F9E" w:rsidP="004B0831">
      <w:pPr>
        <w:ind w:left="360"/>
      </w:pPr>
    </w:p>
    <w:p w:rsidR="003A4F9E" w:rsidRDefault="003A4F9E" w:rsidP="00A838C1">
      <w:pPr>
        <w:numPr>
          <w:ilvl w:val="0"/>
          <w:numId w:val="31"/>
        </w:numPr>
        <w:spacing w:after="0" w:line="280" w:lineRule="atLeast"/>
      </w:pPr>
      <w:r>
        <w:t>de retningslinjer der gælder for håndtering og opbevaring af rene og sterile artikler også gælder for den pågældende leverandør/fabrikant, for at sikre et korrekt hygiejneniveau gennem hele fo</w:t>
      </w:r>
      <w:r>
        <w:t>r</w:t>
      </w:r>
      <w:r>
        <w:t xml:space="preserve">syningskæden. </w:t>
      </w:r>
    </w:p>
    <w:p w:rsidR="003A4F9E" w:rsidRDefault="003A4F9E" w:rsidP="004B0831"/>
    <w:p w:rsidR="003A4F9E" w:rsidRPr="0074613D" w:rsidRDefault="003A4F9E" w:rsidP="004B0831">
      <w:r>
        <w:t>Se yderligere vedr. krav i bilag 1</w:t>
      </w:r>
      <w:r w:rsidRPr="006F5AD8">
        <w:t>.</w:t>
      </w:r>
    </w:p>
    <w:p w:rsidR="003A4F9E" w:rsidRDefault="003A4F9E" w:rsidP="004B0831"/>
    <w:p w:rsidR="003A4F9E" w:rsidRPr="0074613D" w:rsidRDefault="003A4F9E" w:rsidP="0074613D">
      <w:pPr>
        <w:rPr>
          <w:b/>
          <w:sz w:val="24"/>
          <w:szCs w:val="24"/>
        </w:rPr>
      </w:pPr>
      <w:bookmarkStart w:id="39" w:name="_Toc403543473"/>
      <w:bookmarkStart w:id="40" w:name="_Toc418514467"/>
      <w:bookmarkStart w:id="41" w:name="_Toc418514901"/>
      <w:r w:rsidRPr="0074613D">
        <w:rPr>
          <w:b/>
          <w:sz w:val="24"/>
          <w:szCs w:val="24"/>
        </w:rPr>
        <w:t>6. Trends</w:t>
      </w:r>
      <w:bookmarkEnd w:id="39"/>
      <w:bookmarkEnd w:id="40"/>
      <w:bookmarkEnd w:id="41"/>
    </w:p>
    <w:p w:rsidR="003A4F9E" w:rsidRDefault="003A4F9E" w:rsidP="004B0831">
      <w:r>
        <w:t>Hygiejnekrav påvirker mulighederne for at planlægge og gennemføre hensigtsmæssige vareflows bl.a. fordi hospitalerne/regionerne arbejder med meget brede varesortimenter og fordi enten de fysiske fo</w:t>
      </w:r>
      <w:r>
        <w:t>r</w:t>
      </w:r>
      <w:r>
        <w:t xml:space="preserve">hold eller leverandørernes evne til at levere hensigtsmæssigt ikke er til stede. </w:t>
      </w:r>
    </w:p>
    <w:p w:rsidR="003A4F9E" w:rsidRDefault="003A4F9E" w:rsidP="004B0831"/>
    <w:p w:rsidR="003A4F9E" w:rsidRDefault="003A4F9E" w:rsidP="004B0831">
      <w:r>
        <w:t xml:space="preserve">Arbejdsgruppen har arbejdet med infektionshygiejniske problemstillinger med udgangspunkt i flow- og knudepunktsmodellen, se </w:t>
      </w:r>
      <w:r w:rsidRPr="00B860BD">
        <w:t>figur 2.</w:t>
      </w:r>
    </w:p>
    <w:p w:rsidR="003A4F9E" w:rsidRDefault="003A4F9E" w:rsidP="004B0831"/>
    <w:p w:rsidR="003A4F9E" w:rsidRDefault="003A4F9E" w:rsidP="004B0831">
      <w:pPr>
        <w:rPr>
          <w:b/>
        </w:rPr>
      </w:pPr>
    </w:p>
    <w:p w:rsidR="003A4F9E" w:rsidRDefault="003A4F9E" w:rsidP="004B0831">
      <w:pPr>
        <w:rPr>
          <w:b/>
        </w:rPr>
      </w:pPr>
    </w:p>
    <w:p w:rsidR="003A4F9E" w:rsidRDefault="003A4F9E" w:rsidP="004B0831">
      <w:pPr>
        <w:rPr>
          <w:b/>
        </w:rPr>
      </w:pPr>
    </w:p>
    <w:p w:rsidR="003A4F9E" w:rsidRDefault="003A4F9E" w:rsidP="004B0831">
      <w:pPr>
        <w:rPr>
          <w:b/>
        </w:rPr>
      </w:pPr>
    </w:p>
    <w:p w:rsidR="003A4F9E" w:rsidRDefault="003A4F9E" w:rsidP="004B0831">
      <w:pPr>
        <w:rPr>
          <w:b/>
        </w:rPr>
      </w:pPr>
    </w:p>
    <w:p w:rsidR="003A4F9E" w:rsidRDefault="003A4F9E" w:rsidP="004B0831">
      <w:pPr>
        <w:rPr>
          <w:b/>
        </w:rPr>
      </w:pPr>
    </w:p>
    <w:p w:rsidR="003A4F9E" w:rsidRPr="00DF02E1" w:rsidRDefault="003A4F9E" w:rsidP="004B0831">
      <w:pPr>
        <w:rPr>
          <w:b/>
        </w:rPr>
      </w:pPr>
      <w:r w:rsidRPr="00CE0C19">
        <w:rPr>
          <w:b/>
        </w:rPr>
        <w:t>Figur 2: Knudepunktsmodel</w:t>
      </w:r>
    </w:p>
    <w:p w:rsidR="003A4F9E" w:rsidRDefault="00331F4A" w:rsidP="004B0831">
      <w:r>
        <w:rPr>
          <w:noProof/>
          <w:lang w:eastAsia="da-DK"/>
        </w:rPr>
        <w:drawing>
          <wp:inline distT="0" distB="0" distL="0" distR="0">
            <wp:extent cx="4563110" cy="3416300"/>
            <wp:effectExtent l="0" t="0" r="8890" b="0"/>
            <wp:docPr id="6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3110" cy="3416300"/>
                    </a:xfrm>
                    <a:prstGeom prst="rect">
                      <a:avLst/>
                    </a:prstGeom>
                    <a:noFill/>
                    <a:ln>
                      <a:noFill/>
                    </a:ln>
                  </pic:spPr>
                </pic:pic>
              </a:graphicData>
            </a:graphic>
          </wp:inline>
        </w:drawing>
      </w:r>
    </w:p>
    <w:p w:rsidR="003A4F9E" w:rsidRDefault="003A4F9E" w:rsidP="004B0831"/>
    <w:p w:rsidR="003A4F9E" w:rsidRDefault="003A4F9E" w:rsidP="004B0831"/>
    <w:p w:rsidR="003A4F9E" w:rsidRDefault="003A4F9E" w:rsidP="004B0831">
      <w:r>
        <w:t>I modellen angiver hver pil et samlet vareflow (en bevægelse). Hver prik angiver et knudepunkt, hvor v</w:t>
      </w:r>
      <w:r>
        <w:t>a</w:t>
      </w:r>
      <w:r>
        <w:t xml:space="preserve">ren gør et stop. I dette stop kan varen stå stille, blive forædlet eller blive cross docket med andre varer. Der sker ofte et ansvarsskifte i knudepunkterne. </w:t>
      </w:r>
    </w:p>
    <w:p w:rsidR="003A4F9E" w:rsidRDefault="003A4F9E" w:rsidP="004B0831"/>
    <w:p w:rsidR="003A4F9E" w:rsidRDefault="003A4F9E" w:rsidP="004B0831">
      <w:r>
        <w:t>I nedenstående er de væsentligste forhold ift. opretholdelse af hygiejnen kommenteret ud fra de trends, vi ser i den nuværende og planlagte organisering og bygningsmasse.</w:t>
      </w:r>
    </w:p>
    <w:p w:rsidR="003A4F9E" w:rsidRDefault="003A4F9E" w:rsidP="004B0831">
      <w:pPr>
        <w:rPr>
          <w:u w:val="single"/>
        </w:rPr>
      </w:pPr>
    </w:p>
    <w:p w:rsidR="003A4F9E" w:rsidRPr="0060576F" w:rsidRDefault="003A4F9E" w:rsidP="004B0831">
      <w:pPr>
        <w:rPr>
          <w:b/>
        </w:rPr>
      </w:pPr>
      <w:r w:rsidRPr="0060576F">
        <w:rPr>
          <w:b/>
        </w:rPr>
        <w:t>Forsyningskoncepter og -strukturer:</w:t>
      </w:r>
    </w:p>
    <w:p w:rsidR="003A4F9E" w:rsidRDefault="003A4F9E" w:rsidP="004B0831">
      <w:r>
        <w:t>De valgte forsyningskoncepter på hospitalerne og ude hos slutkunderne er afgørende for hele den foru</w:t>
      </w:r>
      <w:r>
        <w:t>d</w:t>
      </w:r>
      <w:r>
        <w:t>gående værdikæde. Trenden er, at:</w:t>
      </w:r>
    </w:p>
    <w:p w:rsidR="003A4F9E" w:rsidRDefault="003A4F9E" w:rsidP="00A838C1">
      <w:pPr>
        <w:numPr>
          <w:ilvl w:val="0"/>
          <w:numId w:val="17"/>
        </w:numPr>
        <w:spacing w:after="0" w:line="280" w:lineRule="atLeast"/>
      </w:pPr>
      <w:r>
        <w:t>der forventes JIT-leverancer (kortere leadtime)</w:t>
      </w:r>
    </w:p>
    <w:p w:rsidR="003A4F9E" w:rsidRPr="002748A1" w:rsidRDefault="003A4F9E" w:rsidP="00A838C1">
      <w:pPr>
        <w:numPr>
          <w:ilvl w:val="0"/>
          <w:numId w:val="17"/>
        </w:numPr>
        <w:spacing w:after="0" w:line="280" w:lineRule="atLeast"/>
      </w:pPr>
      <w:r>
        <w:t xml:space="preserve">der i nybyggerier er mindre plads til varerne og håndteringen ude i </w:t>
      </w:r>
      <w:r w:rsidRPr="002748A1">
        <w:t>klinik</w:t>
      </w:r>
      <w:r>
        <w:t>ken</w:t>
      </w:r>
      <w:r w:rsidRPr="002748A1">
        <w:t xml:space="preserve"> og kliniknære omr</w:t>
      </w:r>
      <w:r w:rsidRPr="002748A1">
        <w:t>å</w:t>
      </w:r>
      <w:r w:rsidRPr="002748A1">
        <w:t>der</w:t>
      </w:r>
    </w:p>
    <w:p w:rsidR="003A4F9E" w:rsidRDefault="003A4F9E" w:rsidP="00A838C1">
      <w:pPr>
        <w:numPr>
          <w:ilvl w:val="0"/>
          <w:numId w:val="17"/>
        </w:numPr>
        <w:spacing w:after="0" w:line="280" w:lineRule="atLeast"/>
      </w:pPr>
      <w:r w:rsidRPr="002748A1">
        <w:t>slutkunderne skal have flere leverancer af anbrudte og sampakkede varer</w:t>
      </w:r>
    </w:p>
    <w:p w:rsidR="003A4F9E" w:rsidRPr="002748A1" w:rsidRDefault="003A4F9E" w:rsidP="00A838C1">
      <w:pPr>
        <w:numPr>
          <w:ilvl w:val="0"/>
          <w:numId w:val="17"/>
        </w:numPr>
        <w:spacing w:after="0" w:line="280" w:lineRule="atLeast"/>
      </w:pPr>
      <w:r>
        <w:t>uren transportemballage (N3 og Y) fjernes tidligt i forsyningskæden</w:t>
      </w:r>
    </w:p>
    <w:p w:rsidR="003A4F9E" w:rsidRDefault="003A4F9E" w:rsidP="00A838C1">
      <w:pPr>
        <w:numPr>
          <w:ilvl w:val="0"/>
          <w:numId w:val="17"/>
        </w:numPr>
        <w:spacing w:after="0" w:line="280" w:lineRule="atLeast"/>
      </w:pPr>
      <w:r w:rsidRPr="002748A1">
        <w:lastRenderedPageBreak/>
        <w:t>genanvendelige varer substitueres af engangsartikler</w:t>
      </w:r>
    </w:p>
    <w:p w:rsidR="003A4F9E" w:rsidRDefault="003A4F9E" w:rsidP="00A838C1">
      <w:pPr>
        <w:numPr>
          <w:ilvl w:val="0"/>
          <w:numId w:val="17"/>
        </w:numPr>
        <w:spacing w:after="0" w:line="280" w:lineRule="atLeast"/>
      </w:pPr>
      <w:r>
        <w:t>etableres både regionale og hospitalsspecifikke cross docking funktioner og –faciliteter</w:t>
      </w:r>
    </w:p>
    <w:p w:rsidR="003A4F9E" w:rsidRDefault="003A4F9E" w:rsidP="004B0831"/>
    <w:p w:rsidR="003A4F9E" w:rsidRDefault="003A4F9E" w:rsidP="004B0831">
      <w:r>
        <w:t>Når logistikstrukturer ændres, skal man forholde sig til alle de elementer, som påvirker hygiejnen.</w:t>
      </w:r>
    </w:p>
    <w:p w:rsidR="003A4F9E" w:rsidRDefault="003A4F9E" w:rsidP="004B0831"/>
    <w:p w:rsidR="003A4F9E" w:rsidRDefault="003A4F9E" w:rsidP="004B0831">
      <w:pPr>
        <w:spacing w:line="240" w:lineRule="auto"/>
      </w:pPr>
      <w:r>
        <w:t xml:space="preserve">Der medfører en risiko for, at </w:t>
      </w:r>
      <w:r w:rsidRPr="001F74A5">
        <w:t>kompleksiteten</w:t>
      </w:r>
      <w:r>
        <w:t xml:space="preserve"> i logistikken stiger. Dette udfordrer hygiejnen, da komple</w:t>
      </w:r>
      <w:r>
        <w:t>k</w:t>
      </w:r>
      <w:r>
        <w:t>sitet øger risici i forhold til antal håndteringer og ansvarsskift og dermed styring og overvågning.</w:t>
      </w:r>
    </w:p>
    <w:p w:rsidR="003A4F9E" w:rsidRDefault="003A4F9E" w:rsidP="004B0831"/>
    <w:p w:rsidR="003A4F9E" w:rsidRPr="0060576F" w:rsidRDefault="003A4F9E" w:rsidP="004B0831">
      <w:pPr>
        <w:rPr>
          <w:b/>
        </w:rPr>
      </w:pPr>
      <w:r w:rsidRPr="0060576F">
        <w:rPr>
          <w:b/>
        </w:rPr>
        <w:t>Organisering:</w:t>
      </w:r>
    </w:p>
    <w:p w:rsidR="003A4F9E" w:rsidRDefault="003A4F9E" w:rsidP="004B0831">
      <w:r>
        <w:t>Det er udbredt, at forsyningsopgaverne er delt ud på mange afdelinger og personer. Der er mange a</w:t>
      </w:r>
      <w:r>
        <w:t>n</w:t>
      </w:r>
      <w:r>
        <w:t xml:space="preserve">svarsskift i de fleste vareflows og der er typisk ingen, der har procesejerskab. </w:t>
      </w:r>
    </w:p>
    <w:p w:rsidR="003A4F9E" w:rsidRDefault="003A4F9E" w:rsidP="004B0831"/>
    <w:p w:rsidR="003A4F9E" w:rsidRDefault="003A4F9E" w:rsidP="004B0831">
      <w:pPr>
        <w:spacing w:line="240" w:lineRule="auto"/>
      </w:pPr>
      <w:r>
        <w:t>Der er sket og også planlagt yderligere flytning af ansvaret for forsyningsopgaverne i forbindelse med omlægning af logistikstrukturerne og den generelle centralisering af forsyningsopgaverne både pr. hosp</w:t>
      </w:r>
      <w:r>
        <w:t>i</w:t>
      </w:r>
      <w:r>
        <w:t>tal og regionalt. Etablering af regionslagre er et eksempel på dette.</w:t>
      </w:r>
    </w:p>
    <w:p w:rsidR="003A4F9E" w:rsidRDefault="003A4F9E" w:rsidP="004B0831">
      <w:pPr>
        <w:spacing w:line="240" w:lineRule="auto"/>
      </w:pPr>
    </w:p>
    <w:p w:rsidR="003A4F9E" w:rsidRDefault="003A4F9E" w:rsidP="004B0831">
      <w:r>
        <w:t xml:space="preserve">Når ansvaret for opgaver flyttes er det vigtigt, at forholde sig til den faglige </w:t>
      </w:r>
      <w:r w:rsidRPr="0018144A">
        <w:t>kompetence</w:t>
      </w:r>
      <w:r>
        <w:t>. Men den hygie</w:t>
      </w:r>
      <w:r>
        <w:t>j</w:t>
      </w:r>
      <w:r>
        <w:t>nemæssige faglighed er typisk ikke fulgt.</w:t>
      </w:r>
    </w:p>
    <w:p w:rsidR="003A4F9E" w:rsidRDefault="003A4F9E" w:rsidP="004B0831"/>
    <w:p w:rsidR="003A4F9E" w:rsidRPr="00FF289E" w:rsidRDefault="003A4F9E" w:rsidP="004B0831">
      <w:pPr>
        <w:rPr>
          <w:b/>
          <w:u w:val="single"/>
        </w:rPr>
      </w:pPr>
      <w:r w:rsidRPr="00FF289E">
        <w:rPr>
          <w:b/>
        </w:rPr>
        <w:t>Bygninger/faciliteter og materiel:</w:t>
      </w:r>
    </w:p>
    <w:p w:rsidR="003A4F9E" w:rsidRDefault="003A4F9E" w:rsidP="004B0831">
      <w:r>
        <w:t>De trends, som er beskrevet under forsyningskoncepter, er til dels styret af de pladsmæssige (ned)prioriteringer, der er gjort i forbindelse med projekteringen/etableringen af de nye hospitaler.</w:t>
      </w:r>
    </w:p>
    <w:p w:rsidR="003A4F9E" w:rsidRDefault="003A4F9E" w:rsidP="004B0831"/>
    <w:p w:rsidR="003A4F9E" w:rsidRDefault="003A4F9E" w:rsidP="004B0831">
      <w:r>
        <w:t>Med øget centralisering øges behovet for transportmateriel. Samtidigt transporteres varerne i dette m</w:t>
      </w:r>
      <w:r>
        <w:t>a</w:t>
      </w:r>
      <w:r>
        <w:t>teriel over længere afstande både inde og udendørs/på lastbiler. Udfordringen er både her at sikre at leverancerne er styrede og overvågede samt at man undgår unødigt mange håndteringer.</w:t>
      </w:r>
    </w:p>
    <w:p w:rsidR="003A4F9E" w:rsidRDefault="003A4F9E" w:rsidP="004B0831"/>
    <w:p w:rsidR="003A4F9E" w:rsidRPr="0060576F" w:rsidRDefault="003A4F9E" w:rsidP="004B0831">
      <w:pPr>
        <w:rPr>
          <w:b/>
        </w:rPr>
      </w:pPr>
      <w:r w:rsidRPr="0060576F">
        <w:rPr>
          <w:b/>
        </w:rPr>
        <w:t>Styrede/ustyrede flows:</w:t>
      </w:r>
    </w:p>
    <w:p w:rsidR="003A4F9E" w:rsidRDefault="003A4F9E" w:rsidP="004B0831">
      <w:r>
        <w:t>Størsteparten af varerne vil fremover – når de nye hospitaler tages i brug og de regionale strukturer er på plads – følge besluttede og planlagte flows. Men der vil altid være en mængde varer, som ikke kører ”e</w:t>
      </w:r>
      <w:r>
        <w:t>f</w:t>
      </w:r>
      <w:r>
        <w:t>ter bogen” bl.a. hvis der er opstået uforudsete, akutte problem-stillinger i klinikken e.a. De varer, som – som en undtagelse - ikke følger det planlagte flow, skal følge nogle aftalte procedurer, således at også disse varers nødvendige hygiejneniveauer opretholdes.</w:t>
      </w:r>
    </w:p>
    <w:p w:rsidR="003A4F9E" w:rsidRDefault="003A4F9E" w:rsidP="004B0831"/>
    <w:p w:rsidR="003A4F9E" w:rsidRDefault="003A4F9E" w:rsidP="004B0831">
      <w:pPr>
        <w:spacing w:line="240" w:lineRule="auto"/>
      </w:pPr>
      <w:r>
        <w:t>Hvor koncepterne fordrer flere ekstraordinært hurtige leverancer øges risikoen for, at de besluttede pr</w:t>
      </w:r>
      <w:r>
        <w:t>o</w:t>
      </w:r>
      <w:r>
        <w:t>cedurer ikke følges.</w:t>
      </w:r>
    </w:p>
    <w:p w:rsidR="003A4F9E" w:rsidRDefault="003A4F9E" w:rsidP="004B0831"/>
    <w:p w:rsidR="003A4F9E" w:rsidRDefault="003A4F9E" w:rsidP="004B0831">
      <w:r>
        <w:t>Rigtigt mange varer</w:t>
      </w:r>
      <w:r w:rsidRPr="002748A1">
        <w:t xml:space="preserve"> </w:t>
      </w:r>
      <w:r>
        <w:t>købes fortsat ind udenom indkøbsaftaler og udenom indkøbssystemerne. Disse varer følger derfor heller ikke de definerede og besluttede flows. For varer købt udenom aftaler og systemer er der ikke den samme planlagte styring af logistikken samt styring og overvågning af hygiejnen. Samtidigt er leverancer af disse varer en kilde til infektionsrisiko, fordi varerne kommer langt ind i hospitalet (ofte helt frem til klinikken) i uren transportemballage. Samtidigt udgør den tomme urene emballage en infektion</w:t>
      </w:r>
      <w:r>
        <w:t>s</w:t>
      </w:r>
      <w:r>
        <w:t>risiko, såfremt den ikke håndteres korekt.</w:t>
      </w:r>
    </w:p>
    <w:p w:rsidR="003A4F9E" w:rsidRPr="00041220" w:rsidRDefault="003A4F9E" w:rsidP="004B0831">
      <w:pPr>
        <w:rPr>
          <w:i/>
        </w:rPr>
      </w:pPr>
    </w:p>
    <w:p w:rsidR="003A4F9E" w:rsidRDefault="003A4F9E" w:rsidP="004B0831">
      <w:r>
        <w:t xml:space="preserve">At skaffevarer fremover købes via aftaler og systemer og cross dockes tidligt i vareflowet, giver en bedre logistik. Men </w:t>
      </w:r>
      <w:r w:rsidRPr="0080133E">
        <w:t>cross docking løser ikke problemstillingen med at skaffevarer kommer beskidte langt ind i hospitalet</w:t>
      </w:r>
      <w:r>
        <w:t xml:space="preserve"> i uren emballage</w:t>
      </w:r>
      <w:r w:rsidRPr="0080133E">
        <w:t xml:space="preserve"> - med mindre varerne også anbrydes tidligt i flowet.</w:t>
      </w:r>
    </w:p>
    <w:p w:rsidR="003A4F9E" w:rsidRDefault="003A4F9E" w:rsidP="004B0831">
      <w:pPr>
        <w:rPr>
          <w:u w:val="single"/>
        </w:rPr>
      </w:pPr>
    </w:p>
    <w:p w:rsidR="003A4F9E" w:rsidRPr="0060576F" w:rsidRDefault="003A4F9E" w:rsidP="004B0831">
      <w:pPr>
        <w:rPr>
          <w:b/>
        </w:rPr>
      </w:pPr>
      <w:r w:rsidRPr="0060576F">
        <w:rPr>
          <w:b/>
        </w:rPr>
        <w:t>Leverandører:</w:t>
      </w:r>
    </w:p>
    <w:p w:rsidR="003A4F9E" w:rsidRDefault="003A4F9E" w:rsidP="004B0831">
      <w:r>
        <w:t>Leverandører af CE-mærkede produkter har et produktansvar jf. det medicinske direktiv, som definerer, ”at de skal sikre, at varernes kvalitet opretholdes frem til kunden”. Men vi kan på den baggrund ikke fo</w:t>
      </w:r>
      <w:r>
        <w:t>r</w:t>
      </w:r>
      <w:r>
        <w:t xml:space="preserve">vente, at den måde, varerne leveres på, sikrer, at varerne opretholder sin kvalitet hele resten af vejen til den forbruges. Leverandørerne vil i en del tilfælde levere varer, som kan siges, at leve op til dette krav, men som ikke passer ind i vores organisering, vore procedurer og det videre flow. Et eksempel er sterile varer leveret i kun 2 (N1 og N2) og ikke 3 lag emballager (N1, N2 og N3). </w:t>
      </w:r>
    </w:p>
    <w:p w:rsidR="003A4F9E" w:rsidRDefault="003A4F9E" w:rsidP="004B0831"/>
    <w:p w:rsidR="003A4F9E" w:rsidRDefault="003A4F9E" w:rsidP="004B0831"/>
    <w:p w:rsidR="003A4F9E" w:rsidRPr="0074613D" w:rsidRDefault="003A4F9E" w:rsidP="0074613D">
      <w:pPr>
        <w:rPr>
          <w:b/>
          <w:sz w:val="24"/>
          <w:szCs w:val="24"/>
        </w:rPr>
      </w:pPr>
      <w:bookmarkStart w:id="42" w:name="_Toc403543474"/>
      <w:bookmarkStart w:id="43" w:name="_Toc418514468"/>
      <w:bookmarkStart w:id="44" w:name="_Toc418514902"/>
      <w:r w:rsidRPr="0074613D">
        <w:rPr>
          <w:b/>
          <w:sz w:val="24"/>
          <w:szCs w:val="24"/>
        </w:rPr>
        <w:t>7. Målsætninger og løsninger</w:t>
      </w:r>
      <w:bookmarkEnd w:id="42"/>
      <w:bookmarkEnd w:id="43"/>
      <w:bookmarkEnd w:id="44"/>
      <w:r w:rsidRPr="0074613D">
        <w:rPr>
          <w:b/>
          <w:sz w:val="24"/>
          <w:szCs w:val="24"/>
        </w:rPr>
        <w:t xml:space="preserve"> </w:t>
      </w:r>
    </w:p>
    <w:p w:rsidR="003A4F9E" w:rsidRDefault="003A4F9E" w:rsidP="004B0831">
      <w:pPr>
        <w:rPr>
          <w:color w:val="FF0000"/>
        </w:rPr>
      </w:pPr>
    </w:p>
    <w:p w:rsidR="003A4F9E" w:rsidRPr="007B54BA" w:rsidRDefault="003A4F9E" w:rsidP="004B0831">
      <w:pPr>
        <w:pStyle w:val="Indholdsfortegnelse1"/>
        <w:rPr>
          <w:rStyle w:val="Hyperlink"/>
          <w:color w:val="auto"/>
        </w:rPr>
      </w:pPr>
      <w:r w:rsidRPr="007B54BA">
        <w:rPr>
          <w:rStyle w:val="Hyperlink"/>
          <w:color w:val="auto"/>
        </w:rPr>
        <w:t>De overordnede målsætninger nærværende arbejde er, at:</w:t>
      </w:r>
    </w:p>
    <w:p w:rsidR="003A4F9E" w:rsidRPr="007B54BA" w:rsidRDefault="003A4F9E" w:rsidP="004B0831"/>
    <w:p w:rsidR="003A4F9E" w:rsidRPr="007B54BA" w:rsidRDefault="003A4F9E" w:rsidP="00A838C1">
      <w:pPr>
        <w:pStyle w:val="Indholdsfortegnelse1"/>
        <w:numPr>
          <w:ilvl w:val="0"/>
          <w:numId w:val="33"/>
        </w:numPr>
        <w:tabs>
          <w:tab w:val="right" w:leader="dot" w:pos="9540"/>
        </w:tabs>
        <w:spacing w:after="0" w:line="280" w:lineRule="atLeast"/>
        <w:rPr>
          <w:rStyle w:val="Hyperlink"/>
          <w:color w:val="auto"/>
        </w:rPr>
      </w:pPr>
      <w:r w:rsidRPr="007B54BA">
        <w:rPr>
          <w:rStyle w:val="Hyperlink"/>
          <w:color w:val="auto"/>
        </w:rPr>
        <w:t>Undgå at øge infektionsrisici</w:t>
      </w:r>
    </w:p>
    <w:p w:rsidR="003A4F9E" w:rsidRPr="007B54BA" w:rsidRDefault="003A4F9E" w:rsidP="004B0831"/>
    <w:p w:rsidR="003A4F9E" w:rsidRPr="007B54BA" w:rsidRDefault="003A4F9E" w:rsidP="00A838C1">
      <w:pPr>
        <w:pStyle w:val="Indholdsfortegnelse1"/>
        <w:numPr>
          <w:ilvl w:val="0"/>
          <w:numId w:val="33"/>
        </w:numPr>
        <w:tabs>
          <w:tab w:val="right" w:leader="dot" w:pos="9540"/>
        </w:tabs>
        <w:spacing w:after="0" w:line="280" w:lineRule="atLeast"/>
        <w:rPr>
          <w:rStyle w:val="Hyperlink"/>
          <w:color w:val="auto"/>
        </w:rPr>
      </w:pPr>
      <w:r w:rsidRPr="007B54BA">
        <w:rPr>
          <w:rStyle w:val="Hyperlink"/>
          <w:color w:val="auto"/>
        </w:rPr>
        <w:t>Undgå at gøre håndteringen unødvendig omkostningstung</w:t>
      </w:r>
    </w:p>
    <w:p w:rsidR="003A4F9E" w:rsidRPr="00942E76" w:rsidRDefault="003A4F9E" w:rsidP="004B0831"/>
    <w:p w:rsidR="003A4F9E" w:rsidRPr="00942E76" w:rsidRDefault="003A4F9E" w:rsidP="004B0831">
      <w:r w:rsidRPr="00942E76">
        <w:lastRenderedPageBreak/>
        <w:t>En grundlæggende pointe i forhold til begge målsætninger er, at målene kun kan nås, ved at gøre en stø</w:t>
      </w:r>
      <w:r w:rsidRPr="00942E76">
        <w:t>r</w:t>
      </w:r>
      <w:r w:rsidRPr="00942E76">
        <w:t>re del af forsyningen planlagt og styret.</w:t>
      </w:r>
    </w:p>
    <w:p w:rsidR="003A4F9E" w:rsidRPr="00942E76" w:rsidRDefault="003A4F9E" w:rsidP="004B0831"/>
    <w:p w:rsidR="003A4F9E" w:rsidRPr="00942E76" w:rsidRDefault="003A4F9E" w:rsidP="004B0831">
      <w:pPr>
        <w:rPr>
          <w:color w:val="FF0000"/>
        </w:rPr>
      </w:pPr>
      <w:r w:rsidRPr="00942E76">
        <w:t>I forhold til det økonomiske rationale er planlægning og styring via ikke bare besluttede men også diff</w:t>
      </w:r>
      <w:r w:rsidRPr="00942E76">
        <w:t>e</w:t>
      </w:r>
      <w:r w:rsidRPr="00942E76">
        <w:t>rentierede koncepter, flows og systemer afgørende, hvis ikke alle varer skal håndteres på et forholdsvis omkostningstungt niveau svarende til kravene for de sterile varer (højeste fællesnævner).</w:t>
      </w:r>
    </w:p>
    <w:p w:rsidR="003A4F9E" w:rsidRDefault="003A4F9E" w:rsidP="004B0831"/>
    <w:p w:rsidR="003A4F9E" w:rsidRDefault="003A4F9E" w:rsidP="004B0831">
      <w:pPr>
        <w:sectPr w:rsidR="003A4F9E" w:rsidSect="004B0831">
          <w:footerReference w:type="default" r:id="rId10"/>
          <w:type w:val="continuous"/>
          <w:pgSz w:w="11907" w:h="16840" w:code="9"/>
          <w:pgMar w:top="2098" w:right="1287" w:bottom="1162" w:left="1134" w:header="709" w:footer="709" w:gutter="0"/>
          <w:cols w:space="708"/>
          <w:titlePg/>
          <w:docGrid w:linePitch="360"/>
        </w:sectPr>
      </w:pPr>
      <w:r>
        <w:t>Nedenstående skema sammenholder forudsætninger, mål, løsninger og anbefalinger.</w:t>
      </w:r>
    </w:p>
    <w:p w:rsidR="003A4F9E" w:rsidRPr="00DF02E1" w:rsidRDefault="003A4F9E" w:rsidP="004B0831">
      <w:pPr>
        <w:rPr>
          <w:b/>
        </w:rPr>
      </w:pPr>
      <w:r w:rsidRPr="00DF02E1">
        <w:rPr>
          <w:b/>
        </w:rPr>
        <w:lastRenderedPageBreak/>
        <w:t>Skema 1: forudsætninger, mål, løsninger og anbefalinger</w:t>
      </w:r>
    </w:p>
    <w:tbl>
      <w:tblPr>
        <w:tblStyle w:val="Tabel-Gitter"/>
        <w:tblW w:w="5000" w:type="pct"/>
        <w:tblLook w:val="01E0" w:firstRow="1" w:lastRow="1" w:firstColumn="1" w:lastColumn="1" w:noHBand="0" w:noVBand="0"/>
      </w:tblPr>
      <w:tblGrid>
        <w:gridCol w:w="2627"/>
        <w:gridCol w:w="3584"/>
        <w:gridCol w:w="3736"/>
        <w:gridCol w:w="3849"/>
      </w:tblGrid>
      <w:tr w:rsidR="003A4F9E" w:rsidTr="007B54BA">
        <w:trPr>
          <w:trHeight w:val="145"/>
        </w:trPr>
        <w:tc>
          <w:tcPr>
            <w:tcW w:w="952" w:type="pct"/>
          </w:tcPr>
          <w:p w:rsidR="003A4F9E" w:rsidRPr="00E06A7A" w:rsidRDefault="003A4F9E" w:rsidP="007B54BA">
            <w:pPr>
              <w:rPr>
                <w:b/>
                <w:sz w:val="22"/>
                <w:szCs w:val="22"/>
              </w:rPr>
            </w:pPr>
            <w:r>
              <w:rPr>
                <w:b/>
                <w:sz w:val="22"/>
                <w:szCs w:val="22"/>
              </w:rPr>
              <w:t>Overordnet målsætning</w:t>
            </w:r>
          </w:p>
        </w:tc>
        <w:tc>
          <w:tcPr>
            <w:tcW w:w="4048" w:type="pct"/>
            <w:gridSpan w:val="3"/>
          </w:tcPr>
          <w:p w:rsidR="003A4F9E" w:rsidRDefault="003A4F9E" w:rsidP="007B54BA">
            <w:pPr>
              <w:pStyle w:val="Indholdsfortegnelse1"/>
              <w:rPr>
                <w:rStyle w:val="Hyperlink"/>
                <w:b/>
                <w:sz w:val="22"/>
                <w:szCs w:val="22"/>
              </w:rPr>
            </w:pPr>
            <w:r w:rsidRPr="00EA3BE7">
              <w:rPr>
                <w:rStyle w:val="Hyperlink"/>
                <w:b/>
                <w:sz w:val="22"/>
                <w:szCs w:val="22"/>
              </w:rPr>
              <w:t xml:space="preserve"> </w:t>
            </w:r>
          </w:p>
          <w:p w:rsidR="003A4F9E" w:rsidRPr="007B54BA" w:rsidRDefault="003A4F9E" w:rsidP="007B54BA">
            <w:pPr>
              <w:pStyle w:val="Indholdsfortegnelse1"/>
              <w:rPr>
                <w:rStyle w:val="Hyperlink"/>
                <w:color w:val="auto"/>
                <w:sz w:val="22"/>
                <w:szCs w:val="22"/>
              </w:rPr>
            </w:pPr>
            <w:r w:rsidRPr="007B54BA">
              <w:rPr>
                <w:rStyle w:val="Hyperlink"/>
                <w:color w:val="auto"/>
                <w:sz w:val="22"/>
                <w:szCs w:val="22"/>
              </w:rPr>
              <w:t>- Undgå at øge infektionsrisici</w:t>
            </w:r>
          </w:p>
          <w:p w:rsidR="003A4F9E" w:rsidRPr="007B54BA" w:rsidRDefault="003A4F9E" w:rsidP="00A838C1">
            <w:pPr>
              <w:pStyle w:val="Indholdsfortegnelse1"/>
              <w:numPr>
                <w:ilvl w:val="1"/>
                <w:numId w:val="34"/>
              </w:numPr>
              <w:spacing w:after="0" w:line="280" w:lineRule="atLeast"/>
              <w:rPr>
                <w:rStyle w:val="Hyperlink"/>
                <w:bCs/>
                <w:color w:val="auto"/>
                <w:sz w:val="22"/>
                <w:szCs w:val="22"/>
              </w:rPr>
            </w:pPr>
            <w:r w:rsidRPr="007B54BA">
              <w:rPr>
                <w:rStyle w:val="Hyperlink"/>
                <w:bCs/>
                <w:color w:val="auto"/>
                <w:sz w:val="22"/>
                <w:szCs w:val="22"/>
              </w:rPr>
              <w:t>Valgte forsyningskoncepter medvirker til at opretholde et korrekt hygiejneniveau</w:t>
            </w:r>
          </w:p>
          <w:p w:rsidR="003A4F9E" w:rsidRPr="007B54BA" w:rsidRDefault="003A4F9E" w:rsidP="007B54BA">
            <w:pPr>
              <w:rPr>
                <w:sz w:val="22"/>
                <w:szCs w:val="22"/>
              </w:rPr>
            </w:pPr>
          </w:p>
          <w:p w:rsidR="003A4F9E" w:rsidRPr="007B54BA" w:rsidRDefault="003A4F9E" w:rsidP="007B54BA">
            <w:pPr>
              <w:pStyle w:val="Indholdsfortegnelse1"/>
              <w:rPr>
                <w:rStyle w:val="Hyperlink"/>
                <w:color w:val="auto"/>
                <w:sz w:val="22"/>
                <w:szCs w:val="22"/>
              </w:rPr>
            </w:pPr>
            <w:r w:rsidRPr="007B54BA">
              <w:rPr>
                <w:rStyle w:val="Hyperlink"/>
                <w:color w:val="auto"/>
                <w:sz w:val="22"/>
                <w:szCs w:val="22"/>
              </w:rPr>
              <w:t>- Undgå at gøre håndteringen unødvendig omkostningstung</w:t>
            </w:r>
          </w:p>
          <w:p w:rsidR="003A4F9E" w:rsidRDefault="003A4F9E" w:rsidP="007B54BA">
            <w:pPr>
              <w:rPr>
                <w:sz w:val="22"/>
                <w:szCs w:val="22"/>
              </w:rPr>
            </w:pPr>
            <w:r>
              <w:rPr>
                <w:sz w:val="22"/>
                <w:szCs w:val="22"/>
              </w:rPr>
              <w:t xml:space="preserve"> </w:t>
            </w:r>
          </w:p>
        </w:tc>
      </w:tr>
      <w:tr w:rsidR="003A4F9E" w:rsidTr="007B54BA">
        <w:trPr>
          <w:trHeight w:val="145"/>
        </w:trPr>
        <w:tc>
          <w:tcPr>
            <w:tcW w:w="952" w:type="pct"/>
          </w:tcPr>
          <w:p w:rsidR="003A4F9E" w:rsidRPr="00E06A7A" w:rsidRDefault="003A4F9E" w:rsidP="007B54BA">
            <w:pPr>
              <w:rPr>
                <w:b/>
                <w:sz w:val="22"/>
                <w:szCs w:val="22"/>
              </w:rPr>
            </w:pPr>
            <w:r>
              <w:rPr>
                <w:b/>
                <w:sz w:val="22"/>
                <w:szCs w:val="22"/>
              </w:rPr>
              <w:t>Fo</w:t>
            </w:r>
            <w:r w:rsidRPr="00E06A7A">
              <w:rPr>
                <w:b/>
                <w:sz w:val="22"/>
                <w:szCs w:val="22"/>
              </w:rPr>
              <w:t>rudsætning</w:t>
            </w:r>
          </w:p>
        </w:tc>
        <w:tc>
          <w:tcPr>
            <w:tcW w:w="1299" w:type="pct"/>
          </w:tcPr>
          <w:p w:rsidR="003A4F9E" w:rsidRPr="00E06A7A" w:rsidRDefault="003A4F9E" w:rsidP="007B54BA">
            <w:pPr>
              <w:rPr>
                <w:b/>
                <w:sz w:val="22"/>
                <w:szCs w:val="22"/>
              </w:rPr>
            </w:pPr>
            <w:r w:rsidRPr="00E06A7A">
              <w:rPr>
                <w:b/>
                <w:sz w:val="22"/>
                <w:szCs w:val="22"/>
              </w:rPr>
              <w:t>Mål</w:t>
            </w:r>
          </w:p>
        </w:tc>
        <w:tc>
          <w:tcPr>
            <w:tcW w:w="1354" w:type="pct"/>
          </w:tcPr>
          <w:p w:rsidR="003A4F9E" w:rsidRPr="00E06A7A" w:rsidRDefault="003A4F9E" w:rsidP="007B54BA">
            <w:pPr>
              <w:rPr>
                <w:b/>
                <w:sz w:val="22"/>
                <w:szCs w:val="22"/>
              </w:rPr>
            </w:pPr>
            <w:r w:rsidRPr="00E06A7A">
              <w:rPr>
                <w:b/>
                <w:sz w:val="22"/>
                <w:szCs w:val="22"/>
              </w:rPr>
              <w:t>Løsning</w:t>
            </w:r>
          </w:p>
        </w:tc>
        <w:tc>
          <w:tcPr>
            <w:tcW w:w="1395" w:type="pct"/>
          </w:tcPr>
          <w:p w:rsidR="003A4F9E" w:rsidRPr="00E06A7A" w:rsidRDefault="003A4F9E" w:rsidP="007B54BA">
            <w:pPr>
              <w:rPr>
                <w:b/>
                <w:sz w:val="22"/>
                <w:szCs w:val="22"/>
              </w:rPr>
            </w:pPr>
            <w:r w:rsidRPr="00E06A7A">
              <w:rPr>
                <w:b/>
                <w:sz w:val="22"/>
                <w:szCs w:val="22"/>
              </w:rPr>
              <w:t>Anbefaling</w:t>
            </w:r>
          </w:p>
        </w:tc>
      </w:tr>
      <w:tr w:rsidR="003A4F9E" w:rsidRPr="008731E0" w:rsidTr="007B54BA">
        <w:trPr>
          <w:trHeight w:val="145"/>
        </w:trPr>
        <w:tc>
          <w:tcPr>
            <w:tcW w:w="952" w:type="pct"/>
          </w:tcPr>
          <w:p w:rsidR="003A4F9E" w:rsidRPr="00E06A7A" w:rsidRDefault="003A4F9E" w:rsidP="007B54BA">
            <w:pPr>
              <w:rPr>
                <w:b/>
                <w:sz w:val="22"/>
                <w:szCs w:val="22"/>
              </w:rPr>
            </w:pPr>
            <w:r w:rsidRPr="00E06A7A">
              <w:rPr>
                <w:b/>
                <w:sz w:val="22"/>
                <w:szCs w:val="22"/>
              </w:rPr>
              <w:t>Entydighed med hensyn til hvilke varer der indgår i direkte patientbehandling og –pleje</w:t>
            </w:r>
          </w:p>
          <w:p w:rsidR="003A4F9E" w:rsidRPr="00E06A7A" w:rsidRDefault="003A4F9E" w:rsidP="007B54BA">
            <w:pPr>
              <w:rPr>
                <w:sz w:val="22"/>
                <w:szCs w:val="22"/>
              </w:rPr>
            </w:pPr>
          </w:p>
        </w:tc>
        <w:tc>
          <w:tcPr>
            <w:tcW w:w="1299" w:type="pct"/>
          </w:tcPr>
          <w:p w:rsidR="003A4F9E" w:rsidRPr="008731E0" w:rsidRDefault="003A4F9E" w:rsidP="007B54BA">
            <w:pPr>
              <w:rPr>
                <w:sz w:val="16"/>
                <w:szCs w:val="16"/>
              </w:rPr>
            </w:pPr>
            <w:r w:rsidRPr="008731E0">
              <w:rPr>
                <w:sz w:val="16"/>
                <w:szCs w:val="16"/>
              </w:rPr>
              <w:t>Varer skal være klassificerede, således at fors</w:t>
            </w:r>
            <w:r w:rsidRPr="008731E0">
              <w:rPr>
                <w:sz w:val="16"/>
                <w:szCs w:val="16"/>
              </w:rPr>
              <w:t>y</w:t>
            </w:r>
            <w:r w:rsidRPr="008731E0">
              <w:rPr>
                <w:sz w:val="16"/>
                <w:szCs w:val="16"/>
              </w:rPr>
              <w:t>nings-processerne kan planlægges og styres ud fra forsyningskoncepter.</w:t>
            </w:r>
          </w:p>
        </w:tc>
        <w:tc>
          <w:tcPr>
            <w:tcW w:w="1354" w:type="pct"/>
          </w:tcPr>
          <w:p w:rsidR="003A4F9E" w:rsidRPr="008731E0" w:rsidRDefault="003A4F9E" w:rsidP="007B54BA">
            <w:pPr>
              <w:rPr>
                <w:sz w:val="16"/>
                <w:szCs w:val="16"/>
              </w:rPr>
            </w:pPr>
            <w:r w:rsidRPr="008731E0">
              <w:rPr>
                <w:sz w:val="16"/>
                <w:szCs w:val="16"/>
              </w:rPr>
              <w:t>Klassificer varer ved udbud.</w:t>
            </w:r>
          </w:p>
          <w:p w:rsidR="003A4F9E" w:rsidRPr="008731E0" w:rsidRDefault="003A4F9E" w:rsidP="007B54BA">
            <w:pPr>
              <w:rPr>
                <w:sz w:val="16"/>
                <w:szCs w:val="16"/>
              </w:rPr>
            </w:pPr>
          </w:p>
          <w:p w:rsidR="003A4F9E" w:rsidRPr="008731E0" w:rsidRDefault="003A4F9E" w:rsidP="007B54BA">
            <w:pPr>
              <w:rPr>
                <w:sz w:val="16"/>
                <w:szCs w:val="16"/>
              </w:rPr>
            </w:pPr>
            <w:r w:rsidRPr="008731E0">
              <w:rPr>
                <w:sz w:val="16"/>
                <w:szCs w:val="16"/>
              </w:rPr>
              <w:t>Klassificeringen vil give mulighed for at differentiere koncepter, flows og krav til leverandører</w:t>
            </w:r>
          </w:p>
          <w:p w:rsidR="003A4F9E" w:rsidRPr="008731E0" w:rsidRDefault="003A4F9E" w:rsidP="007B54BA">
            <w:pPr>
              <w:rPr>
                <w:sz w:val="16"/>
                <w:szCs w:val="16"/>
              </w:rPr>
            </w:pPr>
            <w:r w:rsidRPr="008731E0">
              <w:rPr>
                <w:sz w:val="16"/>
                <w:szCs w:val="16"/>
              </w:rPr>
              <w:t xml:space="preserve"> </w:t>
            </w:r>
          </w:p>
        </w:tc>
        <w:tc>
          <w:tcPr>
            <w:tcW w:w="1395" w:type="pct"/>
          </w:tcPr>
          <w:p w:rsidR="003A4F9E" w:rsidRPr="008731E0" w:rsidRDefault="003A4F9E" w:rsidP="007B54BA">
            <w:pPr>
              <w:rPr>
                <w:sz w:val="16"/>
                <w:szCs w:val="16"/>
              </w:rPr>
            </w:pPr>
            <w:r w:rsidRPr="008731E0">
              <w:rPr>
                <w:sz w:val="16"/>
                <w:szCs w:val="16"/>
              </w:rPr>
              <w:t>Udarbejd tværregional hygiejne-klassificering af varer.</w:t>
            </w:r>
          </w:p>
          <w:p w:rsidR="003A4F9E" w:rsidRPr="008731E0" w:rsidRDefault="003A4F9E" w:rsidP="007B54BA">
            <w:pPr>
              <w:rPr>
                <w:sz w:val="16"/>
                <w:szCs w:val="16"/>
              </w:rPr>
            </w:pPr>
            <w:r w:rsidRPr="008731E0">
              <w:rPr>
                <w:sz w:val="16"/>
                <w:szCs w:val="16"/>
              </w:rPr>
              <w:t xml:space="preserve"> </w:t>
            </w:r>
          </w:p>
          <w:p w:rsidR="003A4F9E" w:rsidRPr="008731E0" w:rsidRDefault="003A4F9E" w:rsidP="007B54BA">
            <w:pPr>
              <w:rPr>
                <w:sz w:val="16"/>
                <w:szCs w:val="16"/>
              </w:rPr>
            </w:pPr>
            <w:r w:rsidRPr="008731E0">
              <w:rPr>
                <w:sz w:val="16"/>
                <w:szCs w:val="16"/>
              </w:rPr>
              <w:t>Klassificeringen skal udarbejdes og vedligeholdes i en tværregional gruppe med hygiejne- og logistikfaglige kompetencer.</w:t>
            </w:r>
          </w:p>
          <w:p w:rsidR="003A4F9E" w:rsidRPr="008731E0" w:rsidRDefault="003A4F9E" w:rsidP="007B54BA">
            <w:pPr>
              <w:rPr>
                <w:sz w:val="16"/>
                <w:szCs w:val="16"/>
              </w:rPr>
            </w:pPr>
          </w:p>
        </w:tc>
      </w:tr>
      <w:tr w:rsidR="003A4F9E" w:rsidRPr="008731E0" w:rsidTr="007B54BA">
        <w:trPr>
          <w:trHeight w:val="145"/>
        </w:trPr>
        <w:tc>
          <w:tcPr>
            <w:tcW w:w="952" w:type="pct"/>
          </w:tcPr>
          <w:p w:rsidR="003A4F9E" w:rsidRPr="00E06A7A" w:rsidRDefault="003A4F9E" w:rsidP="007B54BA">
            <w:pPr>
              <w:rPr>
                <w:b/>
                <w:sz w:val="22"/>
                <w:szCs w:val="22"/>
              </w:rPr>
            </w:pPr>
            <w:r w:rsidRPr="00E06A7A">
              <w:rPr>
                <w:b/>
                <w:sz w:val="22"/>
                <w:szCs w:val="22"/>
              </w:rPr>
              <w:t>De valgte forsyningsko</w:t>
            </w:r>
            <w:r w:rsidRPr="00E06A7A">
              <w:rPr>
                <w:b/>
                <w:sz w:val="22"/>
                <w:szCs w:val="22"/>
              </w:rPr>
              <w:t>n</w:t>
            </w:r>
            <w:r w:rsidRPr="00E06A7A">
              <w:rPr>
                <w:b/>
                <w:sz w:val="22"/>
                <w:szCs w:val="22"/>
              </w:rPr>
              <w:t>cepter</w:t>
            </w:r>
          </w:p>
          <w:p w:rsidR="003A4F9E" w:rsidRPr="00BC1D02" w:rsidRDefault="003A4F9E" w:rsidP="007B54BA">
            <w:pPr>
              <w:rPr>
                <w:color w:val="FF0000"/>
                <w:sz w:val="22"/>
                <w:szCs w:val="22"/>
              </w:rPr>
            </w:pPr>
          </w:p>
        </w:tc>
        <w:tc>
          <w:tcPr>
            <w:tcW w:w="1299" w:type="pct"/>
          </w:tcPr>
          <w:p w:rsidR="003A4F9E" w:rsidRPr="008731E0" w:rsidRDefault="003A4F9E" w:rsidP="007B54BA">
            <w:pPr>
              <w:rPr>
                <w:sz w:val="16"/>
                <w:szCs w:val="16"/>
              </w:rPr>
            </w:pPr>
            <w:r w:rsidRPr="008731E0">
              <w:rPr>
                <w:sz w:val="16"/>
                <w:szCs w:val="16"/>
              </w:rPr>
              <w:t>Forsyningsprocesser for både lagervarer og skaff</w:t>
            </w:r>
            <w:r w:rsidRPr="008731E0">
              <w:rPr>
                <w:sz w:val="16"/>
                <w:szCs w:val="16"/>
              </w:rPr>
              <w:t>e</w:t>
            </w:r>
            <w:r w:rsidRPr="008731E0">
              <w:rPr>
                <w:sz w:val="16"/>
                <w:szCs w:val="16"/>
              </w:rPr>
              <w:t>varer skal være styrede og overvågede samt unde</w:t>
            </w:r>
            <w:r w:rsidRPr="008731E0">
              <w:rPr>
                <w:sz w:val="16"/>
                <w:szCs w:val="16"/>
              </w:rPr>
              <w:t>r</w:t>
            </w:r>
            <w:r w:rsidRPr="008731E0">
              <w:rPr>
                <w:sz w:val="16"/>
                <w:szCs w:val="16"/>
              </w:rPr>
              <w:t>støttet af egnede systemer.</w:t>
            </w:r>
          </w:p>
          <w:p w:rsidR="003A4F9E" w:rsidRPr="008731E0" w:rsidRDefault="003A4F9E" w:rsidP="007B54BA">
            <w:pPr>
              <w:rPr>
                <w:sz w:val="16"/>
                <w:szCs w:val="16"/>
              </w:rPr>
            </w:pPr>
          </w:p>
          <w:p w:rsidR="003A4F9E" w:rsidRPr="008731E0" w:rsidRDefault="003A4F9E" w:rsidP="007B54BA">
            <w:pPr>
              <w:rPr>
                <w:sz w:val="16"/>
                <w:szCs w:val="16"/>
              </w:rPr>
            </w:pPr>
            <w:r w:rsidRPr="008731E0">
              <w:rPr>
                <w:sz w:val="16"/>
                <w:szCs w:val="16"/>
              </w:rPr>
              <w:t>Al planlagt og uplanlagt forsynings</w:t>
            </w:r>
            <w:r>
              <w:rPr>
                <w:sz w:val="16"/>
                <w:szCs w:val="16"/>
              </w:rPr>
              <w:t>-</w:t>
            </w:r>
            <w:r w:rsidRPr="008731E0">
              <w:rPr>
                <w:sz w:val="16"/>
                <w:szCs w:val="16"/>
              </w:rPr>
              <w:t>aktiviteter skal løses ud fra forudbestemte procedurer.</w:t>
            </w:r>
          </w:p>
          <w:p w:rsidR="003A4F9E" w:rsidRPr="008731E0" w:rsidRDefault="003A4F9E" w:rsidP="007B54BA">
            <w:pPr>
              <w:rPr>
                <w:sz w:val="16"/>
                <w:szCs w:val="16"/>
              </w:rPr>
            </w:pPr>
          </w:p>
          <w:p w:rsidR="003A4F9E" w:rsidRPr="008731E0" w:rsidRDefault="003A4F9E" w:rsidP="007B54BA">
            <w:pPr>
              <w:rPr>
                <w:sz w:val="16"/>
                <w:szCs w:val="16"/>
              </w:rPr>
            </w:pPr>
            <w:r w:rsidRPr="008731E0">
              <w:rPr>
                <w:sz w:val="16"/>
                <w:szCs w:val="16"/>
              </w:rPr>
              <w:t xml:space="preserve">Leverandørerne skal levere på en måde, der ikke øger </w:t>
            </w:r>
            <w:r>
              <w:rPr>
                <w:sz w:val="16"/>
                <w:szCs w:val="16"/>
              </w:rPr>
              <w:t>infektions</w:t>
            </w:r>
            <w:r w:rsidRPr="008731E0">
              <w:rPr>
                <w:sz w:val="16"/>
                <w:szCs w:val="16"/>
              </w:rPr>
              <w:t>risici i vore forsyningsflows.</w:t>
            </w:r>
          </w:p>
          <w:p w:rsidR="003A4F9E" w:rsidRPr="008731E0" w:rsidRDefault="003A4F9E" w:rsidP="007B54BA">
            <w:pPr>
              <w:rPr>
                <w:sz w:val="16"/>
                <w:szCs w:val="16"/>
              </w:rPr>
            </w:pPr>
          </w:p>
          <w:p w:rsidR="003A4F9E" w:rsidRPr="008731E0" w:rsidRDefault="003A4F9E" w:rsidP="007B54BA">
            <w:pPr>
              <w:rPr>
                <w:sz w:val="16"/>
                <w:szCs w:val="16"/>
              </w:rPr>
            </w:pPr>
            <w:r w:rsidRPr="008731E0">
              <w:rPr>
                <w:sz w:val="16"/>
                <w:szCs w:val="16"/>
              </w:rPr>
              <w:t xml:space="preserve">Antallet af håndteringer af den enkelte vare skal </w:t>
            </w:r>
            <w:r w:rsidRPr="008731E0">
              <w:rPr>
                <w:sz w:val="16"/>
                <w:szCs w:val="16"/>
              </w:rPr>
              <w:lastRenderedPageBreak/>
              <w:t>holdes nede på et minimum.</w:t>
            </w:r>
          </w:p>
        </w:tc>
        <w:tc>
          <w:tcPr>
            <w:tcW w:w="1354" w:type="pct"/>
          </w:tcPr>
          <w:p w:rsidR="003A4F9E" w:rsidRPr="008731E0" w:rsidRDefault="003A4F9E" w:rsidP="007B54BA">
            <w:pPr>
              <w:rPr>
                <w:sz w:val="16"/>
                <w:szCs w:val="16"/>
              </w:rPr>
            </w:pPr>
            <w:r w:rsidRPr="008731E0">
              <w:rPr>
                <w:sz w:val="16"/>
                <w:szCs w:val="16"/>
              </w:rPr>
              <w:lastRenderedPageBreak/>
              <w:t>Varer oprettet i indkøbssystem får entydige flows. Andelen af køb udenom aftaler og indkøbssystemer skal reduceres betydeligt.</w:t>
            </w:r>
          </w:p>
          <w:p w:rsidR="003A4F9E" w:rsidRPr="008731E0" w:rsidRDefault="003A4F9E" w:rsidP="007B54BA">
            <w:pPr>
              <w:rPr>
                <w:sz w:val="16"/>
                <w:szCs w:val="16"/>
              </w:rPr>
            </w:pPr>
          </w:p>
          <w:p w:rsidR="003A4F9E" w:rsidRPr="008731E0" w:rsidRDefault="003A4F9E" w:rsidP="007B54BA">
            <w:pPr>
              <w:rPr>
                <w:sz w:val="16"/>
                <w:szCs w:val="16"/>
              </w:rPr>
            </w:pPr>
            <w:r w:rsidRPr="008731E0">
              <w:rPr>
                <w:sz w:val="16"/>
                <w:szCs w:val="16"/>
              </w:rPr>
              <w:t>Der stilles entydige krav til regionernes leverandører af varer vedr. de forhold, som har afgørende indfl</w:t>
            </w:r>
            <w:r w:rsidRPr="008731E0">
              <w:rPr>
                <w:sz w:val="16"/>
                <w:szCs w:val="16"/>
              </w:rPr>
              <w:t>y</w:t>
            </w:r>
            <w:r w:rsidRPr="008731E0">
              <w:rPr>
                <w:sz w:val="16"/>
                <w:szCs w:val="16"/>
              </w:rPr>
              <w:t>delse på opretholdelsen af varernes hygiejneniveau i hele forsyningskæden.</w:t>
            </w:r>
          </w:p>
        </w:tc>
        <w:tc>
          <w:tcPr>
            <w:tcW w:w="1395" w:type="pct"/>
          </w:tcPr>
          <w:p w:rsidR="003A4F9E" w:rsidRDefault="003A4F9E" w:rsidP="007B54BA">
            <w:pPr>
              <w:tabs>
                <w:tab w:val="num" w:pos="900"/>
              </w:tabs>
              <w:rPr>
                <w:sz w:val="16"/>
                <w:szCs w:val="16"/>
              </w:rPr>
            </w:pPr>
            <w:r>
              <w:rPr>
                <w:sz w:val="16"/>
                <w:szCs w:val="16"/>
              </w:rPr>
              <w:t>Andelen af indkøb via regionernes indkøbssystemer og besluttede flows/koncepter skal øges betydeligt.</w:t>
            </w:r>
          </w:p>
          <w:p w:rsidR="003A4F9E" w:rsidRDefault="003A4F9E" w:rsidP="007B54BA">
            <w:pPr>
              <w:tabs>
                <w:tab w:val="num" w:pos="900"/>
              </w:tabs>
              <w:rPr>
                <w:sz w:val="16"/>
                <w:szCs w:val="16"/>
              </w:rPr>
            </w:pPr>
          </w:p>
          <w:p w:rsidR="003A4F9E" w:rsidRPr="008731E0" w:rsidRDefault="003A4F9E" w:rsidP="007B54BA">
            <w:pPr>
              <w:tabs>
                <w:tab w:val="num" w:pos="900"/>
              </w:tabs>
              <w:rPr>
                <w:sz w:val="16"/>
                <w:szCs w:val="16"/>
              </w:rPr>
            </w:pPr>
            <w:r w:rsidRPr="008731E0">
              <w:rPr>
                <w:sz w:val="16"/>
                <w:szCs w:val="16"/>
              </w:rPr>
              <w:t>Kravene til leverandørerne skal fastlægges i tværregi</w:t>
            </w:r>
            <w:r w:rsidRPr="008731E0">
              <w:rPr>
                <w:sz w:val="16"/>
                <w:szCs w:val="16"/>
              </w:rPr>
              <w:t>o</w:t>
            </w:r>
            <w:r w:rsidRPr="008731E0">
              <w:rPr>
                <w:sz w:val="16"/>
                <w:szCs w:val="16"/>
              </w:rPr>
              <w:t>nalt samarbejde.</w:t>
            </w:r>
          </w:p>
          <w:p w:rsidR="003A4F9E" w:rsidRPr="008731E0" w:rsidRDefault="003A4F9E" w:rsidP="007B54BA">
            <w:pPr>
              <w:tabs>
                <w:tab w:val="num" w:pos="900"/>
              </w:tabs>
              <w:rPr>
                <w:sz w:val="16"/>
                <w:szCs w:val="16"/>
              </w:rPr>
            </w:pPr>
          </w:p>
          <w:p w:rsidR="003A4F9E" w:rsidRPr="008731E0" w:rsidRDefault="003A4F9E" w:rsidP="007B54BA">
            <w:pPr>
              <w:tabs>
                <w:tab w:val="num" w:pos="900"/>
              </w:tabs>
              <w:rPr>
                <w:sz w:val="16"/>
                <w:szCs w:val="16"/>
              </w:rPr>
            </w:pPr>
            <w:r w:rsidRPr="008731E0">
              <w:rPr>
                <w:sz w:val="16"/>
                <w:szCs w:val="16"/>
              </w:rPr>
              <w:t>Kravene skal implementeres i regionernes respektive standardudbudsmaterialer samt i regionernes fælles udbudsmaterialer.</w:t>
            </w:r>
          </w:p>
          <w:p w:rsidR="003A4F9E" w:rsidRPr="008731E0" w:rsidRDefault="003A4F9E" w:rsidP="007B54BA">
            <w:pPr>
              <w:tabs>
                <w:tab w:val="num" w:pos="900"/>
              </w:tabs>
              <w:rPr>
                <w:sz w:val="16"/>
                <w:szCs w:val="16"/>
              </w:rPr>
            </w:pPr>
          </w:p>
          <w:p w:rsidR="003A4F9E" w:rsidRPr="008731E0" w:rsidRDefault="003A4F9E" w:rsidP="007B54BA">
            <w:pPr>
              <w:tabs>
                <w:tab w:val="num" w:pos="900"/>
              </w:tabs>
              <w:rPr>
                <w:sz w:val="16"/>
                <w:szCs w:val="16"/>
              </w:rPr>
            </w:pPr>
            <w:r w:rsidRPr="008731E0">
              <w:rPr>
                <w:sz w:val="16"/>
                <w:szCs w:val="16"/>
              </w:rPr>
              <w:t xml:space="preserve">Det skal dokumenteres, om kravene efterleves i praksis og manglende efterlevelse bør have konsekvenser for </w:t>
            </w:r>
            <w:r w:rsidRPr="008731E0">
              <w:rPr>
                <w:sz w:val="16"/>
                <w:szCs w:val="16"/>
              </w:rPr>
              <w:lastRenderedPageBreak/>
              <w:t>leverandøren.</w:t>
            </w:r>
          </w:p>
          <w:p w:rsidR="003A4F9E" w:rsidRPr="008731E0" w:rsidRDefault="003A4F9E" w:rsidP="007B54BA">
            <w:pPr>
              <w:rPr>
                <w:sz w:val="16"/>
                <w:szCs w:val="16"/>
              </w:rPr>
            </w:pPr>
          </w:p>
          <w:p w:rsidR="003A4F9E" w:rsidRPr="008731E0" w:rsidRDefault="003A4F9E" w:rsidP="007B54BA">
            <w:pPr>
              <w:rPr>
                <w:i/>
                <w:sz w:val="16"/>
                <w:szCs w:val="16"/>
              </w:rPr>
            </w:pPr>
            <w:r w:rsidRPr="008731E0">
              <w:rPr>
                <w:i/>
                <w:sz w:val="16"/>
                <w:szCs w:val="16"/>
              </w:rPr>
              <w:t>Anbefalinger vedr. logistiske koncepter mv. vil indgå i pejlemærkegruppens løsningskatalog ved afrapport</w:t>
            </w:r>
            <w:r w:rsidRPr="008731E0">
              <w:rPr>
                <w:i/>
                <w:sz w:val="16"/>
                <w:szCs w:val="16"/>
              </w:rPr>
              <w:t>e</w:t>
            </w:r>
            <w:r w:rsidRPr="008731E0">
              <w:rPr>
                <w:i/>
                <w:sz w:val="16"/>
                <w:szCs w:val="16"/>
              </w:rPr>
              <w:t>ringen i 2015.</w:t>
            </w:r>
          </w:p>
          <w:p w:rsidR="003A4F9E" w:rsidRPr="008731E0" w:rsidRDefault="003A4F9E" w:rsidP="007B54BA">
            <w:pPr>
              <w:pStyle w:val="Listeafsnit1"/>
              <w:ind w:left="0"/>
              <w:rPr>
                <w:sz w:val="16"/>
                <w:szCs w:val="16"/>
              </w:rPr>
            </w:pPr>
          </w:p>
        </w:tc>
      </w:tr>
      <w:tr w:rsidR="003A4F9E" w:rsidRPr="008731E0" w:rsidTr="007B54BA">
        <w:trPr>
          <w:trHeight w:val="145"/>
        </w:trPr>
        <w:tc>
          <w:tcPr>
            <w:tcW w:w="952" w:type="pct"/>
          </w:tcPr>
          <w:p w:rsidR="003A4F9E" w:rsidRPr="00E06A7A" w:rsidRDefault="003A4F9E" w:rsidP="007B54BA">
            <w:pPr>
              <w:rPr>
                <w:b/>
                <w:sz w:val="22"/>
                <w:szCs w:val="22"/>
              </w:rPr>
            </w:pPr>
            <w:r w:rsidRPr="00E06A7A">
              <w:rPr>
                <w:b/>
                <w:sz w:val="22"/>
                <w:szCs w:val="22"/>
              </w:rPr>
              <w:lastRenderedPageBreak/>
              <w:t>Den valgte organisering</w:t>
            </w:r>
          </w:p>
          <w:p w:rsidR="003A4F9E" w:rsidRPr="00880BC2" w:rsidRDefault="003A4F9E" w:rsidP="007B54BA">
            <w:pPr>
              <w:rPr>
                <w:color w:val="FF0000"/>
                <w:sz w:val="16"/>
                <w:szCs w:val="16"/>
              </w:rPr>
            </w:pPr>
          </w:p>
          <w:p w:rsidR="003A4F9E" w:rsidRPr="00880BC2" w:rsidRDefault="003A4F9E" w:rsidP="007B54BA">
            <w:pPr>
              <w:rPr>
                <w:sz w:val="16"/>
                <w:szCs w:val="16"/>
              </w:rPr>
            </w:pPr>
            <w:r w:rsidRPr="00880BC2">
              <w:rPr>
                <w:sz w:val="16"/>
                <w:szCs w:val="16"/>
              </w:rPr>
              <w:t>Hensigtsmæssig planlægning og organisering er en forudsætning lige meget, hvilke koncepter der leveres til og hvilke bygninger, faciliteter og materiel det foregår i og med.</w:t>
            </w:r>
          </w:p>
          <w:p w:rsidR="003A4F9E" w:rsidRPr="00880BC2" w:rsidRDefault="003A4F9E" w:rsidP="007B54BA">
            <w:pPr>
              <w:rPr>
                <w:sz w:val="16"/>
                <w:szCs w:val="16"/>
              </w:rPr>
            </w:pPr>
            <w:r w:rsidRPr="00880BC2">
              <w:rPr>
                <w:sz w:val="16"/>
                <w:szCs w:val="16"/>
              </w:rPr>
              <w:t xml:space="preserve">Lige meget hvor gode forholdene er i et specifikt vareflow, vil </w:t>
            </w:r>
            <w:r>
              <w:rPr>
                <w:sz w:val="16"/>
                <w:szCs w:val="16"/>
              </w:rPr>
              <w:t>infektions</w:t>
            </w:r>
            <w:r w:rsidRPr="00880BC2">
              <w:rPr>
                <w:sz w:val="16"/>
                <w:szCs w:val="16"/>
              </w:rPr>
              <w:t>r</w:t>
            </w:r>
            <w:r w:rsidRPr="00880BC2">
              <w:rPr>
                <w:sz w:val="16"/>
                <w:szCs w:val="16"/>
              </w:rPr>
              <w:t>i</w:t>
            </w:r>
            <w:r w:rsidRPr="00880BC2">
              <w:rPr>
                <w:sz w:val="16"/>
                <w:szCs w:val="16"/>
              </w:rPr>
              <w:t xml:space="preserve">sikoen </w:t>
            </w:r>
            <w:r>
              <w:rPr>
                <w:sz w:val="16"/>
                <w:szCs w:val="16"/>
              </w:rPr>
              <w:t>potentielt</w:t>
            </w:r>
            <w:r w:rsidRPr="00880BC2">
              <w:rPr>
                <w:sz w:val="16"/>
                <w:szCs w:val="16"/>
              </w:rPr>
              <w:t xml:space="preserve"> øges (proporti</w:t>
            </w:r>
            <w:r w:rsidRPr="00880BC2">
              <w:rPr>
                <w:sz w:val="16"/>
                <w:szCs w:val="16"/>
              </w:rPr>
              <w:t>o</w:t>
            </w:r>
            <w:r w:rsidRPr="00880BC2">
              <w:rPr>
                <w:sz w:val="16"/>
                <w:szCs w:val="16"/>
              </w:rPr>
              <w:t>nalt) med antallet af håndteringer.</w:t>
            </w:r>
          </w:p>
          <w:p w:rsidR="003A4F9E" w:rsidRPr="00E06A7A" w:rsidRDefault="003A4F9E" w:rsidP="007B54BA">
            <w:pPr>
              <w:rPr>
                <w:sz w:val="22"/>
                <w:szCs w:val="22"/>
              </w:rPr>
            </w:pPr>
          </w:p>
        </w:tc>
        <w:tc>
          <w:tcPr>
            <w:tcW w:w="1299" w:type="pct"/>
          </w:tcPr>
          <w:p w:rsidR="003A4F9E" w:rsidRPr="008731E0" w:rsidRDefault="003A4F9E" w:rsidP="007B54BA">
            <w:pPr>
              <w:rPr>
                <w:sz w:val="16"/>
                <w:szCs w:val="16"/>
              </w:rPr>
            </w:pPr>
            <w:r w:rsidRPr="008731E0">
              <w:rPr>
                <w:sz w:val="16"/>
                <w:szCs w:val="16"/>
              </w:rPr>
              <w:t>Alle personer involveret i forsyningsopgaver (pla</w:t>
            </w:r>
            <w:r w:rsidRPr="008731E0">
              <w:rPr>
                <w:sz w:val="16"/>
                <w:szCs w:val="16"/>
              </w:rPr>
              <w:t>n</w:t>
            </w:r>
            <w:r w:rsidRPr="008731E0">
              <w:rPr>
                <w:sz w:val="16"/>
                <w:szCs w:val="16"/>
              </w:rPr>
              <w:t>lagte som uplanlagte) skal have den fornødne hygiejnemæssige faglighed svarende til opgave og risici.</w:t>
            </w:r>
          </w:p>
          <w:p w:rsidR="003A4F9E" w:rsidRPr="008731E0" w:rsidRDefault="003A4F9E" w:rsidP="007B54BA">
            <w:pPr>
              <w:rPr>
                <w:sz w:val="16"/>
                <w:szCs w:val="16"/>
              </w:rPr>
            </w:pPr>
          </w:p>
          <w:p w:rsidR="003A4F9E" w:rsidRPr="008731E0" w:rsidRDefault="003A4F9E" w:rsidP="007B54BA">
            <w:pPr>
              <w:rPr>
                <w:sz w:val="16"/>
                <w:szCs w:val="16"/>
              </w:rPr>
            </w:pPr>
            <w:r w:rsidRPr="008731E0">
              <w:rPr>
                <w:sz w:val="16"/>
                <w:szCs w:val="16"/>
              </w:rPr>
              <w:t>Både planlagte og uplanlagte aktiviteter varetages af personale med rette logistiske og hygiejnefaglige kompetence.</w:t>
            </w:r>
          </w:p>
          <w:p w:rsidR="003A4F9E" w:rsidRPr="008731E0" w:rsidRDefault="003A4F9E" w:rsidP="007B54BA">
            <w:pPr>
              <w:rPr>
                <w:sz w:val="16"/>
                <w:szCs w:val="16"/>
              </w:rPr>
            </w:pPr>
          </w:p>
          <w:p w:rsidR="003A4F9E" w:rsidRPr="008731E0" w:rsidRDefault="003A4F9E" w:rsidP="007B54BA">
            <w:pPr>
              <w:rPr>
                <w:sz w:val="16"/>
                <w:szCs w:val="16"/>
              </w:rPr>
            </w:pPr>
            <w:r w:rsidRPr="008731E0">
              <w:rPr>
                <w:sz w:val="16"/>
                <w:szCs w:val="16"/>
              </w:rPr>
              <w:t>Antallet af håndteringer af den enkelte vare skal holdes nede på et minimum.</w:t>
            </w:r>
          </w:p>
          <w:p w:rsidR="003A4F9E" w:rsidRPr="008731E0" w:rsidRDefault="003A4F9E" w:rsidP="007B54BA">
            <w:pPr>
              <w:rPr>
                <w:sz w:val="16"/>
                <w:szCs w:val="16"/>
              </w:rPr>
            </w:pPr>
          </w:p>
        </w:tc>
        <w:tc>
          <w:tcPr>
            <w:tcW w:w="1354" w:type="pct"/>
          </w:tcPr>
          <w:p w:rsidR="003A4F9E" w:rsidRPr="008731E0" w:rsidRDefault="003A4F9E" w:rsidP="007B54BA">
            <w:pPr>
              <w:rPr>
                <w:sz w:val="16"/>
                <w:szCs w:val="16"/>
              </w:rPr>
            </w:pPr>
            <w:r w:rsidRPr="008731E0">
              <w:rPr>
                <w:sz w:val="16"/>
                <w:szCs w:val="16"/>
              </w:rPr>
              <w:t>Ansvaret for de enkelte aktiviteter/opgaver i de forskellige forsyningsflows skal være entydigt defin</w:t>
            </w:r>
            <w:r w:rsidRPr="008731E0">
              <w:rPr>
                <w:sz w:val="16"/>
                <w:szCs w:val="16"/>
              </w:rPr>
              <w:t>e</w:t>
            </w:r>
            <w:r w:rsidRPr="008731E0">
              <w:rPr>
                <w:sz w:val="16"/>
                <w:szCs w:val="16"/>
              </w:rPr>
              <w:t>rede.</w:t>
            </w:r>
          </w:p>
          <w:p w:rsidR="003A4F9E" w:rsidRPr="008731E0" w:rsidRDefault="003A4F9E" w:rsidP="007B54BA">
            <w:pPr>
              <w:rPr>
                <w:sz w:val="16"/>
                <w:szCs w:val="16"/>
              </w:rPr>
            </w:pPr>
          </w:p>
          <w:p w:rsidR="003A4F9E" w:rsidRPr="008731E0" w:rsidRDefault="003A4F9E" w:rsidP="007B54BA">
            <w:pPr>
              <w:rPr>
                <w:sz w:val="16"/>
                <w:szCs w:val="16"/>
              </w:rPr>
            </w:pPr>
            <w:r w:rsidRPr="008731E0">
              <w:rPr>
                <w:sz w:val="16"/>
                <w:szCs w:val="16"/>
              </w:rPr>
              <w:t>Der skal være en organisatorisk enhed, som har procesansvaret for hele eller hovedparten af aktivit</w:t>
            </w:r>
            <w:r w:rsidRPr="008731E0">
              <w:rPr>
                <w:sz w:val="16"/>
                <w:szCs w:val="16"/>
              </w:rPr>
              <w:t>e</w:t>
            </w:r>
            <w:r w:rsidRPr="008731E0">
              <w:rPr>
                <w:sz w:val="16"/>
                <w:szCs w:val="16"/>
              </w:rPr>
              <w:t>ter i de enkelte forsyningsflows.</w:t>
            </w:r>
          </w:p>
          <w:p w:rsidR="003A4F9E" w:rsidRPr="008731E0" w:rsidRDefault="003A4F9E" w:rsidP="007B54BA">
            <w:pPr>
              <w:rPr>
                <w:sz w:val="16"/>
                <w:szCs w:val="16"/>
              </w:rPr>
            </w:pPr>
          </w:p>
        </w:tc>
        <w:tc>
          <w:tcPr>
            <w:tcW w:w="1395" w:type="pct"/>
          </w:tcPr>
          <w:p w:rsidR="003A4F9E" w:rsidRPr="008731E0" w:rsidRDefault="003A4F9E" w:rsidP="007B54BA">
            <w:pPr>
              <w:rPr>
                <w:i/>
                <w:sz w:val="16"/>
                <w:szCs w:val="16"/>
              </w:rPr>
            </w:pPr>
            <w:r w:rsidRPr="008731E0">
              <w:rPr>
                <w:i/>
                <w:sz w:val="16"/>
                <w:szCs w:val="16"/>
              </w:rPr>
              <w:t>Anbefalinger vedr.</w:t>
            </w:r>
            <w:r>
              <w:rPr>
                <w:i/>
                <w:sz w:val="16"/>
                <w:szCs w:val="16"/>
              </w:rPr>
              <w:t xml:space="preserve"> </w:t>
            </w:r>
            <w:r w:rsidRPr="008731E0">
              <w:rPr>
                <w:i/>
                <w:sz w:val="16"/>
                <w:szCs w:val="16"/>
              </w:rPr>
              <w:t>organisering af forsyningsopgaverne vil indgå i pejlemærkegruppens løsningskatalog ved afrapporteringen i 2015.</w:t>
            </w:r>
          </w:p>
          <w:p w:rsidR="003A4F9E" w:rsidRPr="008731E0" w:rsidRDefault="003A4F9E" w:rsidP="007B54BA">
            <w:pPr>
              <w:rPr>
                <w:sz w:val="16"/>
                <w:szCs w:val="16"/>
              </w:rPr>
            </w:pPr>
          </w:p>
        </w:tc>
      </w:tr>
      <w:tr w:rsidR="003A4F9E" w:rsidRPr="008731E0" w:rsidTr="007B54BA">
        <w:trPr>
          <w:trHeight w:val="4202"/>
        </w:trPr>
        <w:tc>
          <w:tcPr>
            <w:tcW w:w="952" w:type="pct"/>
          </w:tcPr>
          <w:p w:rsidR="003A4F9E" w:rsidRPr="00E06A7A" w:rsidRDefault="003A4F9E" w:rsidP="007B54BA">
            <w:pPr>
              <w:rPr>
                <w:b/>
                <w:sz w:val="22"/>
                <w:szCs w:val="22"/>
              </w:rPr>
            </w:pPr>
            <w:r w:rsidRPr="00E06A7A">
              <w:rPr>
                <w:b/>
                <w:sz w:val="22"/>
                <w:szCs w:val="22"/>
              </w:rPr>
              <w:lastRenderedPageBreak/>
              <w:t>De tilgængelige faglige kompetencer</w:t>
            </w:r>
          </w:p>
          <w:p w:rsidR="003A4F9E" w:rsidRDefault="003A4F9E" w:rsidP="007B54BA">
            <w:pPr>
              <w:rPr>
                <w:sz w:val="22"/>
                <w:szCs w:val="22"/>
              </w:rPr>
            </w:pPr>
          </w:p>
          <w:p w:rsidR="003A4F9E" w:rsidRPr="00E06A7A" w:rsidRDefault="003A4F9E" w:rsidP="007B54BA">
            <w:pPr>
              <w:rPr>
                <w:sz w:val="22"/>
                <w:szCs w:val="22"/>
              </w:rPr>
            </w:pPr>
            <w:r w:rsidRPr="00E06A7A">
              <w:rPr>
                <w:sz w:val="22"/>
                <w:szCs w:val="22"/>
              </w:rPr>
              <w:t>De hygiejnefaglige komp</w:t>
            </w:r>
            <w:r w:rsidRPr="00E06A7A">
              <w:rPr>
                <w:sz w:val="22"/>
                <w:szCs w:val="22"/>
              </w:rPr>
              <w:t>e</w:t>
            </w:r>
            <w:r w:rsidRPr="00E06A7A">
              <w:rPr>
                <w:sz w:val="22"/>
                <w:szCs w:val="22"/>
              </w:rPr>
              <w:t>tencer er helt afgørende, når opgaver ikke er pla</w:t>
            </w:r>
            <w:r w:rsidRPr="00E06A7A">
              <w:rPr>
                <w:sz w:val="22"/>
                <w:szCs w:val="22"/>
              </w:rPr>
              <w:t>n</w:t>
            </w:r>
            <w:r w:rsidRPr="00E06A7A">
              <w:rPr>
                <w:sz w:val="22"/>
                <w:szCs w:val="22"/>
              </w:rPr>
              <w:t>lagte, når de planlagte processer ikke kan følges og når de øvrige forhold ikke er optimale.</w:t>
            </w:r>
          </w:p>
          <w:p w:rsidR="003A4F9E" w:rsidRPr="00E06A7A" w:rsidRDefault="003A4F9E" w:rsidP="007B54BA">
            <w:pPr>
              <w:rPr>
                <w:sz w:val="22"/>
                <w:szCs w:val="22"/>
              </w:rPr>
            </w:pPr>
          </w:p>
        </w:tc>
        <w:tc>
          <w:tcPr>
            <w:tcW w:w="1299" w:type="pct"/>
          </w:tcPr>
          <w:p w:rsidR="003A4F9E" w:rsidRPr="008731E0" w:rsidRDefault="003A4F9E" w:rsidP="007B54BA">
            <w:pPr>
              <w:rPr>
                <w:sz w:val="16"/>
                <w:szCs w:val="16"/>
              </w:rPr>
            </w:pPr>
            <w:r w:rsidRPr="008731E0">
              <w:rPr>
                <w:sz w:val="16"/>
                <w:szCs w:val="16"/>
              </w:rPr>
              <w:t>At alle involverede har den rette kompetence svarende til de opgaver der varetages.</w:t>
            </w:r>
          </w:p>
          <w:p w:rsidR="003A4F9E" w:rsidRPr="008731E0" w:rsidRDefault="003A4F9E" w:rsidP="007B54BA">
            <w:pPr>
              <w:rPr>
                <w:sz w:val="16"/>
                <w:szCs w:val="16"/>
              </w:rPr>
            </w:pPr>
          </w:p>
          <w:p w:rsidR="003A4F9E" w:rsidRPr="008731E0" w:rsidRDefault="003A4F9E" w:rsidP="007B54BA">
            <w:pPr>
              <w:rPr>
                <w:sz w:val="16"/>
                <w:szCs w:val="16"/>
              </w:rPr>
            </w:pPr>
            <w:r w:rsidRPr="008731E0">
              <w:rPr>
                <w:sz w:val="16"/>
                <w:szCs w:val="16"/>
              </w:rPr>
              <w:t xml:space="preserve">De hygiejnemæssige faglige kompetencer skal være til stede på de steder i flowet, hvor de </w:t>
            </w:r>
            <w:r>
              <w:rPr>
                <w:sz w:val="16"/>
                <w:szCs w:val="16"/>
              </w:rPr>
              <w:t>infektion</w:t>
            </w:r>
            <w:r>
              <w:rPr>
                <w:sz w:val="16"/>
                <w:szCs w:val="16"/>
              </w:rPr>
              <w:t>s</w:t>
            </w:r>
            <w:r>
              <w:rPr>
                <w:sz w:val="16"/>
                <w:szCs w:val="16"/>
              </w:rPr>
              <w:t xml:space="preserve">hygiejniske </w:t>
            </w:r>
            <w:r w:rsidRPr="008731E0">
              <w:rPr>
                <w:sz w:val="16"/>
                <w:szCs w:val="16"/>
              </w:rPr>
              <w:t>risici er.</w:t>
            </w:r>
          </w:p>
          <w:p w:rsidR="003A4F9E" w:rsidRPr="008731E0" w:rsidRDefault="003A4F9E" w:rsidP="007B54BA">
            <w:pPr>
              <w:rPr>
                <w:sz w:val="16"/>
                <w:szCs w:val="16"/>
              </w:rPr>
            </w:pPr>
          </w:p>
        </w:tc>
        <w:tc>
          <w:tcPr>
            <w:tcW w:w="1354" w:type="pct"/>
          </w:tcPr>
          <w:p w:rsidR="003A4F9E" w:rsidRPr="008731E0" w:rsidRDefault="003A4F9E" w:rsidP="007B54BA">
            <w:pPr>
              <w:rPr>
                <w:sz w:val="16"/>
                <w:szCs w:val="16"/>
              </w:rPr>
            </w:pPr>
            <w:r w:rsidRPr="008731E0">
              <w:rPr>
                <w:sz w:val="16"/>
                <w:szCs w:val="16"/>
              </w:rPr>
              <w:t>For udvalgte forsyningsopgaver skal defineres nø</w:t>
            </w:r>
            <w:r w:rsidRPr="008731E0">
              <w:rPr>
                <w:sz w:val="16"/>
                <w:szCs w:val="16"/>
              </w:rPr>
              <w:t>d</w:t>
            </w:r>
            <w:r w:rsidRPr="008731E0">
              <w:rPr>
                <w:sz w:val="16"/>
                <w:szCs w:val="16"/>
              </w:rPr>
              <w:t>vendige kompetencer.</w:t>
            </w:r>
          </w:p>
        </w:tc>
        <w:tc>
          <w:tcPr>
            <w:tcW w:w="1395" w:type="pct"/>
          </w:tcPr>
          <w:p w:rsidR="003A4F9E" w:rsidRPr="008731E0" w:rsidRDefault="003A4F9E" w:rsidP="007B54BA">
            <w:pPr>
              <w:rPr>
                <w:sz w:val="16"/>
                <w:szCs w:val="16"/>
              </w:rPr>
            </w:pPr>
            <w:r w:rsidRPr="008731E0">
              <w:rPr>
                <w:sz w:val="16"/>
                <w:szCs w:val="16"/>
              </w:rPr>
              <w:t>Etabler uddannelse på baggrund af definerede komp</w:t>
            </w:r>
            <w:r w:rsidRPr="008731E0">
              <w:rPr>
                <w:sz w:val="16"/>
                <w:szCs w:val="16"/>
              </w:rPr>
              <w:t>e</w:t>
            </w:r>
            <w:r w:rsidRPr="008731E0">
              <w:rPr>
                <w:sz w:val="16"/>
                <w:szCs w:val="16"/>
              </w:rPr>
              <w:t>tenceniveauer</w:t>
            </w:r>
          </w:p>
          <w:p w:rsidR="003A4F9E" w:rsidRPr="008731E0" w:rsidRDefault="003A4F9E" w:rsidP="007B54BA">
            <w:pPr>
              <w:rPr>
                <w:sz w:val="16"/>
                <w:szCs w:val="16"/>
              </w:rPr>
            </w:pPr>
          </w:p>
          <w:p w:rsidR="003A4F9E" w:rsidRPr="008731E0" w:rsidRDefault="003A4F9E" w:rsidP="007B54BA">
            <w:pPr>
              <w:tabs>
                <w:tab w:val="num" w:pos="900"/>
              </w:tabs>
              <w:rPr>
                <w:sz w:val="16"/>
                <w:szCs w:val="16"/>
              </w:rPr>
            </w:pPr>
            <w:r w:rsidRPr="008731E0">
              <w:rPr>
                <w:sz w:val="16"/>
                <w:szCs w:val="16"/>
              </w:rPr>
              <w:t>Fastlæggelse af nødvendige minimum hygiejnekomp</w:t>
            </w:r>
            <w:r w:rsidRPr="008731E0">
              <w:rPr>
                <w:sz w:val="16"/>
                <w:szCs w:val="16"/>
              </w:rPr>
              <w:t>e</w:t>
            </w:r>
            <w:r w:rsidRPr="008731E0">
              <w:rPr>
                <w:sz w:val="16"/>
                <w:szCs w:val="16"/>
              </w:rPr>
              <w:t xml:space="preserve">tenceniveauer for udvalgte medarbejdergrupper </w:t>
            </w:r>
            <w:r w:rsidRPr="008731E0">
              <w:rPr>
                <w:sz w:val="16"/>
                <w:szCs w:val="16"/>
                <w:u w:val="single"/>
              </w:rPr>
              <w:t>bør</w:t>
            </w:r>
            <w:r w:rsidRPr="008731E0">
              <w:rPr>
                <w:sz w:val="16"/>
                <w:szCs w:val="16"/>
              </w:rPr>
              <w:t xml:space="preserve"> ske i tværregionalt samarbejde.</w:t>
            </w:r>
          </w:p>
          <w:p w:rsidR="003A4F9E" w:rsidRPr="008731E0" w:rsidRDefault="003A4F9E" w:rsidP="007B54BA">
            <w:pPr>
              <w:tabs>
                <w:tab w:val="num" w:pos="900"/>
              </w:tabs>
              <w:rPr>
                <w:sz w:val="16"/>
                <w:szCs w:val="16"/>
              </w:rPr>
            </w:pPr>
          </w:p>
          <w:p w:rsidR="003A4F9E" w:rsidRPr="008731E0" w:rsidRDefault="003A4F9E" w:rsidP="007B54BA">
            <w:pPr>
              <w:tabs>
                <w:tab w:val="num" w:pos="900"/>
              </w:tabs>
              <w:rPr>
                <w:sz w:val="16"/>
                <w:szCs w:val="16"/>
              </w:rPr>
            </w:pPr>
            <w:r w:rsidRPr="008731E0">
              <w:rPr>
                <w:sz w:val="16"/>
                <w:szCs w:val="16"/>
              </w:rPr>
              <w:t xml:space="preserve">Beskrivelse og gennemførelse af uddannelserne </w:t>
            </w:r>
            <w:r w:rsidRPr="008731E0">
              <w:rPr>
                <w:sz w:val="16"/>
                <w:szCs w:val="16"/>
                <w:u w:val="single"/>
              </w:rPr>
              <w:t>kan</w:t>
            </w:r>
            <w:r w:rsidRPr="008731E0">
              <w:rPr>
                <w:sz w:val="16"/>
                <w:szCs w:val="16"/>
              </w:rPr>
              <w:t xml:space="preserve"> ske i tværregionalt samarbejde</w:t>
            </w:r>
            <w:r>
              <w:rPr>
                <w:sz w:val="16"/>
                <w:szCs w:val="16"/>
              </w:rPr>
              <w:t>.</w:t>
            </w:r>
          </w:p>
          <w:p w:rsidR="003A4F9E" w:rsidRPr="008731E0" w:rsidRDefault="003A4F9E" w:rsidP="007B54BA">
            <w:pPr>
              <w:rPr>
                <w:sz w:val="16"/>
                <w:szCs w:val="16"/>
              </w:rPr>
            </w:pPr>
          </w:p>
          <w:p w:rsidR="003A4F9E" w:rsidRPr="008731E0" w:rsidRDefault="003A4F9E" w:rsidP="007B54BA">
            <w:pPr>
              <w:rPr>
                <w:sz w:val="16"/>
                <w:szCs w:val="16"/>
              </w:rPr>
            </w:pPr>
            <w:r w:rsidRPr="008731E0">
              <w:rPr>
                <w:sz w:val="16"/>
                <w:szCs w:val="16"/>
              </w:rPr>
              <w:t>Der stilles krav til tilsvarende kompetenceniveauer hos eksterne personer, hvis forsyningsopgaver outsources.</w:t>
            </w:r>
          </w:p>
          <w:p w:rsidR="003A4F9E" w:rsidRPr="008731E0" w:rsidRDefault="003A4F9E" w:rsidP="007B54BA">
            <w:pPr>
              <w:rPr>
                <w:color w:val="FF0000"/>
                <w:sz w:val="16"/>
                <w:szCs w:val="16"/>
              </w:rPr>
            </w:pPr>
          </w:p>
        </w:tc>
      </w:tr>
      <w:tr w:rsidR="003A4F9E" w:rsidRPr="008731E0" w:rsidTr="007B54BA">
        <w:trPr>
          <w:trHeight w:val="2259"/>
        </w:trPr>
        <w:tc>
          <w:tcPr>
            <w:tcW w:w="952" w:type="pct"/>
          </w:tcPr>
          <w:p w:rsidR="003A4F9E" w:rsidRPr="00E06A7A" w:rsidRDefault="003A4F9E" w:rsidP="007B54BA">
            <w:pPr>
              <w:rPr>
                <w:b/>
                <w:sz w:val="22"/>
                <w:szCs w:val="22"/>
              </w:rPr>
            </w:pPr>
            <w:r w:rsidRPr="00E06A7A">
              <w:rPr>
                <w:b/>
                <w:sz w:val="22"/>
                <w:szCs w:val="22"/>
              </w:rPr>
              <w:t>Bygningers og adgangsv</w:t>
            </w:r>
            <w:r w:rsidRPr="00E06A7A">
              <w:rPr>
                <w:b/>
                <w:sz w:val="22"/>
                <w:szCs w:val="22"/>
              </w:rPr>
              <w:t>e</w:t>
            </w:r>
            <w:r w:rsidRPr="00E06A7A">
              <w:rPr>
                <w:b/>
                <w:sz w:val="22"/>
                <w:szCs w:val="22"/>
              </w:rPr>
              <w:t>jes beskaffenhed</w:t>
            </w:r>
          </w:p>
          <w:p w:rsidR="003A4F9E" w:rsidRPr="00E06A7A" w:rsidRDefault="003A4F9E" w:rsidP="007B54BA">
            <w:pPr>
              <w:rPr>
                <w:sz w:val="22"/>
                <w:szCs w:val="22"/>
              </w:rPr>
            </w:pPr>
          </w:p>
        </w:tc>
        <w:tc>
          <w:tcPr>
            <w:tcW w:w="1299" w:type="pct"/>
          </w:tcPr>
          <w:p w:rsidR="003A4F9E" w:rsidRDefault="003A4F9E" w:rsidP="007B54BA">
            <w:pPr>
              <w:rPr>
                <w:sz w:val="16"/>
                <w:szCs w:val="16"/>
              </w:rPr>
            </w:pPr>
            <w:r>
              <w:rPr>
                <w:sz w:val="16"/>
                <w:szCs w:val="16"/>
              </w:rPr>
              <w:t>Bygninger og adgangsveje l</w:t>
            </w:r>
            <w:r w:rsidRPr="008731E0">
              <w:rPr>
                <w:sz w:val="16"/>
                <w:szCs w:val="16"/>
              </w:rPr>
              <w:t xml:space="preserve">ever op til </w:t>
            </w:r>
            <w:r>
              <w:rPr>
                <w:sz w:val="16"/>
                <w:szCs w:val="16"/>
              </w:rPr>
              <w:t xml:space="preserve">gældende </w:t>
            </w:r>
            <w:r w:rsidRPr="008731E0">
              <w:rPr>
                <w:sz w:val="16"/>
                <w:szCs w:val="16"/>
              </w:rPr>
              <w:t>standarder (NIR)</w:t>
            </w:r>
            <w:r>
              <w:rPr>
                <w:sz w:val="16"/>
                <w:szCs w:val="16"/>
              </w:rPr>
              <w:t xml:space="preserve">. </w:t>
            </w:r>
          </w:p>
          <w:p w:rsidR="003A4F9E" w:rsidRDefault="003A4F9E" w:rsidP="007B54BA">
            <w:pPr>
              <w:rPr>
                <w:sz w:val="16"/>
                <w:szCs w:val="16"/>
              </w:rPr>
            </w:pPr>
          </w:p>
          <w:p w:rsidR="003A4F9E" w:rsidRPr="008731E0" w:rsidRDefault="003A4F9E" w:rsidP="007B54BA">
            <w:pPr>
              <w:rPr>
                <w:sz w:val="16"/>
                <w:szCs w:val="16"/>
              </w:rPr>
            </w:pPr>
            <w:r>
              <w:rPr>
                <w:sz w:val="16"/>
                <w:szCs w:val="16"/>
              </w:rPr>
              <w:t>For eksisterende bygninger</w:t>
            </w:r>
            <w:r w:rsidRPr="008731E0">
              <w:rPr>
                <w:sz w:val="16"/>
                <w:szCs w:val="16"/>
              </w:rPr>
              <w:t xml:space="preserve"> </w:t>
            </w:r>
            <w:r>
              <w:rPr>
                <w:sz w:val="16"/>
                <w:szCs w:val="16"/>
              </w:rPr>
              <w:t>skal forholdene føres op på niveau, når der bygges om.</w:t>
            </w:r>
          </w:p>
          <w:p w:rsidR="003A4F9E" w:rsidRPr="008731E0" w:rsidRDefault="003A4F9E" w:rsidP="007B54BA">
            <w:pPr>
              <w:rPr>
                <w:sz w:val="16"/>
                <w:szCs w:val="16"/>
              </w:rPr>
            </w:pPr>
          </w:p>
          <w:p w:rsidR="003A4F9E" w:rsidRPr="008731E0" w:rsidRDefault="003A4F9E" w:rsidP="007B54BA">
            <w:pPr>
              <w:rPr>
                <w:sz w:val="16"/>
                <w:szCs w:val="16"/>
              </w:rPr>
            </w:pPr>
          </w:p>
        </w:tc>
        <w:tc>
          <w:tcPr>
            <w:tcW w:w="1354" w:type="pct"/>
          </w:tcPr>
          <w:p w:rsidR="003A4F9E" w:rsidRDefault="003A4F9E" w:rsidP="007B54BA">
            <w:pPr>
              <w:rPr>
                <w:color w:val="FF0000"/>
                <w:sz w:val="16"/>
                <w:szCs w:val="16"/>
              </w:rPr>
            </w:pPr>
            <w:r w:rsidRPr="008731E0">
              <w:rPr>
                <w:sz w:val="16"/>
                <w:szCs w:val="16"/>
              </w:rPr>
              <w:t xml:space="preserve">Det </w:t>
            </w:r>
            <w:r>
              <w:rPr>
                <w:sz w:val="16"/>
                <w:szCs w:val="16"/>
              </w:rPr>
              <w:t>skal fremgå</w:t>
            </w:r>
            <w:r w:rsidRPr="008731E0">
              <w:rPr>
                <w:sz w:val="16"/>
                <w:szCs w:val="16"/>
              </w:rPr>
              <w:t xml:space="preserve"> tydeligt af projekteringsmaterialet ved bygge-/ombygningsprojekter, hvordan der i indretningen er taget hensyn til opretholdelse af hygiejneniveauerne og infektionsrisici i forsyningsk</w:t>
            </w:r>
            <w:r w:rsidRPr="008731E0">
              <w:rPr>
                <w:sz w:val="16"/>
                <w:szCs w:val="16"/>
              </w:rPr>
              <w:t>æ</w:t>
            </w:r>
            <w:r w:rsidRPr="008731E0">
              <w:rPr>
                <w:sz w:val="16"/>
                <w:szCs w:val="16"/>
              </w:rPr>
              <w:t>den.</w:t>
            </w:r>
            <w:r w:rsidRPr="008731E0">
              <w:rPr>
                <w:color w:val="FF0000"/>
                <w:sz w:val="16"/>
                <w:szCs w:val="16"/>
              </w:rPr>
              <w:t xml:space="preserve"> </w:t>
            </w:r>
          </w:p>
          <w:p w:rsidR="003A4F9E" w:rsidRPr="00AB7CE4" w:rsidRDefault="003A4F9E" w:rsidP="007B54BA">
            <w:pPr>
              <w:rPr>
                <w:sz w:val="16"/>
                <w:szCs w:val="16"/>
              </w:rPr>
            </w:pPr>
          </w:p>
          <w:p w:rsidR="003A4F9E" w:rsidRPr="00AB7CE4" w:rsidRDefault="003A4F9E" w:rsidP="007B54BA">
            <w:pPr>
              <w:rPr>
                <w:sz w:val="16"/>
                <w:szCs w:val="16"/>
              </w:rPr>
            </w:pPr>
            <w:r w:rsidRPr="00AB7CE4">
              <w:rPr>
                <w:sz w:val="16"/>
                <w:szCs w:val="16"/>
              </w:rPr>
              <w:t>Ved etablering af lagre, centrale regionale eller ou</w:t>
            </w:r>
            <w:r w:rsidRPr="00AB7CE4">
              <w:rPr>
                <w:sz w:val="16"/>
                <w:szCs w:val="16"/>
              </w:rPr>
              <w:t>t</w:t>
            </w:r>
            <w:r w:rsidRPr="00AB7CE4">
              <w:rPr>
                <w:sz w:val="16"/>
                <w:szCs w:val="16"/>
              </w:rPr>
              <w:t>sourcede, skal den ansvarlige organisation sikre, at lokaler og indretninger er egnede til formålet og lever op til krav i gældende standarder.</w:t>
            </w:r>
          </w:p>
          <w:p w:rsidR="003A4F9E" w:rsidRPr="008731E0" w:rsidRDefault="003A4F9E" w:rsidP="007B54BA">
            <w:pPr>
              <w:rPr>
                <w:sz w:val="16"/>
                <w:szCs w:val="16"/>
              </w:rPr>
            </w:pPr>
          </w:p>
        </w:tc>
        <w:tc>
          <w:tcPr>
            <w:tcW w:w="1395" w:type="pct"/>
          </w:tcPr>
          <w:p w:rsidR="003A4F9E" w:rsidRPr="008731E0" w:rsidRDefault="003A4F9E" w:rsidP="007B54BA">
            <w:pPr>
              <w:rPr>
                <w:sz w:val="16"/>
                <w:szCs w:val="16"/>
              </w:rPr>
            </w:pPr>
          </w:p>
        </w:tc>
      </w:tr>
      <w:tr w:rsidR="003A4F9E" w:rsidRPr="008731E0" w:rsidTr="007B54BA">
        <w:trPr>
          <w:trHeight w:val="1400"/>
        </w:trPr>
        <w:tc>
          <w:tcPr>
            <w:tcW w:w="952" w:type="pct"/>
          </w:tcPr>
          <w:p w:rsidR="003A4F9E" w:rsidRPr="00E06A7A" w:rsidRDefault="003A4F9E" w:rsidP="007B54BA">
            <w:pPr>
              <w:rPr>
                <w:b/>
                <w:sz w:val="22"/>
                <w:szCs w:val="22"/>
              </w:rPr>
            </w:pPr>
            <w:r w:rsidRPr="00E06A7A">
              <w:rPr>
                <w:b/>
                <w:sz w:val="22"/>
                <w:szCs w:val="22"/>
              </w:rPr>
              <w:t>Faciliteters beskaffenhed (udpakningsfaciliteter, skabe mv.)</w:t>
            </w:r>
          </w:p>
          <w:p w:rsidR="003A4F9E" w:rsidRPr="00E06A7A" w:rsidRDefault="003A4F9E" w:rsidP="007B54BA">
            <w:pPr>
              <w:rPr>
                <w:sz w:val="22"/>
                <w:szCs w:val="22"/>
              </w:rPr>
            </w:pPr>
          </w:p>
        </w:tc>
        <w:tc>
          <w:tcPr>
            <w:tcW w:w="1299" w:type="pct"/>
          </w:tcPr>
          <w:p w:rsidR="003A4F9E" w:rsidRDefault="003A4F9E" w:rsidP="007B54BA">
            <w:pPr>
              <w:rPr>
                <w:sz w:val="16"/>
                <w:szCs w:val="16"/>
              </w:rPr>
            </w:pPr>
            <w:r>
              <w:rPr>
                <w:sz w:val="16"/>
                <w:szCs w:val="16"/>
              </w:rPr>
              <w:t>Faciliteterne l</w:t>
            </w:r>
            <w:r w:rsidRPr="008731E0">
              <w:rPr>
                <w:sz w:val="16"/>
                <w:szCs w:val="16"/>
              </w:rPr>
              <w:t>eve</w:t>
            </w:r>
            <w:r>
              <w:rPr>
                <w:sz w:val="16"/>
                <w:szCs w:val="16"/>
              </w:rPr>
              <w:t>r</w:t>
            </w:r>
            <w:r w:rsidRPr="008731E0">
              <w:rPr>
                <w:sz w:val="16"/>
                <w:szCs w:val="16"/>
              </w:rPr>
              <w:t xml:space="preserve"> op til </w:t>
            </w:r>
            <w:r>
              <w:rPr>
                <w:sz w:val="16"/>
                <w:szCs w:val="16"/>
              </w:rPr>
              <w:t xml:space="preserve">gældende </w:t>
            </w:r>
            <w:r w:rsidRPr="008731E0">
              <w:rPr>
                <w:sz w:val="16"/>
                <w:szCs w:val="16"/>
              </w:rPr>
              <w:t>standarder (NIR)</w:t>
            </w:r>
            <w:r>
              <w:rPr>
                <w:sz w:val="16"/>
                <w:szCs w:val="16"/>
              </w:rPr>
              <w:t xml:space="preserve">. </w:t>
            </w:r>
          </w:p>
          <w:p w:rsidR="003A4F9E" w:rsidRDefault="003A4F9E" w:rsidP="007B54BA">
            <w:pPr>
              <w:rPr>
                <w:sz w:val="16"/>
                <w:szCs w:val="16"/>
              </w:rPr>
            </w:pPr>
          </w:p>
          <w:p w:rsidR="003A4F9E" w:rsidRPr="008731E0" w:rsidRDefault="003A4F9E" w:rsidP="007B54BA">
            <w:pPr>
              <w:rPr>
                <w:sz w:val="16"/>
                <w:szCs w:val="16"/>
              </w:rPr>
            </w:pPr>
          </w:p>
        </w:tc>
        <w:tc>
          <w:tcPr>
            <w:tcW w:w="1354" w:type="pct"/>
          </w:tcPr>
          <w:p w:rsidR="003A4F9E" w:rsidRPr="00AB7CE4" w:rsidRDefault="003A4F9E" w:rsidP="007B54BA">
            <w:pPr>
              <w:rPr>
                <w:sz w:val="16"/>
                <w:szCs w:val="16"/>
              </w:rPr>
            </w:pPr>
            <w:r w:rsidRPr="00AB7CE4">
              <w:rPr>
                <w:sz w:val="16"/>
                <w:szCs w:val="16"/>
              </w:rPr>
              <w:t>Ved etablering</w:t>
            </w:r>
            <w:r>
              <w:rPr>
                <w:sz w:val="16"/>
                <w:szCs w:val="16"/>
              </w:rPr>
              <w:t xml:space="preserve"> eller ændring af</w:t>
            </w:r>
            <w:r w:rsidRPr="00AB7CE4">
              <w:rPr>
                <w:sz w:val="16"/>
                <w:szCs w:val="16"/>
              </w:rPr>
              <w:t xml:space="preserve"> </w:t>
            </w:r>
            <w:r>
              <w:rPr>
                <w:sz w:val="16"/>
                <w:szCs w:val="16"/>
              </w:rPr>
              <w:t>forsyningsfaciliteter</w:t>
            </w:r>
            <w:r w:rsidRPr="00AB7CE4">
              <w:rPr>
                <w:sz w:val="16"/>
                <w:szCs w:val="16"/>
              </w:rPr>
              <w:t xml:space="preserve">, skal den ansvarlige organisation sikre, at </w:t>
            </w:r>
            <w:r>
              <w:rPr>
                <w:sz w:val="16"/>
                <w:szCs w:val="16"/>
              </w:rPr>
              <w:t>faciliteterne</w:t>
            </w:r>
            <w:r w:rsidRPr="00AB7CE4">
              <w:rPr>
                <w:sz w:val="16"/>
                <w:szCs w:val="16"/>
              </w:rPr>
              <w:t xml:space="preserve"> er egnede til formålet og lever op til krav i gældende standarder.</w:t>
            </w:r>
          </w:p>
          <w:p w:rsidR="003A4F9E" w:rsidRPr="008731E0" w:rsidRDefault="003A4F9E" w:rsidP="007B54BA">
            <w:pPr>
              <w:rPr>
                <w:sz w:val="16"/>
                <w:szCs w:val="16"/>
              </w:rPr>
            </w:pPr>
          </w:p>
        </w:tc>
        <w:tc>
          <w:tcPr>
            <w:tcW w:w="1395" w:type="pct"/>
          </w:tcPr>
          <w:p w:rsidR="003A4F9E" w:rsidRPr="008731E0" w:rsidRDefault="003A4F9E" w:rsidP="007B54BA">
            <w:pPr>
              <w:rPr>
                <w:sz w:val="16"/>
                <w:szCs w:val="16"/>
              </w:rPr>
            </w:pPr>
          </w:p>
        </w:tc>
      </w:tr>
      <w:tr w:rsidR="003A4F9E" w:rsidRPr="008731E0" w:rsidTr="007B54BA">
        <w:trPr>
          <w:trHeight w:val="3660"/>
        </w:trPr>
        <w:tc>
          <w:tcPr>
            <w:tcW w:w="952" w:type="pct"/>
          </w:tcPr>
          <w:p w:rsidR="003A4F9E" w:rsidRPr="00E06A7A" w:rsidRDefault="003A4F9E" w:rsidP="007B54BA">
            <w:pPr>
              <w:rPr>
                <w:b/>
                <w:sz w:val="22"/>
                <w:szCs w:val="22"/>
              </w:rPr>
            </w:pPr>
            <w:r w:rsidRPr="00E06A7A">
              <w:rPr>
                <w:b/>
                <w:sz w:val="22"/>
                <w:szCs w:val="22"/>
              </w:rPr>
              <w:lastRenderedPageBreak/>
              <w:t>Materiels beskaffenhed (transportvogne, -kasser mv.)</w:t>
            </w:r>
          </w:p>
          <w:p w:rsidR="003A4F9E" w:rsidRPr="00E06A7A" w:rsidRDefault="003A4F9E" w:rsidP="007B54BA">
            <w:pPr>
              <w:rPr>
                <w:sz w:val="22"/>
                <w:szCs w:val="22"/>
              </w:rPr>
            </w:pPr>
          </w:p>
        </w:tc>
        <w:tc>
          <w:tcPr>
            <w:tcW w:w="1299" w:type="pct"/>
          </w:tcPr>
          <w:p w:rsidR="003A4F9E" w:rsidRPr="008731E0" w:rsidRDefault="003A4F9E" w:rsidP="007B54BA">
            <w:pPr>
              <w:rPr>
                <w:sz w:val="16"/>
                <w:szCs w:val="16"/>
              </w:rPr>
            </w:pPr>
            <w:r w:rsidRPr="008731E0">
              <w:rPr>
                <w:sz w:val="16"/>
                <w:szCs w:val="16"/>
              </w:rPr>
              <w:t>Varen må ikke forringes under transport.</w:t>
            </w:r>
          </w:p>
        </w:tc>
        <w:tc>
          <w:tcPr>
            <w:tcW w:w="1354" w:type="pct"/>
          </w:tcPr>
          <w:p w:rsidR="003A4F9E" w:rsidRDefault="003A4F9E" w:rsidP="007B54BA">
            <w:pPr>
              <w:rPr>
                <w:sz w:val="16"/>
                <w:szCs w:val="16"/>
              </w:rPr>
            </w:pPr>
            <w:r w:rsidRPr="008731E0">
              <w:rPr>
                <w:sz w:val="16"/>
                <w:szCs w:val="16"/>
              </w:rPr>
              <w:t>Der skal kun benyttes egnet transportmateriel</w:t>
            </w:r>
            <w:r>
              <w:rPr>
                <w:sz w:val="16"/>
                <w:szCs w:val="16"/>
              </w:rPr>
              <w:t>.</w:t>
            </w:r>
          </w:p>
          <w:p w:rsidR="003A4F9E" w:rsidRDefault="003A4F9E" w:rsidP="007B54BA">
            <w:pPr>
              <w:rPr>
                <w:sz w:val="16"/>
                <w:szCs w:val="16"/>
              </w:rPr>
            </w:pPr>
          </w:p>
          <w:p w:rsidR="003A4F9E" w:rsidRDefault="003A4F9E" w:rsidP="007B54BA">
            <w:pPr>
              <w:rPr>
                <w:sz w:val="16"/>
                <w:szCs w:val="16"/>
              </w:rPr>
            </w:pPr>
            <w:r>
              <w:rPr>
                <w:sz w:val="16"/>
                <w:szCs w:val="16"/>
              </w:rPr>
              <w:t>Materiellet skal være identificerbart, under visse omstændigheder låsbart, egnet til transportopgaven og kunne renholdes i forhold til fastsatte hygiejn</w:t>
            </w:r>
            <w:r>
              <w:rPr>
                <w:sz w:val="16"/>
                <w:szCs w:val="16"/>
              </w:rPr>
              <w:t>e</w:t>
            </w:r>
            <w:r>
              <w:rPr>
                <w:sz w:val="16"/>
                <w:szCs w:val="16"/>
              </w:rPr>
              <w:t>krav.</w:t>
            </w:r>
          </w:p>
          <w:p w:rsidR="003A4F9E" w:rsidRPr="008731E0" w:rsidRDefault="003A4F9E" w:rsidP="007B54BA">
            <w:pPr>
              <w:rPr>
                <w:sz w:val="16"/>
                <w:szCs w:val="16"/>
              </w:rPr>
            </w:pPr>
          </w:p>
        </w:tc>
        <w:tc>
          <w:tcPr>
            <w:tcW w:w="1395" w:type="pct"/>
          </w:tcPr>
          <w:p w:rsidR="003A4F9E" w:rsidRDefault="003A4F9E" w:rsidP="007B54BA">
            <w:pPr>
              <w:rPr>
                <w:sz w:val="16"/>
                <w:szCs w:val="16"/>
              </w:rPr>
            </w:pPr>
            <w:r>
              <w:rPr>
                <w:sz w:val="16"/>
                <w:szCs w:val="16"/>
              </w:rPr>
              <w:t xml:space="preserve">Der bør defineres tværregionale </w:t>
            </w:r>
            <w:r w:rsidRPr="008731E0">
              <w:rPr>
                <w:sz w:val="16"/>
                <w:szCs w:val="16"/>
              </w:rPr>
              <w:t>minimumkrav til materiel</w:t>
            </w:r>
            <w:r>
              <w:rPr>
                <w:sz w:val="16"/>
                <w:szCs w:val="16"/>
              </w:rPr>
              <w:t>.</w:t>
            </w:r>
          </w:p>
          <w:p w:rsidR="003A4F9E" w:rsidRPr="008731E0" w:rsidRDefault="003A4F9E" w:rsidP="007B54BA">
            <w:pPr>
              <w:rPr>
                <w:sz w:val="16"/>
                <w:szCs w:val="16"/>
              </w:rPr>
            </w:pPr>
          </w:p>
          <w:p w:rsidR="003A4F9E" w:rsidRDefault="003A4F9E" w:rsidP="007B54BA">
            <w:pPr>
              <w:rPr>
                <w:sz w:val="16"/>
                <w:szCs w:val="16"/>
              </w:rPr>
            </w:pPr>
            <w:r w:rsidRPr="008731E0">
              <w:rPr>
                <w:sz w:val="16"/>
                <w:szCs w:val="16"/>
              </w:rPr>
              <w:t>Fælles krav giver mulighed for evt. fælles</w:t>
            </w:r>
            <w:r>
              <w:rPr>
                <w:sz w:val="16"/>
                <w:szCs w:val="16"/>
              </w:rPr>
              <w:t xml:space="preserve"> udvikling eller</w:t>
            </w:r>
            <w:r w:rsidRPr="008731E0">
              <w:rPr>
                <w:sz w:val="16"/>
                <w:szCs w:val="16"/>
              </w:rPr>
              <w:t xml:space="preserve"> udbud.</w:t>
            </w:r>
          </w:p>
          <w:p w:rsidR="003A4F9E" w:rsidRDefault="003A4F9E" w:rsidP="007B54BA">
            <w:pPr>
              <w:rPr>
                <w:sz w:val="16"/>
                <w:szCs w:val="16"/>
              </w:rPr>
            </w:pPr>
          </w:p>
          <w:p w:rsidR="003A4F9E" w:rsidRPr="008731E0" w:rsidRDefault="003A4F9E" w:rsidP="007B54BA">
            <w:pPr>
              <w:rPr>
                <w:sz w:val="16"/>
                <w:szCs w:val="16"/>
              </w:rPr>
            </w:pPr>
            <w:r>
              <w:rPr>
                <w:sz w:val="16"/>
                <w:szCs w:val="16"/>
              </w:rPr>
              <w:t>(Se referencer)</w:t>
            </w:r>
          </w:p>
        </w:tc>
      </w:tr>
    </w:tbl>
    <w:p w:rsidR="003A4F9E" w:rsidRDefault="003A4F9E" w:rsidP="004B0831">
      <w:pPr>
        <w:pStyle w:val="Overskrift2"/>
        <w:sectPr w:rsidR="003A4F9E" w:rsidSect="007B54BA">
          <w:pgSz w:w="16840" w:h="11907" w:orient="landscape" w:code="9"/>
          <w:pgMar w:top="1134" w:right="2098" w:bottom="1134" w:left="1162" w:header="709" w:footer="709" w:gutter="0"/>
          <w:cols w:space="708"/>
          <w:titlePg/>
          <w:docGrid w:linePitch="360"/>
        </w:sectPr>
      </w:pPr>
    </w:p>
    <w:p w:rsidR="003A4F9E" w:rsidRPr="00DF214B" w:rsidRDefault="003A4F9E" w:rsidP="004B0831">
      <w:pPr>
        <w:rPr>
          <w:i/>
          <w:sz w:val="24"/>
          <w:szCs w:val="24"/>
        </w:rPr>
      </w:pPr>
      <w:bookmarkStart w:id="45" w:name="_Toc403543475"/>
      <w:bookmarkStart w:id="46" w:name="_Toc418514903"/>
      <w:r w:rsidRPr="0074613D">
        <w:rPr>
          <w:i/>
          <w:sz w:val="24"/>
          <w:szCs w:val="24"/>
        </w:rPr>
        <w:lastRenderedPageBreak/>
        <w:t>Bilag 1</w:t>
      </w:r>
      <w:r w:rsidRPr="0074613D">
        <w:rPr>
          <w:i/>
          <w:sz w:val="24"/>
          <w:szCs w:val="24"/>
        </w:rPr>
        <w:tab/>
        <w:t>Kravgrundlag</w:t>
      </w:r>
      <w:bookmarkEnd w:id="45"/>
      <w:bookmarkEnd w:id="46"/>
    </w:p>
    <w:p w:rsidR="003A4F9E" w:rsidRPr="00A1532E" w:rsidRDefault="003A4F9E" w:rsidP="004B0831">
      <w:pPr>
        <w:pStyle w:val="Default"/>
        <w:rPr>
          <w:rFonts w:ascii="Verdana" w:hAnsi="Verdana"/>
          <w:bCs/>
          <w:color w:val="auto"/>
          <w:sz w:val="20"/>
          <w:szCs w:val="36"/>
        </w:rPr>
      </w:pPr>
      <w:r w:rsidRPr="00A1532E">
        <w:rPr>
          <w:rFonts w:ascii="Verdana" w:hAnsi="Verdana"/>
          <w:bCs/>
          <w:color w:val="auto"/>
          <w:sz w:val="20"/>
          <w:szCs w:val="36"/>
        </w:rPr>
        <w:t>Kravgrundlag for håndtering af rene sygeplejeartikler og sterilt engangsudstyr i det samlede forsyningsflow.</w:t>
      </w:r>
    </w:p>
    <w:p w:rsidR="003A4F9E" w:rsidRPr="00A1532E" w:rsidRDefault="003A4F9E" w:rsidP="004B0831">
      <w:pPr>
        <w:pStyle w:val="Default"/>
        <w:rPr>
          <w:rFonts w:ascii="Verdana" w:hAnsi="Verdana"/>
          <w:bCs/>
          <w:color w:val="auto"/>
          <w:sz w:val="20"/>
          <w:szCs w:val="36"/>
        </w:rPr>
      </w:pPr>
    </w:p>
    <w:p w:rsidR="003A4F9E" w:rsidRPr="00A1532E" w:rsidRDefault="003A4F9E" w:rsidP="004B0831">
      <w:pPr>
        <w:pStyle w:val="Default"/>
        <w:rPr>
          <w:rFonts w:ascii="Verdana" w:hAnsi="Verdana" w:cs="Times New Roman"/>
          <w:color w:val="auto"/>
          <w:sz w:val="20"/>
        </w:rPr>
      </w:pPr>
      <w:r w:rsidRPr="00A1532E">
        <w:rPr>
          <w:rFonts w:ascii="Verdana" w:hAnsi="Verdana" w:cs="Times New Roman"/>
          <w:color w:val="auto"/>
          <w:sz w:val="20"/>
        </w:rPr>
        <w:t>Nationale infektionshygiejniske retningslinjer er gennemgået med henblik på at afdække krav og anbefalinger indenfor området: håndtering af rene sygeplejeartikler og sterilt engangsu</w:t>
      </w:r>
      <w:r w:rsidRPr="00A1532E">
        <w:rPr>
          <w:rFonts w:ascii="Verdana" w:hAnsi="Verdana" w:cs="Times New Roman"/>
          <w:color w:val="auto"/>
          <w:sz w:val="20"/>
        </w:rPr>
        <w:t>d</w:t>
      </w:r>
      <w:r w:rsidRPr="00A1532E">
        <w:rPr>
          <w:rFonts w:ascii="Verdana" w:hAnsi="Verdana" w:cs="Times New Roman"/>
          <w:color w:val="auto"/>
          <w:sz w:val="20"/>
        </w:rPr>
        <w:t>styr i det samlede forsyningsflow. To publik</w:t>
      </w:r>
      <w:r>
        <w:rPr>
          <w:rFonts w:ascii="Verdana" w:hAnsi="Verdana" w:cs="Times New Roman"/>
          <w:color w:val="auto"/>
          <w:sz w:val="20"/>
        </w:rPr>
        <w:t>a</w:t>
      </w:r>
      <w:r w:rsidRPr="00A1532E">
        <w:rPr>
          <w:rFonts w:ascii="Verdana" w:hAnsi="Verdana" w:cs="Times New Roman"/>
          <w:color w:val="auto"/>
          <w:sz w:val="20"/>
        </w:rPr>
        <w:t>tationer giver retningslinjer og anbefalinger på området:</w:t>
      </w:r>
    </w:p>
    <w:p w:rsidR="003A4F9E" w:rsidRPr="00A1532E" w:rsidRDefault="003A4F9E" w:rsidP="004B0831">
      <w:pPr>
        <w:pStyle w:val="Default"/>
        <w:rPr>
          <w:rFonts w:ascii="Verdana" w:hAnsi="Verdana"/>
          <w:bCs/>
          <w:color w:val="auto"/>
          <w:sz w:val="20"/>
        </w:rPr>
      </w:pPr>
    </w:p>
    <w:p w:rsidR="003A4F9E" w:rsidRPr="00A1532E" w:rsidRDefault="003A4F9E" w:rsidP="00A838C1">
      <w:pPr>
        <w:pStyle w:val="Default"/>
        <w:numPr>
          <w:ilvl w:val="0"/>
          <w:numId w:val="15"/>
        </w:numPr>
        <w:rPr>
          <w:rFonts w:ascii="Verdana" w:hAnsi="Verdana"/>
          <w:bCs/>
          <w:color w:val="auto"/>
          <w:sz w:val="20"/>
        </w:rPr>
      </w:pPr>
      <w:r w:rsidRPr="00A1532E">
        <w:rPr>
          <w:rFonts w:ascii="Verdana" w:hAnsi="Verdana"/>
          <w:bCs/>
          <w:color w:val="auto"/>
          <w:sz w:val="20"/>
        </w:rPr>
        <w:t>Nationale infektionshygiejniske retningslinjer (NIR) om nybygning og renovering; 1. udgave 2013, CEI, Statens Seruminstitut</w:t>
      </w:r>
    </w:p>
    <w:p w:rsidR="003A4F9E" w:rsidRPr="00A1532E" w:rsidRDefault="003A4F9E" w:rsidP="00A838C1">
      <w:pPr>
        <w:pStyle w:val="Default"/>
        <w:numPr>
          <w:ilvl w:val="0"/>
          <w:numId w:val="15"/>
        </w:numPr>
        <w:rPr>
          <w:rFonts w:ascii="Verdana" w:hAnsi="Verdana"/>
          <w:bCs/>
          <w:color w:val="auto"/>
          <w:sz w:val="20"/>
        </w:rPr>
      </w:pPr>
      <w:r w:rsidRPr="00A1532E">
        <w:rPr>
          <w:rFonts w:ascii="Verdana" w:hAnsi="Verdana"/>
          <w:bCs/>
          <w:color w:val="auto"/>
          <w:sz w:val="20"/>
        </w:rPr>
        <w:t>DS2451-13; Styring af infektionshygiejne i sundhedssektoren: Krav til genbehandling af sterilserbart medicinsk udstyr</w:t>
      </w:r>
    </w:p>
    <w:p w:rsidR="003A4F9E" w:rsidRPr="00A1532E" w:rsidRDefault="003A4F9E" w:rsidP="004B0831">
      <w:pPr>
        <w:pStyle w:val="Default"/>
        <w:rPr>
          <w:rFonts w:ascii="Verdana" w:hAnsi="Verdana"/>
          <w:bCs/>
          <w:color w:val="auto"/>
          <w:sz w:val="20"/>
        </w:rPr>
      </w:pPr>
    </w:p>
    <w:p w:rsidR="003A4F9E" w:rsidRPr="00A1532E" w:rsidRDefault="003A4F9E" w:rsidP="004B0831">
      <w:pPr>
        <w:pStyle w:val="Default"/>
        <w:rPr>
          <w:rFonts w:ascii="Verdana" w:hAnsi="Verdana"/>
          <w:bCs/>
          <w:color w:val="auto"/>
          <w:sz w:val="20"/>
        </w:rPr>
      </w:pPr>
      <w:r w:rsidRPr="00A1532E">
        <w:rPr>
          <w:rFonts w:ascii="Verdana" w:hAnsi="Verdana"/>
          <w:bCs/>
          <w:color w:val="auto"/>
          <w:sz w:val="20"/>
        </w:rPr>
        <w:t>Nedenstående sammendrager relevante krav, retningslinjer og anbefalinger fra de to publikat</w:t>
      </w:r>
      <w:r w:rsidRPr="00A1532E">
        <w:rPr>
          <w:rFonts w:ascii="Verdana" w:hAnsi="Verdana"/>
          <w:bCs/>
          <w:color w:val="auto"/>
          <w:sz w:val="20"/>
        </w:rPr>
        <w:t>i</w:t>
      </w:r>
      <w:r w:rsidRPr="00A1532E">
        <w:rPr>
          <w:rFonts w:ascii="Verdana" w:hAnsi="Verdana"/>
          <w:bCs/>
          <w:color w:val="auto"/>
          <w:sz w:val="20"/>
        </w:rPr>
        <w:t>oner.</w:t>
      </w:r>
    </w:p>
    <w:p w:rsidR="003A4F9E" w:rsidRPr="00A1532E" w:rsidRDefault="003A4F9E" w:rsidP="004B0831">
      <w:pPr>
        <w:pStyle w:val="Default"/>
        <w:rPr>
          <w:rFonts w:ascii="Verdana" w:hAnsi="Verdana"/>
          <w:bCs/>
          <w:color w:val="auto"/>
          <w:sz w:val="20"/>
        </w:rPr>
      </w:pPr>
    </w:p>
    <w:p w:rsidR="003A4F9E" w:rsidRPr="00A1532E" w:rsidRDefault="003A4F9E" w:rsidP="004B0831">
      <w:pPr>
        <w:pStyle w:val="Default"/>
        <w:rPr>
          <w:rFonts w:ascii="Verdana" w:hAnsi="Verdana"/>
          <w:bCs/>
          <w:color w:val="auto"/>
          <w:sz w:val="20"/>
        </w:rPr>
      </w:pPr>
      <w:r w:rsidRPr="00A1532E">
        <w:rPr>
          <w:rFonts w:ascii="Verdana" w:hAnsi="Verdana"/>
          <w:bCs/>
          <w:color w:val="auto"/>
          <w:sz w:val="20"/>
        </w:rPr>
        <w:t>Af Nationale infektionshygiejniske retningslinjer (NIR) om nybygning og renovering fremgår at spredning af smitte, herunder også via overflader og udstyr, er betinget af tilstedeværelsen smittestof, smittevej og smittemodtager (samlet kaldet smittekæden) og at smitte kan afbr</w:t>
      </w:r>
      <w:r w:rsidRPr="00A1532E">
        <w:rPr>
          <w:rFonts w:ascii="Verdana" w:hAnsi="Verdana"/>
          <w:bCs/>
          <w:color w:val="auto"/>
          <w:sz w:val="20"/>
        </w:rPr>
        <w:t>y</w:t>
      </w:r>
      <w:r w:rsidRPr="00A1532E">
        <w:rPr>
          <w:rFonts w:ascii="Verdana" w:hAnsi="Verdana"/>
          <w:bCs/>
          <w:color w:val="auto"/>
          <w:sz w:val="20"/>
        </w:rPr>
        <w:t>des hvis kæden brydes.</w:t>
      </w:r>
    </w:p>
    <w:p w:rsidR="003A4F9E" w:rsidRPr="00A1532E" w:rsidRDefault="003A4F9E" w:rsidP="004B0831">
      <w:pPr>
        <w:pStyle w:val="Default"/>
        <w:rPr>
          <w:rFonts w:ascii="Verdana" w:hAnsi="Verdana"/>
          <w:bCs/>
          <w:color w:val="auto"/>
          <w:sz w:val="20"/>
        </w:rPr>
      </w:pPr>
    </w:p>
    <w:p w:rsidR="003A4F9E" w:rsidRPr="00A1532E" w:rsidRDefault="003A4F9E" w:rsidP="004B0831">
      <w:pPr>
        <w:pStyle w:val="Default"/>
        <w:rPr>
          <w:rFonts w:ascii="Verdana" w:hAnsi="Verdana"/>
          <w:bCs/>
          <w:color w:val="auto"/>
          <w:sz w:val="20"/>
        </w:rPr>
      </w:pPr>
      <w:r w:rsidRPr="00A1532E">
        <w:rPr>
          <w:rFonts w:ascii="Verdana" w:hAnsi="Verdana"/>
          <w:bCs/>
          <w:color w:val="auto"/>
          <w:sz w:val="20"/>
        </w:rPr>
        <w:t xml:space="preserve">NIR om nybygning og renovering angiver at indirekte kontaktsmitte (via </w:t>
      </w:r>
      <w:r w:rsidRPr="00A1532E">
        <w:rPr>
          <w:rFonts w:ascii="Verdana" w:hAnsi="Verdana"/>
          <w:b/>
          <w:bCs/>
          <w:color w:val="auto"/>
          <w:sz w:val="20"/>
        </w:rPr>
        <w:t>hænder, genstande</w:t>
      </w:r>
      <w:r w:rsidRPr="00A1532E">
        <w:rPr>
          <w:rFonts w:ascii="Verdana" w:hAnsi="Verdana"/>
          <w:bCs/>
          <w:color w:val="auto"/>
          <w:sz w:val="20"/>
        </w:rPr>
        <w:t>, overflader i omgivelser) er vigtige smitteveje og at smitten kan spredes ved at mikroorgani</w:t>
      </w:r>
      <w:r w:rsidRPr="00A1532E">
        <w:rPr>
          <w:rFonts w:ascii="Verdana" w:hAnsi="Verdana"/>
          <w:bCs/>
          <w:color w:val="auto"/>
          <w:sz w:val="20"/>
        </w:rPr>
        <w:t>s</w:t>
      </w:r>
      <w:r w:rsidRPr="00A1532E">
        <w:rPr>
          <w:rFonts w:ascii="Verdana" w:hAnsi="Verdana"/>
          <w:bCs/>
          <w:color w:val="auto"/>
          <w:sz w:val="20"/>
        </w:rPr>
        <w:t xml:space="preserve">mer afsættes med </w:t>
      </w:r>
      <w:r w:rsidRPr="00A1532E">
        <w:rPr>
          <w:rFonts w:ascii="Verdana" w:hAnsi="Verdana"/>
          <w:b/>
          <w:bCs/>
          <w:color w:val="auto"/>
          <w:sz w:val="20"/>
        </w:rPr>
        <w:t>håndaftryk</w:t>
      </w:r>
      <w:r w:rsidRPr="00A1532E">
        <w:rPr>
          <w:rFonts w:ascii="Verdana" w:hAnsi="Verdana"/>
          <w:bCs/>
          <w:color w:val="auto"/>
          <w:sz w:val="20"/>
        </w:rPr>
        <w:t xml:space="preserve"> og afgives med afstødte hudceller og på den måde transport</w:t>
      </w:r>
      <w:r w:rsidRPr="00A1532E">
        <w:rPr>
          <w:rFonts w:ascii="Verdana" w:hAnsi="Verdana"/>
          <w:bCs/>
          <w:color w:val="auto"/>
          <w:sz w:val="20"/>
        </w:rPr>
        <w:t>e</w:t>
      </w:r>
      <w:r w:rsidRPr="00A1532E">
        <w:rPr>
          <w:rFonts w:ascii="Verdana" w:hAnsi="Verdana"/>
          <w:bCs/>
          <w:color w:val="auto"/>
          <w:sz w:val="20"/>
        </w:rPr>
        <w:t>res til smittemodtager.</w:t>
      </w:r>
    </w:p>
    <w:p w:rsidR="003A4F9E" w:rsidRPr="00A1532E" w:rsidRDefault="003A4F9E" w:rsidP="004B0831">
      <w:pPr>
        <w:pStyle w:val="Default"/>
        <w:rPr>
          <w:rFonts w:ascii="Verdana" w:hAnsi="Verdana"/>
          <w:bCs/>
          <w:color w:val="auto"/>
          <w:sz w:val="20"/>
        </w:rPr>
      </w:pPr>
    </w:p>
    <w:p w:rsidR="003A4F9E" w:rsidRPr="00A1532E" w:rsidRDefault="003A4F9E" w:rsidP="004B0831">
      <w:pPr>
        <w:pStyle w:val="Default"/>
        <w:rPr>
          <w:rFonts w:ascii="Verdana" w:hAnsi="Verdana"/>
          <w:bCs/>
          <w:color w:val="auto"/>
          <w:sz w:val="20"/>
        </w:rPr>
      </w:pPr>
      <w:r w:rsidRPr="00A1532E">
        <w:rPr>
          <w:rFonts w:ascii="Verdana" w:hAnsi="Verdana"/>
          <w:bCs/>
          <w:color w:val="auto"/>
          <w:sz w:val="20"/>
        </w:rPr>
        <w:t>Af publikationen fremgår endvidere:</w:t>
      </w:r>
    </w:p>
    <w:p w:rsidR="003A4F9E" w:rsidRPr="00A1532E" w:rsidRDefault="003A4F9E" w:rsidP="00A838C1">
      <w:pPr>
        <w:pStyle w:val="Default"/>
        <w:numPr>
          <w:ilvl w:val="0"/>
          <w:numId w:val="18"/>
        </w:numPr>
        <w:rPr>
          <w:rFonts w:ascii="Verdana" w:hAnsi="Verdana"/>
          <w:bCs/>
          <w:color w:val="auto"/>
          <w:sz w:val="20"/>
        </w:rPr>
      </w:pPr>
      <w:r w:rsidRPr="00A1532E">
        <w:rPr>
          <w:rFonts w:ascii="Verdana" w:hAnsi="Verdana"/>
          <w:bCs/>
          <w:color w:val="auto"/>
          <w:sz w:val="20"/>
        </w:rPr>
        <w:t xml:space="preserve">Mikroorganismen kan overleve på rummets overflader eller </w:t>
      </w:r>
      <w:r w:rsidRPr="00A1532E">
        <w:rPr>
          <w:rFonts w:ascii="Verdana" w:hAnsi="Verdana"/>
          <w:b/>
          <w:bCs/>
          <w:color w:val="auto"/>
          <w:sz w:val="20"/>
        </w:rPr>
        <w:t>medicinsk udstyr</w:t>
      </w:r>
      <w:r w:rsidRPr="00A1532E">
        <w:rPr>
          <w:rFonts w:ascii="Verdana" w:hAnsi="Verdana"/>
          <w:bCs/>
          <w:color w:val="auto"/>
          <w:sz w:val="20"/>
        </w:rPr>
        <w:t xml:space="preserve"> i lang tid.</w:t>
      </w:r>
    </w:p>
    <w:p w:rsidR="003A4F9E" w:rsidRPr="00A1532E" w:rsidRDefault="003A4F9E" w:rsidP="00A838C1">
      <w:pPr>
        <w:pStyle w:val="Default"/>
        <w:numPr>
          <w:ilvl w:val="0"/>
          <w:numId w:val="18"/>
        </w:numPr>
        <w:rPr>
          <w:rFonts w:ascii="Verdana" w:hAnsi="Verdana"/>
          <w:bCs/>
          <w:color w:val="auto"/>
          <w:sz w:val="20"/>
        </w:rPr>
      </w:pPr>
      <w:r w:rsidRPr="00A1532E">
        <w:rPr>
          <w:rFonts w:ascii="Verdana" w:hAnsi="Verdana"/>
          <w:bCs/>
          <w:color w:val="auto"/>
          <w:sz w:val="20"/>
        </w:rPr>
        <w:t xml:space="preserve">Sundhedspersonalets kontakt med rummets overflader eller </w:t>
      </w:r>
      <w:r w:rsidRPr="00A1532E">
        <w:rPr>
          <w:rFonts w:ascii="Verdana" w:hAnsi="Verdana"/>
          <w:b/>
          <w:bCs/>
          <w:color w:val="auto"/>
          <w:sz w:val="20"/>
        </w:rPr>
        <w:t>medicinsk udstyr</w:t>
      </w:r>
      <w:r w:rsidRPr="00A1532E">
        <w:rPr>
          <w:rFonts w:ascii="Verdana" w:hAnsi="Verdana"/>
          <w:bCs/>
          <w:color w:val="auto"/>
          <w:sz w:val="20"/>
        </w:rPr>
        <w:t xml:space="preserve"> fører ofte til kontaminering af hænder og/eller handsker.</w:t>
      </w:r>
    </w:p>
    <w:p w:rsidR="003A4F9E" w:rsidRPr="00A1532E" w:rsidRDefault="003A4F9E" w:rsidP="004B0831">
      <w:pPr>
        <w:pStyle w:val="Default"/>
        <w:rPr>
          <w:rFonts w:ascii="Verdana" w:hAnsi="Verdana"/>
          <w:bCs/>
          <w:color w:val="auto"/>
          <w:sz w:val="20"/>
        </w:rPr>
      </w:pPr>
    </w:p>
    <w:p w:rsidR="003A4F9E" w:rsidRPr="00A1532E" w:rsidRDefault="003A4F9E" w:rsidP="004B0831">
      <w:pPr>
        <w:pStyle w:val="Default"/>
        <w:rPr>
          <w:rFonts w:ascii="Verdana" w:hAnsi="Verdana"/>
          <w:b/>
          <w:bCs/>
          <w:color w:val="auto"/>
          <w:sz w:val="20"/>
        </w:rPr>
      </w:pPr>
      <w:r w:rsidRPr="00A1532E">
        <w:rPr>
          <w:rFonts w:ascii="Verdana" w:hAnsi="Verdana"/>
          <w:b/>
          <w:bCs/>
          <w:color w:val="auto"/>
          <w:sz w:val="20"/>
        </w:rPr>
        <w:t>Publikationen giver følgende overordnede anbefalinger ved indretning af depoter</w:t>
      </w:r>
    </w:p>
    <w:p w:rsidR="003A4F9E" w:rsidRPr="00A1532E" w:rsidRDefault="003A4F9E" w:rsidP="00A838C1">
      <w:pPr>
        <w:pStyle w:val="Default"/>
        <w:numPr>
          <w:ilvl w:val="0"/>
          <w:numId w:val="19"/>
        </w:numPr>
        <w:rPr>
          <w:rFonts w:ascii="Verdana" w:hAnsi="Verdana"/>
          <w:color w:val="auto"/>
          <w:sz w:val="20"/>
        </w:rPr>
      </w:pPr>
      <w:r w:rsidRPr="00A1532E">
        <w:rPr>
          <w:rFonts w:ascii="Verdana" w:hAnsi="Verdana"/>
          <w:color w:val="auto"/>
          <w:sz w:val="20"/>
        </w:rPr>
        <w:t xml:space="preserve">Følgende har infektionshygiejnisk betydning for opbevarings- og håndteringsforhold: </w:t>
      </w:r>
    </w:p>
    <w:p w:rsidR="003A4F9E" w:rsidRPr="00A1532E" w:rsidRDefault="003A4F9E" w:rsidP="00A838C1">
      <w:pPr>
        <w:pStyle w:val="Default"/>
        <w:numPr>
          <w:ilvl w:val="1"/>
          <w:numId w:val="19"/>
        </w:numPr>
        <w:rPr>
          <w:rFonts w:ascii="Verdana" w:hAnsi="Verdana"/>
          <w:color w:val="auto"/>
          <w:sz w:val="20"/>
        </w:rPr>
      </w:pPr>
      <w:r w:rsidRPr="00A1532E">
        <w:rPr>
          <w:rFonts w:ascii="Verdana" w:hAnsi="Verdana"/>
          <w:color w:val="auto"/>
          <w:sz w:val="20"/>
        </w:rPr>
        <w:t>Sterile produkters krav til fx temperatur, luftfugtighed og håndtering, herunder brud på emballage, risikoen for støvdannelse samt varernes omfang og omsæ</w:t>
      </w:r>
      <w:r w:rsidRPr="00A1532E">
        <w:rPr>
          <w:rFonts w:ascii="Verdana" w:hAnsi="Verdana"/>
          <w:color w:val="auto"/>
          <w:sz w:val="20"/>
        </w:rPr>
        <w:t>t</w:t>
      </w:r>
      <w:r w:rsidRPr="00A1532E">
        <w:rPr>
          <w:rFonts w:ascii="Verdana" w:hAnsi="Verdana"/>
          <w:color w:val="auto"/>
          <w:sz w:val="20"/>
        </w:rPr>
        <w:t xml:space="preserve">ning. Dertil kommer personalets </w:t>
      </w:r>
      <w:r w:rsidRPr="00A1532E">
        <w:rPr>
          <w:rFonts w:ascii="Verdana" w:hAnsi="Verdana"/>
          <w:b/>
          <w:color w:val="auto"/>
          <w:sz w:val="20"/>
        </w:rPr>
        <w:t>viden om rent og urent</w:t>
      </w:r>
      <w:r w:rsidRPr="00A1532E">
        <w:rPr>
          <w:rFonts w:ascii="Verdana" w:hAnsi="Verdana"/>
          <w:color w:val="auto"/>
          <w:sz w:val="20"/>
        </w:rPr>
        <w:t xml:space="preserve"> i forbindelse med håndtering af depotvarer samt ønsket om at styrke patienternes egenomsorg. </w:t>
      </w:r>
    </w:p>
    <w:p w:rsidR="003A4F9E" w:rsidRPr="00A1532E" w:rsidRDefault="003A4F9E" w:rsidP="004B0831">
      <w:pPr>
        <w:pStyle w:val="Default"/>
        <w:rPr>
          <w:rFonts w:ascii="Verdana" w:hAnsi="Verdana"/>
          <w:color w:val="auto"/>
          <w:sz w:val="20"/>
        </w:rPr>
      </w:pPr>
    </w:p>
    <w:p w:rsidR="003A4F9E" w:rsidRPr="00A1532E" w:rsidRDefault="003A4F9E" w:rsidP="004B0831">
      <w:pPr>
        <w:pStyle w:val="Default"/>
        <w:rPr>
          <w:rFonts w:ascii="Verdana" w:hAnsi="Verdana"/>
          <w:color w:val="auto"/>
          <w:sz w:val="20"/>
        </w:rPr>
      </w:pPr>
      <w:r w:rsidRPr="00A1532E">
        <w:rPr>
          <w:rFonts w:ascii="Verdana" w:hAnsi="Verdana"/>
          <w:b/>
          <w:bCs/>
          <w:color w:val="auto"/>
          <w:sz w:val="20"/>
        </w:rPr>
        <w:t xml:space="preserve">Publikationen opdeler varer og udstyr efter følgende kategorier: </w:t>
      </w:r>
    </w:p>
    <w:p w:rsidR="003A4F9E" w:rsidRPr="00A1532E" w:rsidRDefault="003A4F9E" w:rsidP="004B0831">
      <w:pPr>
        <w:pStyle w:val="Default"/>
        <w:rPr>
          <w:rFonts w:ascii="Verdana" w:hAnsi="Verdana"/>
          <w:color w:val="auto"/>
          <w:sz w:val="20"/>
        </w:rPr>
      </w:pPr>
      <w:r w:rsidRPr="00A1532E">
        <w:rPr>
          <w:rFonts w:ascii="Verdana" w:hAnsi="Verdana"/>
          <w:color w:val="auto"/>
          <w:sz w:val="20"/>
        </w:rPr>
        <w:t xml:space="preserve">Oftest skal flere kategorier af varer og udstyr opbevares: </w:t>
      </w:r>
    </w:p>
    <w:p w:rsidR="003A4F9E" w:rsidRPr="00A1532E" w:rsidRDefault="003A4F9E" w:rsidP="004B0831">
      <w:pPr>
        <w:pStyle w:val="Default"/>
        <w:rPr>
          <w:rFonts w:ascii="Verdana" w:hAnsi="Verdana"/>
          <w:color w:val="auto"/>
          <w:sz w:val="20"/>
        </w:rPr>
      </w:pPr>
      <w:r w:rsidRPr="00A1532E">
        <w:rPr>
          <w:rFonts w:ascii="Verdana" w:hAnsi="Verdana"/>
          <w:color w:val="auto"/>
          <w:sz w:val="20"/>
        </w:rPr>
        <w:t xml:space="preserve">1. Sterile varer </w:t>
      </w:r>
    </w:p>
    <w:p w:rsidR="003A4F9E" w:rsidRPr="00A1532E" w:rsidRDefault="003A4F9E" w:rsidP="004B0831">
      <w:pPr>
        <w:pStyle w:val="Default"/>
        <w:rPr>
          <w:rFonts w:ascii="Verdana" w:hAnsi="Verdana"/>
          <w:color w:val="auto"/>
          <w:sz w:val="20"/>
        </w:rPr>
      </w:pPr>
      <w:r w:rsidRPr="00A1532E">
        <w:rPr>
          <w:rFonts w:ascii="Verdana" w:hAnsi="Verdana"/>
          <w:color w:val="auto"/>
          <w:sz w:val="20"/>
        </w:rPr>
        <w:t xml:space="preserve">2. Rene sygeplejeartikler med rene overflader </w:t>
      </w:r>
    </w:p>
    <w:p w:rsidR="003A4F9E" w:rsidRPr="00A1532E" w:rsidRDefault="003A4F9E" w:rsidP="004B0831">
      <w:pPr>
        <w:pStyle w:val="Default"/>
        <w:rPr>
          <w:rFonts w:ascii="Verdana" w:hAnsi="Verdana"/>
          <w:color w:val="auto"/>
          <w:sz w:val="20"/>
        </w:rPr>
      </w:pPr>
      <w:r w:rsidRPr="00A1532E">
        <w:rPr>
          <w:rFonts w:ascii="Verdana" w:hAnsi="Verdana"/>
          <w:color w:val="auto"/>
          <w:sz w:val="20"/>
        </w:rPr>
        <w:t xml:space="preserve">3. Apparatur, som er rengjort, står til opladning samt procedurevogne m.m. </w:t>
      </w:r>
    </w:p>
    <w:p w:rsidR="003A4F9E" w:rsidRPr="00A1532E" w:rsidRDefault="003A4F9E" w:rsidP="004B0831">
      <w:pPr>
        <w:pStyle w:val="Default"/>
        <w:rPr>
          <w:rFonts w:ascii="Verdana" w:hAnsi="Verdana"/>
          <w:color w:val="auto"/>
          <w:sz w:val="20"/>
        </w:rPr>
      </w:pPr>
      <w:r w:rsidRPr="00A1532E">
        <w:rPr>
          <w:rFonts w:ascii="Verdana" w:hAnsi="Verdana"/>
          <w:color w:val="auto"/>
          <w:sz w:val="20"/>
        </w:rPr>
        <w:t xml:space="preserve">4. Rent linned </w:t>
      </w:r>
    </w:p>
    <w:p w:rsidR="003A4F9E" w:rsidRPr="00A1532E" w:rsidRDefault="003A4F9E" w:rsidP="004B0831">
      <w:pPr>
        <w:pStyle w:val="Default"/>
        <w:rPr>
          <w:rFonts w:ascii="Verdana" w:hAnsi="Verdana"/>
          <w:color w:val="auto"/>
          <w:sz w:val="20"/>
        </w:rPr>
      </w:pPr>
    </w:p>
    <w:p w:rsidR="003A4F9E" w:rsidRPr="00A1532E" w:rsidRDefault="003A4F9E" w:rsidP="004B0831">
      <w:pPr>
        <w:pStyle w:val="Default"/>
        <w:rPr>
          <w:rFonts w:ascii="Verdana" w:hAnsi="Verdana"/>
          <w:color w:val="auto"/>
          <w:sz w:val="20"/>
        </w:rPr>
      </w:pPr>
      <w:r w:rsidRPr="00A1532E">
        <w:rPr>
          <w:rFonts w:ascii="Verdana" w:hAnsi="Verdana"/>
          <w:color w:val="auto"/>
          <w:sz w:val="20"/>
        </w:rPr>
        <w:t>Publikationen giver følgende mere specifikke anbefalinger:</w:t>
      </w:r>
    </w:p>
    <w:p w:rsidR="003A4F9E" w:rsidRPr="00A1532E" w:rsidRDefault="003A4F9E" w:rsidP="004B0831">
      <w:pPr>
        <w:pStyle w:val="Default"/>
        <w:rPr>
          <w:rFonts w:ascii="Verdana" w:hAnsi="Verdana"/>
          <w:color w:val="auto"/>
          <w:sz w:val="20"/>
        </w:rPr>
      </w:pPr>
    </w:p>
    <w:p w:rsidR="003A4F9E" w:rsidRPr="00A1532E" w:rsidRDefault="003A4F9E" w:rsidP="00A838C1">
      <w:pPr>
        <w:pStyle w:val="Default"/>
        <w:numPr>
          <w:ilvl w:val="0"/>
          <w:numId w:val="19"/>
        </w:numPr>
        <w:rPr>
          <w:rFonts w:ascii="Verdana" w:hAnsi="Verdana"/>
          <w:color w:val="auto"/>
          <w:sz w:val="20"/>
        </w:rPr>
      </w:pPr>
      <w:r w:rsidRPr="00A1532E">
        <w:rPr>
          <w:rFonts w:ascii="Verdana" w:hAnsi="Verdana"/>
          <w:color w:val="auto"/>
          <w:sz w:val="20"/>
        </w:rPr>
        <w:t xml:space="preserve">Fjernelse af uren transportemballage skal foregå uden for afdelingen, fx i forbindelse med vare-modtagelse/centraldepot. </w:t>
      </w:r>
    </w:p>
    <w:p w:rsidR="003A4F9E" w:rsidRPr="00A1532E" w:rsidRDefault="003A4F9E" w:rsidP="004B0831">
      <w:pPr>
        <w:pStyle w:val="Default"/>
        <w:rPr>
          <w:rFonts w:ascii="Verdana" w:hAnsi="Verdana"/>
          <w:color w:val="auto"/>
          <w:sz w:val="20"/>
        </w:rPr>
      </w:pPr>
    </w:p>
    <w:p w:rsidR="003A4F9E" w:rsidRPr="00A1532E" w:rsidRDefault="003A4F9E" w:rsidP="00A838C1">
      <w:pPr>
        <w:pStyle w:val="Default"/>
        <w:numPr>
          <w:ilvl w:val="0"/>
          <w:numId w:val="19"/>
        </w:numPr>
        <w:rPr>
          <w:rFonts w:ascii="Verdana" w:hAnsi="Verdana"/>
          <w:color w:val="auto"/>
          <w:sz w:val="20"/>
        </w:rPr>
      </w:pPr>
      <w:r w:rsidRPr="00A1532E">
        <w:rPr>
          <w:rFonts w:ascii="Verdana" w:hAnsi="Verdana"/>
          <w:color w:val="auto"/>
          <w:sz w:val="20"/>
        </w:rPr>
        <w:lastRenderedPageBreak/>
        <w:t>Sterilvarernes kvalitet må ikke forringes i et blandet depot. Da holdbarhedstid anses for at være hændelsesrelateret, skal der lokalt tages hensyn til hvordan håndtering og l</w:t>
      </w:r>
      <w:r w:rsidRPr="00A1532E">
        <w:rPr>
          <w:rFonts w:ascii="Verdana" w:hAnsi="Verdana"/>
          <w:color w:val="auto"/>
          <w:sz w:val="20"/>
        </w:rPr>
        <w:t>o</w:t>
      </w:r>
      <w:r w:rsidRPr="00A1532E">
        <w:rPr>
          <w:rFonts w:ascii="Verdana" w:hAnsi="Verdana"/>
          <w:color w:val="auto"/>
          <w:sz w:val="20"/>
        </w:rPr>
        <w:t>kaleforhold kan optimere holdbarhedstiden, også under hensyn til omsætningen.</w:t>
      </w:r>
    </w:p>
    <w:p w:rsidR="003A4F9E" w:rsidRPr="00A1532E" w:rsidRDefault="003A4F9E" w:rsidP="004B0831">
      <w:pPr>
        <w:pStyle w:val="Default"/>
        <w:rPr>
          <w:rFonts w:ascii="Verdana" w:hAnsi="Verdana"/>
          <w:color w:val="auto"/>
          <w:sz w:val="20"/>
        </w:rPr>
      </w:pPr>
    </w:p>
    <w:p w:rsidR="003A4F9E" w:rsidRPr="00A1532E" w:rsidRDefault="003A4F9E" w:rsidP="004B0831">
      <w:pPr>
        <w:pStyle w:val="Default"/>
        <w:rPr>
          <w:rFonts w:ascii="Verdana" w:hAnsi="Verdana"/>
          <w:b/>
          <w:bCs/>
          <w:color w:val="auto"/>
          <w:sz w:val="20"/>
        </w:rPr>
      </w:pPr>
    </w:p>
    <w:p w:rsidR="003A4F9E" w:rsidRPr="00A1532E" w:rsidRDefault="003A4F9E" w:rsidP="00A838C1">
      <w:pPr>
        <w:pStyle w:val="Default"/>
        <w:numPr>
          <w:ilvl w:val="0"/>
          <w:numId w:val="19"/>
        </w:numPr>
        <w:rPr>
          <w:rFonts w:ascii="Verdana" w:hAnsi="Verdana"/>
          <w:color w:val="auto"/>
          <w:sz w:val="20"/>
        </w:rPr>
      </w:pPr>
      <w:r w:rsidRPr="00A1532E">
        <w:rPr>
          <w:rFonts w:ascii="Verdana" w:hAnsi="Verdana"/>
          <w:b/>
          <w:bCs/>
          <w:color w:val="auto"/>
          <w:sz w:val="20"/>
        </w:rPr>
        <w:t>Anbefalinger fra NIR om nybygning og renovering - depot med rene og sterile varer</w:t>
      </w:r>
    </w:p>
    <w:p w:rsidR="003A4F9E" w:rsidRPr="00A1532E" w:rsidRDefault="003A4F9E" w:rsidP="00A838C1">
      <w:pPr>
        <w:pStyle w:val="Default"/>
        <w:numPr>
          <w:ilvl w:val="1"/>
          <w:numId w:val="19"/>
        </w:numPr>
        <w:rPr>
          <w:rFonts w:ascii="Verdana" w:hAnsi="Verdana"/>
          <w:color w:val="auto"/>
          <w:sz w:val="20"/>
        </w:rPr>
      </w:pPr>
      <w:r w:rsidRPr="00A1532E">
        <w:rPr>
          <w:rFonts w:ascii="Verdana" w:hAnsi="Verdana"/>
          <w:color w:val="auto"/>
          <w:sz w:val="20"/>
        </w:rPr>
        <w:t>De sterile varer bør opbevares i skabe, så støv- og reservoirdannelse (og de</w:t>
      </w:r>
      <w:r w:rsidRPr="00A1532E">
        <w:rPr>
          <w:rFonts w:ascii="Verdana" w:hAnsi="Verdana"/>
          <w:color w:val="auto"/>
          <w:sz w:val="20"/>
        </w:rPr>
        <w:t>r</w:t>
      </w:r>
      <w:r w:rsidRPr="00A1532E">
        <w:rPr>
          <w:rFonts w:ascii="Verdana" w:hAnsi="Verdana"/>
          <w:color w:val="auto"/>
          <w:sz w:val="20"/>
        </w:rPr>
        <w:t xml:space="preserve">med rengøringsbehov) mindskes </w:t>
      </w:r>
    </w:p>
    <w:p w:rsidR="003A4F9E" w:rsidRPr="00A1532E" w:rsidRDefault="003A4F9E" w:rsidP="00A838C1">
      <w:pPr>
        <w:pStyle w:val="Default"/>
        <w:numPr>
          <w:ilvl w:val="1"/>
          <w:numId w:val="19"/>
        </w:numPr>
        <w:rPr>
          <w:rFonts w:ascii="Verdana" w:hAnsi="Verdana"/>
          <w:color w:val="auto"/>
          <w:sz w:val="20"/>
        </w:rPr>
      </w:pPr>
      <w:r w:rsidRPr="00A1532E">
        <w:rPr>
          <w:rFonts w:ascii="Verdana" w:hAnsi="Verdana"/>
          <w:color w:val="auto"/>
          <w:sz w:val="20"/>
        </w:rPr>
        <w:t xml:space="preserve">Sterile varer og rene varer i ren yderforpakning kan opbevares sammen, såfremt yderforpakningerne er rene </w:t>
      </w:r>
    </w:p>
    <w:p w:rsidR="003A4F9E" w:rsidRPr="00A1532E" w:rsidRDefault="003A4F9E" w:rsidP="00A838C1">
      <w:pPr>
        <w:pStyle w:val="Default"/>
        <w:numPr>
          <w:ilvl w:val="1"/>
          <w:numId w:val="19"/>
        </w:numPr>
        <w:rPr>
          <w:rFonts w:ascii="Verdana" w:hAnsi="Verdana"/>
          <w:color w:val="auto"/>
          <w:sz w:val="20"/>
        </w:rPr>
      </w:pPr>
      <w:r w:rsidRPr="00A1532E">
        <w:rPr>
          <w:rFonts w:ascii="Verdana" w:hAnsi="Verdana"/>
          <w:color w:val="auto"/>
          <w:sz w:val="20"/>
        </w:rPr>
        <w:t xml:space="preserve">Rene og urene emballager bør være skarpt adskilte  </w:t>
      </w:r>
    </w:p>
    <w:p w:rsidR="003A4F9E" w:rsidRPr="00A1532E" w:rsidRDefault="003A4F9E" w:rsidP="00A838C1">
      <w:pPr>
        <w:pStyle w:val="Default"/>
        <w:numPr>
          <w:ilvl w:val="1"/>
          <w:numId w:val="19"/>
        </w:numPr>
        <w:rPr>
          <w:rFonts w:ascii="Verdana" w:hAnsi="Verdana"/>
          <w:color w:val="auto"/>
          <w:sz w:val="20"/>
        </w:rPr>
      </w:pPr>
      <w:r w:rsidRPr="00A1532E">
        <w:rPr>
          <w:rFonts w:ascii="Verdana" w:hAnsi="Verdana"/>
          <w:color w:val="auto"/>
          <w:sz w:val="20"/>
        </w:rPr>
        <w:t xml:space="preserve">Afskærmning for sollys, dvs. uden vinduer; alternativt med vinduer, der ikke kan åbnes, og med afskærmning for sollys </w:t>
      </w:r>
    </w:p>
    <w:p w:rsidR="003A4F9E" w:rsidRPr="00A1532E" w:rsidRDefault="003A4F9E" w:rsidP="00A838C1">
      <w:pPr>
        <w:pStyle w:val="Default"/>
        <w:numPr>
          <w:ilvl w:val="1"/>
          <w:numId w:val="19"/>
        </w:numPr>
        <w:rPr>
          <w:rFonts w:ascii="Verdana" w:hAnsi="Verdana"/>
          <w:color w:val="auto"/>
          <w:sz w:val="20"/>
        </w:rPr>
      </w:pPr>
      <w:r w:rsidRPr="00A1532E">
        <w:rPr>
          <w:rFonts w:ascii="Verdana" w:hAnsi="Verdana"/>
          <w:color w:val="auto"/>
          <w:sz w:val="20"/>
        </w:rPr>
        <w:t xml:space="preserve">Luftfugtighed på max. 70 % rH </w:t>
      </w:r>
    </w:p>
    <w:p w:rsidR="003A4F9E" w:rsidRPr="00A1532E" w:rsidRDefault="003A4F9E" w:rsidP="00A838C1">
      <w:pPr>
        <w:pStyle w:val="Default"/>
        <w:numPr>
          <w:ilvl w:val="1"/>
          <w:numId w:val="19"/>
        </w:numPr>
        <w:rPr>
          <w:rFonts w:ascii="Verdana" w:hAnsi="Verdana"/>
          <w:color w:val="auto"/>
          <w:sz w:val="20"/>
        </w:rPr>
      </w:pPr>
      <w:r w:rsidRPr="00A1532E">
        <w:rPr>
          <w:rFonts w:ascii="Verdana" w:hAnsi="Verdana"/>
          <w:color w:val="auto"/>
          <w:sz w:val="20"/>
        </w:rPr>
        <w:t xml:space="preserve">Rumtemperatur 20-24oC </w:t>
      </w:r>
    </w:p>
    <w:p w:rsidR="003A4F9E" w:rsidRPr="00A1532E" w:rsidRDefault="003A4F9E" w:rsidP="004B0831">
      <w:pPr>
        <w:pStyle w:val="Default"/>
        <w:rPr>
          <w:rFonts w:ascii="Verdana" w:hAnsi="Verdana"/>
          <w:color w:val="auto"/>
          <w:sz w:val="20"/>
        </w:rPr>
      </w:pPr>
    </w:p>
    <w:p w:rsidR="003A4F9E" w:rsidRPr="00A1532E" w:rsidRDefault="003A4F9E" w:rsidP="00A838C1">
      <w:pPr>
        <w:pStyle w:val="Listeafsnit"/>
        <w:numPr>
          <w:ilvl w:val="0"/>
          <w:numId w:val="20"/>
        </w:numPr>
        <w:rPr>
          <w:rFonts w:ascii="Verdana" w:hAnsi="Verdana"/>
          <w:b/>
          <w:sz w:val="20"/>
          <w:szCs w:val="24"/>
        </w:rPr>
      </w:pPr>
      <w:r w:rsidRPr="00A1532E">
        <w:rPr>
          <w:rFonts w:ascii="Verdana" w:hAnsi="Verdana"/>
          <w:b/>
          <w:sz w:val="20"/>
          <w:szCs w:val="24"/>
        </w:rPr>
        <w:t>Afdelingsdepoter</w:t>
      </w:r>
    </w:p>
    <w:p w:rsidR="003A4F9E" w:rsidRPr="00A1532E" w:rsidRDefault="003A4F9E" w:rsidP="00A838C1">
      <w:pPr>
        <w:pStyle w:val="Listeafsnit"/>
        <w:numPr>
          <w:ilvl w:val="1"/>
          <w:numId w:val="20"/>
        </w:numPr>
        <w:rPr>
          <w:rFonts w:ascii="Verdana" w:hAnsi="Verdana"/>
          <w:sz w:val="20"/>
          <w:szCs w:val="24"/>
        </w:rPr>
      </w:pPr>
      <w:r w:rsidRPr="00A1532E">
        <w:rPr>
          <w:rFonts w:ascii="Verdana" w:hAnsi="Verdana"/>
          <w:sz w:val="20"/>
          <w:szCs w:val="24"/>
        </w:rPr>
        <w:t>Sterile varer, rene varer, udstyr og utensilier bør opbevares under kontrollerede forhold, hvor kun personale har adgang, eller hvor patient-/pårørendeadgang er styret, således at uhensigtsmæssig håndtering og kontaminering undgås</w:t>
      </w:r>
    </w:p>
    <w:p w:rsidR="003A4F9E" w:rsidRPr="00A1532E" w:rsidRDefault="003A4F9E" w:rsidP="004B0831">
      <w:pPr>
        <w:rPr>
          <w:b/>
        </w:rPr>
      </w:pPr>
    </w:p>
    <w:p w:rsidR="003A4F9E" w:rsidRPr="00A1532E" w:rsidRDefault="003A4F9E" w:rsidP="004B0831">
      <w:pPr>
        <w:rPr>
          <w:b/>
        </w:rPr>
      </w:pPr>
      <w:r w:rsidRPr="00A1532E">
        <w:rPr>
          <w:b/>
        </w:rPr>
        <w:t>Fra publikationen DS245-13; Styring af infektionshygiejne i sundhedssektoren; Krav til genbehandling af steriliserbart medicinsk udstyr, 1. udgave 2013 er hentet følgende relevante krav og anbefalinger:</w:t>
      </w:r>
    </w:p>
    <w:p w:rsidR="003A4F9E" w:rsidRPr="00A1532E" w:rsidRDefault="003A4F9E" w:rsidP="004B0831">
      <w:r w:rsidRPr="00A1532E">
        <w:t>Publikationen retter sig mod genbehandling af steriliserbart medicinsk udstyr men fastsætter også krav og anbefalinger til håndtering, opbevaring og transport at sterilt engangsudstyr</w:t>
      </w:r>
    </w:p>
    <w:p w:rsidR="003A4F9E" w:rsidRPr="00A1532E" w:rsidRDefault="003A4F9E" w:rsidP="004B0831">
      <w:r w:rsidRPr="00A1532E">
        <w:t>Publikationen sætter krav til følgende områder:</w:t>
      </w:r>
    </w:p>
    <w:p w:rsidR="003A4F9E" w:rsidRPr="00A1532E" w:rsidRDefault="003A4F9E" w:rsidP="00A838C1">
      <w:pPr>
        <w:pStyle w:val="Listeafsnit"/>
        <w:numPr>
          <w:ilvl w:val="0"/>
          <w:numId w:val="16"/>
        </w:numPr>
        <w:rPr>
          <w:rFonts w:ascii="Verdana" w:hAnsi="Verdana"/>
          <w:sz w:val="20"/>
          <w:szCs w:val="24"/>
        </w:rPr>
      </w:pPr>
      <w:r w:rsidRPr="00A1532E">
        <w:rPr>
          <w:rFonts w:ascii="Verdana" w:hAnsi="Verdana"/>
          <w:sz w:val="20"/>
          <w:szCs w:val="24"/>
        </w:rPr>
        <w:t>Opbevaring af rent/sterilt produkt i genbehandlingsenhed i grovvarelager</w:t>
      </w:r>
    </w:p>
    <w:p w:rsidR="003A4F9E" w:rsidRPr="00A1532E" w:rsidRDefault="003A4F9E" w:rsidP="00A838C1">
      <w:pPr>
        <w:pStyle w:val="Listeafsnit"/>
        <w:numPr>
          <w:ilvl w:val="0"/>
          <w:numId w:val="16"/>
        </w:numPr>
        <w:rPr>
          <w:rFonts w:ascii="Verdana" w:hAnsi="Verdana"/>
          <w:sz w:val="20"/>
          <w:szCs w:val="24"/>
        </w:rPr>
      </w:pPr>
      <w:r w:rsidRPr="00A1532E">
        <w:rPr>
          <w:rFonts w:ascii="Verdana" w:hAnsi="Verdana"/>
          <w:sz w:val="20"/>
          <w:szCs w:val="24"/>
        </w:rPr>
        <w:t>Udpakning og transport af rent/sterilt produkt fra grovvarelager til sterilt lager</w:t>
      </w:r>
    </w:p>
    <w:p w:rsidR="003A4F9E" w:rsidRPr="00A1532E" w:rsidRDefault="003A4F9E" w:rsidP="00A838C1">
      <w:pPr>
        <w:pStyle w:val="Listeafsnit"/>
        <w:numPr>
          <w:ilvl w:val="0"/>
          <w:numId w:val="16"/>
        </w:numPr>
        <w:rPr>
          <w:rFonts w:ascii="Verdana" w:hAnsi="Verdana"/>
          <w:sz w:val="20"/>
          <w:szCs w:val="24"/>
        </w:rPr>
      </w:pPr>
      <w:r w:rsidRPr="00A1532E">
        <w:rPr>
          <w:rFonts w:ascii="Verdana" w:hAnsi="Verdana"/>
          <w:sz w:val="20"/>
          <w:szCs w:val="24"/>
        </w:rPr>
        <w:t>Opbevaring af rent/sterilt produkt i genbehandlingsenhed i sterilt lager</w:t>
      </w:r>
    </w:p>
    <w:p w:rsidR="003A4F9E" w:rsidRPr="00A1532E" w:rsidRDefault="003A4F9E" w:rsidP="00A838C1">
      <w:pPr>
        <w:pStyle w:val="Listeafsnit"/>
        <w:numPr>
          <w:ilvl w:val="0"/>
          <w:numId w:val="16"/>
        </w:numPr>
        <w:rPr>
          <w:rFonts w:ascii="Verdana" w:hAnsi="Verdana"/>
          <w:sz w:val="20"/>
          <w:szCs w:val="24"/>
        </w:rPr>
      </w:pPr>
      <w:r w:rsidRPr="00A1532E">
        <w:rPr>
          <w:rFonts w:ascii="Verdana" w:hAnsi="Verdana"/>
          <w:sz w:val="20"/>
          <w:szCs w:val="24"/>
        </w:rPr>
        <w:t>Intern og ekstern transport af rent/sterilt produkt fra genbehandlingsenhed til brug</w:t>
      </w:r>
      <w:r w:rsidRPr="00A1532E">
        <w:rPr>
          <w:rFonts w:ascii="Verdana" w:hAnsi="Verdana"/>
          <w:sz w:val="20"/>
          <w:szCs w:val="24"/>
        </w:rPr>
        <w:t>s</w:t>
      </w:r>
      <w:r w:rsidRPr="00A1532E">
        <w:rPr>
          <w:rFonts w:ascii="Verdana" w:hAnsi="Verdana"/>
          <w:sz w:val="20"/>
          <w:szCs w:val="24"/>
        </w:rPr>
        <w:t>sted</w:t>
      </w:r>
    </w:p>
    <w:p w:rsidR="003A4F9E" w:rsidRPr="00A1532E" w:rsidRDefault="003A4F9E" w:rsidP="00A838C1">
      <w:pPr>
        <w:pStyle w:val="Listeafsnit"/>
        <w:numPr>
          <w:ilvl w:val="0"/>
          <w:numId w:val="16"/>
        </w:numPr>
        <w:rPr>
          <w:rFonts w:ascii="Verdana" w:hAnsi="Verdana"/>
          <w:sz w:val="20"/>
          <w:szCs w:val="24"/>
        </w:rPr>
      </w:pPr>
      <w:r w:rsidRPr="00A1532E">
        <w:rPr>
          <w:rFonts w:ascii="Verdana" w:hAnsi="Verdana"/>
          <w:sz w:val="20"/>
          <w:szCs w:val="24"/>
        </w:rPr>
        <w:t>Modtagelse og opbevaring af rent/sterilt produkt på mellemlager</w:t>
      </w:r>
    </w:p>
    <w:p w:rsidR="003A4F9E" w:rsidRPr="00A1532E" w:rsidRDefault="003A4F9E" w:rsidP="00A838C1">
      <w:pPr>
        <w:pStyle w:val="Listeafsnit"/>
        <w:numPr>
          <w:ilvl w:val="0"/>
          <w:numId w:val="16"/>
        </w:numPr>
        <w:rPr>
          <w:rFonts w:ascii="Verdana" w:hAnsi="Verdana"/>
          <w:sz w:val="20"/>
          <w:szCs w:val="24"/>
        </w:rPr>
      </w:pPr>
      <w:r w:rsidRPr="00A1532E">
        <w:rPr>
          <w:rFonts w:ascii="Verdana" w:hAnsi="Verdana"/>
          <w:sz w:val="20"/>
          <w:szCs w:val="24"/>
        </w:rPr>
        <w:t>Modtagelse og kontrol og eventuel udpakning af indkøbte varer og nyt/renoveret pr</w:t>
      </w:r>
      <w:r w:rsidRPr="00A1532E">
        <w:rPr>
          <w:rFonts w:ascii="Verdana" w:hAnsi="Verdana"/>
          <w:sz w:val="20"/>
          <w:szCs w:val="24"/>
        </w:rPr>
        <w:t>o</w:t>
      </w:r>
      <w:r w:rsidRPr="00A1532E">
        <w:rPr>
          <w:rFonts w:ascii="Verdana" w:hAnsi="Verdana"/>
          <w:sz w:val="20"/>
          <w:szCs w:val="24"/>
        </w:rPr>
        <w:t xml:space="preserve">dukt samt transport til lagre/forbehandlingsområde </w:t>
      </w:r>
    </w:p>
    <w:p w:rsidR="003A4F9E" w:rsidRPr="00A1532E" w:rsidRDefault="003A4F9E" w:rsidP="004B0831">
      <w:r w:rsidRPr="00A1532E">
        <w:t>Publikationen sidestiller de sterile og rene artikler ved fastsættelse af hygiejnekrav.</w:t>
      </w:r>
    </w:p>
    <w:p w:rsidR="003A4F9E" w:rsidRPr="00A1532E" w:rsidRDefault="003A4F9E" w:rsidP="004B0831"/>
    <w:p w:rsidR="003A4F9E" w:rsidRPr="00A1532E" w:rsidRDefault="003A4F9E" w:rsidP="004B0831">
      <w:pPr>
        <w:rPr>
          <w:b/>
          <w:szCs w:val="28"/>
        </w:rPr>
      </w:pPr>
      <w:r w:rsidRPr="00A1532E">
        <w:rPr>
          <w:b/>
          <w:szCs w:val="28"/>
        </w:rPr>
        <w:t>Forudsætninger for håndtering, opbevaring og transport</w:t>
      </w:r>
    </w:p>
    <w:p w:rsidR="003A4F9E" w:rsidRPr="00A1532E" w:rsidRDefault="003A4F9E" w:rsidP="004B0831">
      <w:pPr>
        <w:rPr>
          <w:b/>
        </w:rPr>
      </w:pPr>
      <w:r w:rsidRPr="00A1532E">
        <w:rPr>
          <w:b/>
        </w:rPr>
        <w:t>H</w:t>
      </w:r>
      <w:r w:rsidRPr="00A1532E">
        <w:rPr>
          <w:rFonts w:eastAsia="MS Mincho"/>
          <w:b/>
          <w:lang w:eastAsia="ja-JP"/>
        </w:rPr>
        <w:t>åndtering og opbevaring</w:t>
      </w:r>
      <w:r w:rsidRPr="00A1532E">
        <w:rPr>
          <w:rFonts w:eastAsia="MS Mincho"/>
          <w:lang w:eastAsia="ja-JP"/>
        </w:rPr>
        <w:t xml:space="preserve"> af N3/Y/U i grovvarelager: </w:t>
      </w:r>
    </w:p>
    <w:p w:rsidR="003A4F9E" w:rsidRPr="00A1532E" w:rsidRDefault="003A4F9E" w:rsidP="00A838C1">
      <w:pPr>
        <w:pStyle w:val="Listeafsnit"/>
        <w:numPr>
          <w:ilvl w:val="0"/>
          <w:numId w:val="21"/>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Luftfugtighed &lt; 70 % rH, max 24° C, ingen større temperatursvingninger. </w:t>
      </w:r>
    </w:p>
    <w:p w:rsidR="003A4F9E" w:rsidRPr="00A1532E" w:rsidRDefault="003A4F9E" w:rsidP="004B0831">
      <w:pPr>
        <w:spacing w:line="240" w:lineRule="auto"/>
        <w:ind w:left="1304"/>
        <w:rPr>
          <w:rFonts w:eastAsia="MS Mincho"/>
          <w:lang w:eastAsia="ja-JP"/>
        </w:rPr>
      </w:pPr>
      <w:r w:rsidRPr="00A1532E">
        <w:rPr>
          <w:rFonts w:eastAsia="MS Mincho"/>
          <w:lang w:eastAsia="ja-JP"/>
        </w:rPr>
        <w:lastRenderedPageBreak/>
        <w:t>Hvis produktet udsættes for høj luftfugtighed eller større temperatursvingninger, er der ris</w:t>
      </w:r>
      <w:r w:rsidRPr="00A1532E">
        <w:rPr>
          <w:rFonts w:eastAsia="MS Mincho"/>
          <w:lang w:eastAsia="ja-JP"/>
        </w:rPr>
        <w:t>i</w:t>
      </w:r>
      <w:r w:rsidRPr="00A1532E">
        <w:rPr>
          <w:rFonts w:eastAsia="MS Mincho"/>
          <w:lang w:eastAsia="ja-JP"/>
        </w:rPr>
        <w:t xml:space="preserve">ko for, at pakningerne kan gå op i limningen. Der er også risiko for kondensdannelse i selve pakningen. Dette vil medføre, at produktet ikke længere kan betragtes som sterilt. </w:t>
      </w:r>
    </w:p>
    <w:p w:rsidR="003A4F9E" w:rsidRPr="00A1532E" w:rsidRDefault="003A4F9E" w:rsidP="00A838C1">
      <w:pPr>
        <w:pStyle w:val="Listeafsnit"/>
        <w:numPr>
          <w:ilvl w:val="0"/>
          <w:numId w:val="21"/>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Håndhygiejnefaciliteter (håndvask + hånddesinfektion). </w:t>
      </w:r>
    </w:p>
    <w:p w:rsidR="003A4F9E" w:rsidRPr="00A1532E" w:rsidRDefault="003A4F9E" w:rsidP="004B0831">
      <w:pPr>
        <w:spacing w:line="240" w:lineRule="auto"/>
        <w:ind w:left="1304"/>
        <w:rPr>
          <w:rFonts w:eastAsia="MS Mincho"/>
          <w:lang w:eastAsia="ja-JP"/>
        </w:rPr>
      </w:pPr>
      <w:r w:rsidRPr="00A1532E">
        <w:rPr>
          <w:rFonts w:eastAsia="MS Mincho"/>
          <w:lang w:eastAsia="ja-JP"/>
        </w:rPr>
        <w:t>Hvis der ikke er håndhygiejnefaciliteter tilgængelige, vil håndtering af urene genstande bet</w:t>
      </w:r>
      <w:r w:rsidRPr="00A1532E">
        <w:rPr>
          <w:rFonts w:eastAsia="MS Mincho"/>
          <w:lang w:eastAsia="ja-JP"/>
        </w:rPr>
        <w:t>y</w:t>
      </w:r>
      <w:r w:rsidRPr="00A1532E">
        <w:rPr>
          <w:rFonts w:eastAsia="MS Mincho"/>
          <w:lang w:eastAsia="ja-JP"/>
        </w:rPr>
        <w:t>de forurening af efterfølgende håndterede rene/sterile artikler. Hvis rene/sterile artikler bl</w:t>
      </w:r>
      <w:r w:rsidRPr="00A1532E">
        <w:rPr>
          <w:rFonts w:eastAsia="MS Mincho"/>
          <w:lang w:eastAsia="ja-JP"/>
        </w:rPr>
        <w:t>i</w:t>
      </w:r>
      <w:r w:rsidRPr="00A1532E">
        <w:rPr>
          <w:rFonts w:eastAsia="MS Mincho"/>
          <w:lang w:eastAsia="ja-JP"/>
        </w:rPr>
        <w:t>ver forurenede på ydersiden af pakningen (N2 + N1), vil selve varen i pakningen også forur</w:t>
      </w:r>
      <w:r w:rsidRPr="00A1532E">
        <w:rPr>
          <w:rFonts w:eastAsia="MS Mincho"/>
          <w:lang w:eastAsia="ja-JP"/>
        </w:rPr>
        <w:t>e</w:t>
      </w:r>
      <w:r w:rsidRPr="00A1532E">
        <w:rPr>
          <w:rFonts w:eastAsia="MS Mincho"/>
          <w:lang w:eastAsia="ja-JP"/>
        </w:rPr>
        <w:t>nes med risiko for infektion hos patienterne til følge.</w:t>
      </w:r>
    </w:p>
    <w:p w:rsidR="003A4F9E" w:rsidRPr="00A1532E" w:rsidRDefault="003A4F9E" w:rsidP="00A838C1">
      <w:pPr>
        <w:pStyle w:val="Listeafsnit"/>
        <w:numPr>
          <w:ilvl w:val="0"/>
          <w:numId w:val="21"/>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Rengøring af lokalet jvf. DS 2451-10 (hygiejneniveau 1)</w:t>
      </w:r>
    </w:p>
    <w:p w:rsidR="003A4F9E" w:rsidRPr="00A1532E" w:rsidRDefault="003A4F9E" w:rsidP="004B0831">
      <w:pPr>
        <w:spacing w:line="240" w:lineRule="auto"/>
        <w:ind w:left="1304"/>
        <w:rPr>
          <w:rFonts w:eastAsia="MS Mincho"/>
          <w:lang w:eastAsia="ja-JP"/>
        </w:rPr>
      </w:pPr>
      <w:r w:rsidRPr="00A1532E">
        <w:rPr>
          <w:rFonts w:eastAsia="MS Mincho"/>
          <w:lang w:eastAsia="ja-JP"/>
        </w:rPr>
        <w:t xml:space="preserve"> I et grovvarelager har rengøring et æstetisk formål. </w:t>
      </w:r>
    </w:p>
    <w:p w:rsidR="003A4F9E" w:rsidRPr="00A1532E" w:rsidRDefault="003A4F9E" w:rsidP="00A838C1">
      <w:pPr>
        <w:pStyle w:val="Listeafsnit"/>
        <w:numPr>
          <w:ilvl w:val="0"/>
          <w:numId w:val="21"/>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Produktets kvalitet må ikke forringes under lagring (identifikation, udløbsdato). Der må ikke forefindes produkter på lagret, som har overskredet udløbsdato. </w:t>
      </w:r>
    </w:p>
    <w:p w:rsidR="003A4F9E" w:rsidRPr="00A1532E" w:rsidRDefault="003A4F9E" w:rsidP="004B0831">
      <w:pPr>
        <w:spacing w:line="240" w:lineRule="auto"/>
        <w:ind w:left="1304"/>
        <w:rPr>
          <w:rFonts w:eastAsia="MS Mincho"/>
          <w:lang w:eastAsia="ja-JP"/>
        </w:rPr>
      </w:pPr>
      <w:r w:rsidRPr="00A1532E">
        <w:rPr>
          <w:rFonts w:eastAsia="MS Mincho"/>
          <w:lang w:eastAsia="ja-JP"/>
        </w:rPr>
        <w:t>N3/Y emballagen må ikke brydes i grovvarelageret. Da krav til rengøringsniveau på et grovv</w:t>
      </w:r>
      <w:r w:rsidRPr="00A1532E">
        <w:rPr>
          <w:rFonts w:eastAsia="MS Mincho"/>
          <w:lang w:eastAsia="ja-JP"/>
        </w:rPr>
        <w:t>a</w:t>
      </w:r>
      <w:r w:rsidRPr="00A1532E">
        <w:rPr>
          <w:rFonts w:eastAsia="MS Mincho"/>
          <w:lang w:eastAsia="ja-JP"/>
        </w:rPr>
        <w:t>relager kun er svarende til hygiejneniveau 1 (se tidligere) må transportemballagen ikke br</w:t>
      </w:r>
      <w:r w:rsidRPr="00A1532E">
        <w:rPr>
          <w:rFonts w:eastAsia="MS Mincho"/>
          <w:lang w:eastAsia="ja-JP"/>
        </w:rPr>
        <w:t>y</w:t>
      </w:r>
      <w:r w:rsidRPr="00A1532E">
        <w:rPr>
          <w:rFonts w:eastAsia="MS Mincho"/>
          <w:lang w:eastAsia="ja-JP"/>
        </w:rPr>
        <w:t>des her pga risiko for forurening af N2 + N1. Her tænkes specielt på støvpåvirkning.</w:t>
      </w:r>
    </w:p>
    <w:p w:rsidR="003A4F9E" w:rsidRPr="00A1532E" w:rsidRDefault="003A4F9E" w:rsidP="00A838C1">
      <w:pPr>
        <w:pStyle w:val="Listeafsnit"/>
        <w:numPr>
          <w:ilvl w:val="0"/>
          <w:numId w:val="21"/>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Medarbejdere, som arbejder på lagret, skal uddannes i sufficient håndhygiejne, håndt</w:t>
      </w:r>
      <w:r w:rsidRPr="00A1532E">
        <w:rPr>
          <w:rFonts w:ascii="Verdana" w:eastAsia="MS Mincho" w:hAnsi="Verdana"/>
          <w:sz w:val="20"/>
          <w:szCs w:val="24"/>
          <w:lang w:eastAsia="ja-JP"/>
        </w:rPr>
        <w:t>e</w:t>
      </w:r>
      <w:r w:rsidRPr="00A1532E">
        <w:rPr>
          <w:rFonts w:ascii="Verdana" w:eastAsia="MS Mincho" w:hAnsi="Verdana"/>
          <w:sz w:val="20"/>
          <w:szCs w:val="24"/>
          <w:lang w:eastAsia="ja-JP"/>
        </w:rPr>
        <w:t xml:space="preserve">ring af rent/urent produkt, vurdering af eventuelt skadet produkt. </w:t>
      </w:r>
    </w:p>
    <w:p w:rsidR="003A4F9E" w:rsidRPr="00A1532E" w:rsidRDefault="003A4F9E" w:rsidP="004B0831">
      <w:pPr>
        <w:spacing w:line="240" w:lineRule="auto"/>
        <w:ind w:left="1304"/>
        <w:rPr>
          <w:rFonts w:eastAsia="MS Mincho"/>
          <w:lang w:eastAsia="ja-JP"/>
        </w:rPr>
      </w:pPr>
      <w:r w:rsidRPr="00A1532E">
        <w:rPr>
          <w:rFonts w:eastAsia="MS Mincho"/>
          <w:lang w:eastAsia="ja-JP"/>
        </w:rPr>
        <w:t>Hvis man vil sikre en korrekt håndtering af produktet samt at produktet bibeholder den ti</w:t>
      </w:r>
      <w:r w:rsidRPr="00A1532E">
        <w:rPr>
          <w:rFonts w:eastAsia="MS Mincho"/>
          <w:lang w:eastAsia="ja-JP"/>
        </w:rPr>
        <w:t>l</w:t>
      </w:r>
      <w:r w:rsidRPr="00A1532E">
        <w:rPr>
          <w:rFonts w:eastAsia="MS Mincho"/>
          <w:lang w:eastAsia="ja-JP"/>
        </w:rPr>
        <w:t xml:space="preserve">tænkte renhedsgrad, kræver det en sufficient udført håndhygiejne. En sufficient udført håndhygiejne kræver instruktion. </w:t>
      </w:r>
    </w:p>
    <w:p w:rsidR="003A4F9E" w:rsidRPr="00A1532E" w:rsidRDefault="003A4F9E" w:rsidP="004B0831">
      <w:pPr>
        <w:spacing w:line="240" w:lineRule="auto"/>
        <w:rPr>
          <w:rFonts w:eastAsia="MS Mincho"/>
          <w:lang w:eastAsia="ja-JP"/>
        </w:rPr>
      </w:pPr>
    </w:p>
    <w:p w:rsidR="003A4F9E" w:rsidRPr="00A1532E" w:rsidRDefault="003A4F9E" w:rsidP="004B0831">
      <w:pPr>
        <w:spacing w:line="240" w:lineRule="auto"/>
        <w:rPr>
          <w:rFonts w:eastAsia="MS Mincho"/>
          <w:lang w:eastAsia="ja-JP"/>
        </w:rPr>
      </w:pPr>
      <w:r w:rsidRPr="00A1532E">
        <w:rPr>
          <w:rFonts w:eastAsia="MS Mincho"/>
          <w:b/>
          <w:lang w:eastAsia="ja-JP"/>
        </w:rPr>
        <w:t>Håndtering</w:t>
      </w:r>
      <w:r w:rsidRPr="00A1532E">
        <w:rPr>
          <w:rFonts w:eastAsia="MS Mincho"/>
          <w:lang w:eastAsia="ja-JP"/>
        </w:rPr>
        <w:t xml:space="preserve"> af N2 (I) i grovvarelager:</w:t>
      </w:r>
    </w:p>
    <w:p w:rsidR="003A4F9E" w:rsidRPr="00A1532E" w:rsidRDefault="003A4F9E" w:rsidP="00A838C1">
      <w:pPr>
        <w:pStyle w:val="Listeafsnit"/>
        <w:numPr>
          <w:ilvl w:val="0"/>
          <w:numId w:val="21"/>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For at undgå forurening af produktet skal udpakning foretages i separat lokale (minus støvpåvirkning).</w:t>
      </w:r>
    </w:p>
    <w:p w:rsidR="003A4F9E" w:rsidRPr="00A1532E" w:rsidRDefault="003A4F9E" w:rsidP="004B0831">
      <w:pPr>
        <w:spacing w:line="240" w:lineRule="auto"/>
        <w:ind w:left="1304"/>
        <w:rPr>
          <w:rFonts w:eastAsia="MS Mincho"/>
          <w:lang w:eastAsia="ja-JP"/>
        </w:rPr>
      </w:pPr>
      <w:r w:rsidRPr="00A1532E">
        <w:rPr>
          <w:rFonts w:eastAsia="MS Mincho"/>
          <w:lang w:eastAsia="ja-JP"/>
        </w:rPr>
        <w:t>N2/I varen håndteres med rene hænder, placeres i rent depot/vogn evt. via sluse til st</w:t>
      </w:r>
      <w:r w:rsidRPr="00A1532E">
        <w:rPr>
          <w:rFonts w:eastAsia="MS Mincho"/>
          <w:lang w:eastAsia="ja-JP"/>
        </w:rPr>
        <w:t>e</w:t>
      </w:r>
      <w:r w:rsidRPr="00A1532E">
        <w:rPr>
          <w:rFonts w:eastAsia="MS Mincho"/>
          <w:lang w:eastAsia="ja-JP"/>
        </w:rPr>
        <w:t>rilt/rent depot. Trykforhold: Luftfugtighed &lt; 70 % rH, max 24° C, ingen større temperatu</w:t>
      </w:r>
      <w:r w:rsidRPr="00A1532E">
        <w:rPr>
          <w:rFonts w:eastAsia="MS Mincho"/>
          <w:lang w:eastAsia="ja-JP"/>
        </w:rPr>
        <w:t>r</w:t>
      </w:r>
      <w:r w:rsidRPr="00A1532E">
        <w:rPr>
          <w:rFonts w:eastAsia="MS Mincho"/>
          <w:lang w:eastAsia="ja-JP"/>
        </w:rPr>
        <w:t>svingninger. (Se tidligere).</w:t>
      </w:r>
    </w:p>
    <w:p w:rsidR="003A4F9E" w:rsidRPr="00A1532E" w:rsidRDefault="003A4F9E" w:rsidP="00A838C1">
      <w:pPr>
        <w:pStyle w:val="Listeafsnit"/>
        <w:numPr>
          <w:ilvl w:val="0"/>
          <w:numId w:val="21"/>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Håndhygiejnefaciliteter (håndvask + hånddesinfektion). (Se tidligere)</w:t>
      </w:r>
    </w:p>
    <w:p w:rsidR="003A4F9E" w:rsidRPr="00A1532E" w:rsidRDefault="003A4F9E" w:rsidP="00A838C1">
      <w:pPr>
        <w:pStyle w:val="Listeafsnit"/>
        <w:numPr>
          <w:ilvl w:val="0"/>
          <w:numId w:val="21"/>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Rengøring af lokalet jvf. DS 2451-10 (hygiejneniveau 5/4). </w:t>
      </w:r>
    </w:p>
    <w:p w:rsidR="003A4F9E" w:rsidRPr="00A1532E" w:rsidRDefault="003A4F9E" w:rsidP="00A838C1">
      <w:pPr>
        <w:pStyle w:val="Listeafsnit"/>
        <w:numPr>
          <w:ilvl w:val="0"/>
          <w:numId w:val="21"/>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Sterile varer hygiejneniveau 5, rene varer hygiejneniveau 4 og, hvis rene og sterile v</w:t>
      </w:r>
      <w:r w:rsidRPr="00A1532E">
        <w:rPr>
          <w:rFonts w:ascii="Verdana" w:eastAsia="MS Mincho" w:hAnsi="Verdana"/>
          <w:sz w:val="20"/>
          <w:szCs w:val="24"/>
          <w:lang w:eastAsia="ja-JP"/>
        </w:rPr>
        <w:t>a</w:t>
      </w:r>
      <w:r w:rsidRPr="00A1532E">
        <w:rPr>
          <w:rFonts w:ascii="Verdana" w:eastAsia="MS Mincho" w:hAnsi="Verdana"/>
          <w:sz w:val="20"/>
          <w:szCs w:val="24"/>
          <w:lang w:eastAsia="ja-JP"/>
        </w:rPr>
        <w:t xml:space="preserve">rer opbevares i samme depot = hygiejneniveau 5. </w:t>
      </w:r>
    </w:p>
    <w:p w:rsidR="003A4F9E" w:rsidRPr="00A1532E" w:rsidRDefault="003A4F9E" w:rsidP="004B0831">
      <w:pPr>
        <w:spacing w:line="240" w:lineRule="auto"/>
        <w:ind w:left="1304"/>
        <w:rPr>
          <w:rFonts w:eastAsia="MS Mincho"/>
          <w:lang w:eastAsia="ja-JP"/>
        </w:rPr>
      </w:pPr>
      <w:r w:rsidRPr="00A1532E">
        <w:rPr>
          <w:rFonts w:eastAsia="MS Mincho"/>
          <w:lang w:eastAsia="ja-JP"/>
        </w:rPr>
        <w:t>Hygiejneniveauet - og herunder risikograd og rengøringsfrekvens - er fastsat i relation til de 3 emballeringslag.</w:t>
      </w:r>
    </w:p>
    <w:p w:rsidR="003A4F9E" w:rsidRPr="00A1532E" w:rsidRDefault="003A4F9E" w:rsidP="00A838C1">
      <w:pPr>
        <w:pStyle w:val="Listeafsnit"/>
        <w:numPr>
          <w:ilvl w:val="0"/>
          <w:numId w:val="22"/>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Produktets kvalitet må ikke forringes under lagring (identifikation, udløbsdato). Der må ikke forefindes produkter på lagret, som har overskredet udløbsdato.</w:t>
      </w:r>
    </w:p>
    <w:p w:rsidR="003A4F9E" w:rsidRPr="00A1532E" w:rsidRDefault="003A4F9E" w:rsidP="00A838C1">
      <w:pPr>
        <w:pStyle w:val="Listeafsnit"/>
        <w:numPr>
          <w:ilvl w:val="0"/>
          <w:numId w:val="22"/>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Medarbejdere, som arbejder på lagret, skal uddannes i sufficient håndhygiejne, håndt</w:t>
      </w:r>
      <w:r w:rsidRPr="00A1532E">
        <w:rPr>
          <w:rFonts w:ascii="Verdana" w:eastAsia="MS Mincho" w:hAnsi="Verdana"/>
          <w:sz w:val="20"/>
          <w:szCs w:val="24"/>
          <w:lang w:eastAsia="ja-JP"/>
        </w:rPr>
        <w:t>e</w:t>
      </w:r>
      <w:r w:rsidRPr="00A1532E">
        <w:rPr>
          <w:rFonts w:ascii="Verdana" w:eastAsia="MS Mincho" w:hAnsi="Verdana"/>
          <w:sz w:val="20"/>
          <w:szCs w:val="24"/>
          <w:lang w:eastAsia="ja-JP"/>
        </w:rPr>
        <w:t>ring af rent/urent produkt, vurdering af eventuelt skadet produkt.(Se tidligere)</w:t>
      </w:r>
    </w:p>
    <w:p w:rsidR="003A4F9E" w:rsidRPr="00A1532E" w:rsidRDefault="003A4F9E" w:rsidP="004B0831">
      <w:pPr>
        <w:spacing w:line="240" w:lineRule="auto"/>
        <w:rPr>
          <w:rFonts w:eastAsia="MS Mincho"/>
          <w:u w:val="single"/>
          <w:lang w:eastAsia="ja-JP"/>
        </w:rPr>
      </w:pPr>
    </w:p>
    <w:p w:rsidR="003A4F9E" w:rsidRPr="00A1532E" w:rsidRDefault="003A4F9E" w:rsidP="004B0831">
      <w:pPr>
        <w:spacing w:line="240" w:lineRule="auto"/>
        <w:rPr>
          <w:rFonts w:eastAsia="MS Mincho"/>
          <w:u w:val="single"/>
          <w:lang w:eastAsia="ja-JP"/>
        </w:rPr>
      </w:pPr>
    </w:p>
    <w:p w:rsidR="003A4F9E" w:rsidRPr="00A1532E" w:rsidRDefault="003A4F9E" w:rsidP="004B0831">
      <w:pPr>
        <w:spacing w:line="240" w:lineRule="auto"/>
        <w:rPr>
          <w:rFonts w:eastAsia="MS Mincho"/>
          <w:lang w:eastAsia="ja-JP"/>
        </w:rPr>
      </w:pPr>
      <w:r w:rsidRPr="00A1532E">
        <w:rPr>
          <w:rFonts w:eastAsia="MS Mincho"/>
          <w:b/>
          <w:lang w:eastAsia="ja-JP"/>
        </w:rPr>
        <w:t>Håndtering og opbevaring</w:t>
      </w:r>
      <w:r w:rsidRPr="00A1532E">
        <w:rPr>
          <w:rFonts w:eastAsia="MS Mincho"/>
          <w:lang w:eastAsia="ja-JP"/>
        </w:rPr>
        <w:t xml:space="preserve"> af N2/I i </w:t>
      </w:r>
      <w:r w:rsidRPr="00A1532E">
        <w:rPr>
          <w:rFonts w:eastAsia="MS Mincho"/>
          <w:b/>
          <w:lang w:eastAsia="ja-JP"/>
        </w:rPr>
        <w:t>rent</w:t>
      </w:r>
      <w:r w:rsidRPr="00A1532E">
        <w:rPr>
          <w:rFonts w:eastAsia="MS Mincho"/>
          <w:lang w:eastAsia="ja-JP"/>
        </w:rPr>
        <w:t xml:space="preserve"> depot: </w:t>
      </w:r>
    </w:p>
    <w:p w:rsidR="003A4F9E" w:rsidRPr="00A1532E" w:rsidRDefault="003A4F9E" w:rsidP="00A838C1">
      <w:pPr>
        <w:pStyle w:val="Listeafsnit"/>
        <w:numPr>
          <w:ilvl w:val="0"/>
          <w:numId w:val="23"/>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Lokalet skal være dedikeret til opgaven - adgangsregler skal fastsættes. </w:t>
      </w:r>
    </w:p>
    <w:p w:rsidR="003A4F9E" w:rsidRPr="00A1532E" w:rsidRDefault="003A4F9E" w:rsidP="004B0831">
      <w:pPr>
        <w:spacing w:line="240" w:lineRule="auto"/>
        <w:ind w:left="1304"/>
        <w:rPr>
          <w:rFonts w:eastAsia="MS Mincho"/>
          <w:lang w:eastAsia="ja-JP"/>
        </w:rPr>
      </w:pPr>
      <w:r w:rsidRPr="00A1532E">
        <w:rPr>
          <w:rFonts w:eastAsia="MS Mincho"/>
          <w:lang w:eastAsia="ja-JP"/>
        </w:rPr>
        <w:lastRenderedPageBreak/>
        <w:t>Passende adgangsforhold. I denne sammenhæng skal det sikres, at lokalet eksempelvis ikke er fyldt op med ting, som ikke lever op til tidligere nævnte renhedsgrad. Det skal desuden sikres, at lokalet ikke bliver brugt som gennemgang (støver). Endelig skal det fastsættes, hvi</w:t>
      </w:r>
      <w:r w:rsidRPr="00A1532E">
        <w:rPr>
          <w:rFonts w:eastAsia="MS Mincho"/>
          <w:lang w:eastAsia="ja-JP"/>
        </w:rPr>
        <w:t>l</w:t>
      </w:r>
      <w:r w:rsidRPr="00A1532E">
        <w:rPr>
          <w:rFonts w:eastAsia="MS Mincho"/>
          <w:lang w:eastAsia="ja-JP"/>
        </w:rPr>
        <w:t>ke krav der skal være til påklædning etc.</w:t>
      </w:r>
    </w:p>
    <w:p w:rsidR="003A4F9E" w:rsidRPr="00A1532E" w:rsidRDefault="003A4F9E" w:rsidP="00A838C1">
      <w:pPr>
        <w:pStyle w:val="Listeafsnit"/>
        <w:numPr>
          <w:ilvl w:val="0"/>
          <w:numId w:val="23"/>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Luftfugtighed &lt; 70 % rH, max 24° C, ingen større temperatursvingninger. (Se tidlig</w:t>
      </w:r>
      <w:r w:rsidRPr="00A1532E">
        <w:rPr>
          <w:rFonts w:ascii="Verdana" w:eastAsia="MS Mincho" w:hAnsi="Verdana"/>
          <w:sz w:val="20"/>
          <w:szCs w:val="24"/>
          <w:lang w:eastAsia="ja-JP"/>
        </w:rPr>
        <w:t>e</w:t>
      </w:r>
      <w:r w:rsidRPr="00A1532E">
        <w:rPr>
          <w:rFonts w:ascii="Verdana" w:eastAsia="MS Mincho" w:hAnsi="Verdana"/>
          <w:sz w:val="20"/>
          <w:szCs w:val="24"/>
          <w:lang w:eastAsia="ja-JP"/>
        </w:rPr>
        <w:t>re).</w:t>
      </w:r>
    </w:p>
    <w:p w:rsidR="003A4F9E" w:rsidRPr="00A1532E" w:rsidRDefault="003A4F9E" w:rsidP="00A838C1">
      <w:pPr>
        <w:pStyle w:val="Listeafsnit"/>
        <w:numPr>
          <w:ilvl w:val="0"/>
          <w:numId w:val="23"/>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Der må ikke forekomme større trykvariationer. </w:t>
      </w:r>
    </w:p>
    <w:p w:rsidR="003A4F9E" w:rsidRPr="00A1532E" w:rsidRDefault="003A4F9E" w:rsidP="00A838C1">
      <w:pPr>
        <w:pStyle w:val="Listeafsnit"/>
        <w:numPr>
          <w:ilvl w:val="0"/>
          <w:numId w:val="23"/>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Vinduer skal være forseglede. </w:t>
      </w:r>
    </w:p>
    <w:p w:rsidR="003A4F9E" w:rsidRPr="00A1532E" w:rsidRDefault="003A4F9E" w:rsidP="004B0831">
      <w:pPr>
        <w:spacing w:line="240" w:lineRule="auto"/>
        <w:ind w:left="1304"/>
        <w:rPr>
          <w:rFonts w:eastAsia="MS Mincho"/>
          <w:lang w:eastAsia="ja-JP"/>
        </w:rPr>
      </w:pPr>
      <w:r w:rsidRPr="00A1532E">
        <w:rPr>
          <w:rFonts w:eastAsia="MS Mincho"/>
          <w:lang w:eastAsia="ja-JP"/>
        </w:rPr>
        <w:t xml:space="preserve">Vinduer må ikke kunne lukkes op, da eksempelvis svampesporer udefra vil kunne udgøre en forureningsrisiko. </w:t>
      </w:r>
    </w:p>
    <w:p w:rsidR="003A4F9E" w:rsidRPr="00A1532E" w:rsidRDefault="003A4F9E" w:rsidP="00A838C1">
      <w:pPr>
        <w:pStyle w:val="Listeafsnit"/>
        <w:numPr>
          <w:ilvl w:val="0"/>
          <w:numId w:val="30"/>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Produktet må ikke udsættes for direkte sol. </w:t>
      </w:r>
    </w:p>
    <w:p w:rsidR="003A4F9E" w:rsidRPr="00A1532E" w:rsidRDefault="003A4F9E" w:rsidP="004B0831">
      <w:pPr>
        <w:ind w:left="1304"/>
        <w:rPr>
          <w:rFonts w:eastAsia="MS Mincho"/>
          <w:lang w:eastAsia="ja-JP"/>
        </w:rPr>
      </w:pPr>
      <w:r w:rsidRPr="00A1532E">
        <w:rPr>
          <w:rFonts w:eastAsia="MS Mincho"/>
          <w:lang w:eastAsia="ja-JP"/>
        </w:rPr>
        <w:t>Direkte sollys indeholder UV-lys. UV-lys degraderer materialets egenskaber (styrke og sug</w:t>
      </w:r>
      <w:r w:rsidRPr="00A1532E">
        <w:rPr>
          <w:rFonts w:eastAsia="MS Mincho"/>
          <w:lang w:eastAsia="ja-JP"/>
        </w:rPr>
        <w:t>e</w:t>
      </w:r>
      <w:r w:rsidRPr="00A1532E">
        <w:rPr>
          <w:rFonts w:eastAsia="MS Mincho"/>
          <w:lang w:eastAsia="ja-JP"/>
        </w:rPr>
        <w:t>evne). Jo længere tid produktet udsættes for UV-lys, jo større skader vil der blive.</w:t>
      </w:r>
    </w:p>
    <w:p w:rsidR="003A4F9E" w:rsidRPr="00A1532E" w:rsidRDefault="003A4F9E" w:rsidP="00A838C1">
      <w:pPr>
        <w:pStyle w:val="Listeafsnit"/>
        <w:numPr>
          <w:ilvl w:val="0"/>
          <w:numId w:val="30"/>
        </w:numPr>
        <w:spacing w:after="0"/>
        <w:rPr>
          <w:rFonts w:ascii="Verdana" w:eastAsia="MS Mincho" w:hAnsi="Verdana"/>
          <w:sz w:val="20"/>
          <w:szCs w:val="24"/>
          <w:lang w:eastAsia="ja-JP"/>
        </w:rPr>
      </w:pPr>
      <w:r w:rsidRPr="00A1532E">
        <w:rPr>
          <w:rFonts w:ascii="Verdana" w:eastAsia="MS Mincho" w:hAnsi="Verdana"/>
          <w:sz w:val="20"/>
          <w:szCs w:val="24"/>
          <w:lang w:eastAsia="ja-JP"/>
        </w:rPr>
        <w:t xml:space="preserve">Døre skal være tætsluttende og selvlukkende. </w:t>
      </w:r>
    </w:p>
    <w:p w:rsidR="003A4F9E" w:rsidRPr="00A1532E" w:rsidRDefault="003A4F9E" w:rsidP="004B0831">
      <w:pPr>
        <w:spacing w:line="240" w:lineRule="auto"/>
        <w:ind w:left="1304"/>
        <w:rPr>
          <w:rFonts w:eastAsia="MS Mincho"/>
          <w:lang w:eastAsia="ja-JP"/>
        </w:rPr>
      </w:pPr>
      <w:r w:rsidRPr="00A1532E">
        <w:rPr>
          <w:rFonts w:eastAsia="MS Mincho"/>
          <w:lang w:eastAsia="ja-JP"/>
        </w:rPr>
        <w:t>Kan afhjælpes ved etablering af teknisk sluse</w:t>
      </w:r>
    </w:p>
    <w:p w:rsidR="003A4F9E" w:rsidRPr="00A1532E" w:rsidRDefault="003A4F9E" w:rsidP="004B0831">
      <w:pPr>
        <w:spacing w:line="240" w:lineRule="auto"/>
        <w:ind w:left="1304"/>
        <w:rPr>
          <w:rFonts w:eastAsia="MS Mincho"/>
          <w:lang w:eastAsia="ja-JP"/>
        </w:rPr>
      </w:pPr>
      <w:r w:rsidRPr="00A1532E">
        <w:rPr>
          <w:rFonts w:eastAsia="MS Mincho"/>
          <w:lang w:eastAsia="ja-JP"/>
        </w:rPr>
        <w:t>Tætsluttende døre forhindrer støv (og dermed mikroorganismer) i at trænge ind i depotet. Døre som er selvlukkende risikerer ikke at stå åbne.</w:t>
      </w:r>
    </w:p>
    <w:p w:rsidR="003A4F9E" w:rsidRPr="00A1532E" w:rsidRDefault="003A4F9E" w:rsidP="00A838C1">
      <w:pPr>
        <w:pStyle w:val="Listeafsnit"/>
        <w:numPr>
          <w:ilvl w:val="0"/>
          <w:numId w:val="24"/>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Produkterne skal opbevares 30 cm over gulvniveau og 45 cm fra loft. </w:t>
      </w:r>
    </w:p>
    <w:p w:rsidR="003A4F9E" w:rsidRPr="00A1532E" w:rsidRDefault="003A4F9E" w:rsidP="004B0831">
      <w:pPr>
        <w:spacing w:line="240" w:lineRule="auto"/>
        <w:ind w:left="1304"/>
        <w:rPr>
          <w:rFonts w:eastAsia="MS Mincho"/>
          <w:lang w:eastAsia="ja-JP"/>
        </w:rPr>
      </w:pPr>
      <w:r w:rsidRPr="00A1532E">
        <w:rPr>
          <w:rFonts w:eastAsia="MS Mincho"/>
          <w:lang w:eastAsia="ja-JP"/>
        </w:rPr>
        <w:t>Der er lavet undersøgelser, som viser, at støv hvirvles op ca. 30 cm over gulvniveau - derfor skal rene/sterile varer placeres i denne højde. Placering af varer ca. 45 cm under loftniveau sikrer, at man kan komme til at gøre rent på de øverste hylder i depotet.</w:t>
      </w:r>
    </w:p>
    <w:p w:rsidR="003A4F9E" w:rsidRPr="00A1532E" w:rsidRDefault="003A4F9E" w:rsidP="00A838C1">
      <w:pPr>
        <w:pStyle w:val="Listeafsnit"/>
        <w:numPr>
          <w:ilvl w:val="0"/>
          <w:numId w:val="24"/>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Muligheder for bortskaffelse af affald. </w:t>
      </w:r>
    </w:p>
    <w:p w:rsidR="003A4F9E" w:rsidRPr="00A1532E" w:rsidRDefault="003A4F9E" w:rsidP="00A838C1">
      <w:pPr>
        <w:pStyle w:val="Listeafsnit"/>
        <w:numPr>
          <w:ilvl w:val="0"/>
          <w:numId w:val="24"/>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Håndhygiejnefaciliteter (hånddesinfektion - ingen håndvask).</w:t>
      </w:r>
    </w:p>
    <w:p w:rsidR="003A4F9E" w:rsidRPr="00A1532E" w:rsidRDefault="003A4F9E" w:rsidP="00A838C1">
      <w:pPr>
        <w:pStyle w:val="Listeafsnit"/>
        <w:numPr>
          <w:ilvl w:val="0"/>
          <w:numId w:val="24"/>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Rengøring af lokalet jvf. DS 2451-10 (hygiejneniveau 4).</w:t>
      </w:r>
    </w:p>
    <w:p w:rsidR="003A4F9E" w:rsidRPr="00A1532E" w:rsidRDefault="003A4F9E" w:rsidP="004B0831">
      <w:pPr>
        <w:spacing w:line="240" w:lineRule="auto"/>
        <w:rPr>
          <w:rFonts w:eastAsia="MS Mincho"/>
          <w:u w:val="single"/>
          <w:lang w:eastAsia="ja-JP"/>
        </w:rPr>
      </w:pPr>
    </w:p>
    <w:p w:rsidR="003A4F9E" w:rsidRPr="00A1532E" w:rsidRDefault="003A4F9E" w:rsidP="004B0831">
      <w:pPr>
        <w:spacing w:line="240" w:lineRule="auto"/>
        <w:rPr>
          <w:rFonts w:eastAsia="MS Mincho"/>
          <w:lang w:eastAsia="ja-JP"/>
        </w:rPr>
      </w:pPr>
    </w:p>
    <w:p w:rsidR="003A4F9E" w:rsidRPr="00A1532E" w:rsidRDefault="003A4F9E" w:rsidP="004B0831">
      <w:pPr>
        <w:spacing w:line="240" w:lineRule="auto"/>
        <w:rPr>
          <w:rFonts w:eastAsia="MS Mincho"/>
          <w:lang w:eastAsia="ja-JP"/>
        </w:rPr>
      </w:pPr>
      <w:r w:rsidRPr="00A1532E">
        <w:rPr>
          <w:rFonts w:eastAsia="MS Mincho"/>
          <w:b/>
          <w:lang w:eastAsia="ja-JP"/>
        </w:rPr>
        <w:t>Håndtering og opbevaring</w:t>
      </w:r>
      <w:r w:rsidRPr="00A1532E">
        <w:rPr>
          <w:rFonts w:eastAsia="MS Mincho"/>
          <w:lang w:eastAsia="ja-JP"/>
        </w:rPr>
        <w:t xml:space="preserve"> af </w:t>
      </w:r>
      <w:r w:rsidRPr="00A1532E">
        <w:rPr>
          <w:rFonts w:eastAsia="MS Mincho"/>
          <w:b/>
          <w:lang w:eastAsia="ja-JP"/>
        </w:rPr>
        <w:t>N2</w:t>
      </w:r>
      <w:r>
        <w:rPr>
          <w:rFonts w:eastAsia="MS Mincho"/>
          <w:b/>
          <w:lang w:eastAsia="ja-JP"/>
        </w:rPr>
        <w:t xml:space="preserve"> og</w:t>
      </w:r>
      <w:r w:rsidRPr="00A1532E">
        <w:rPr>
          <w:rFonts w:eastAsia="MS Mincho"/>
          <w:b/>
          <w:lang w:eastAsia="ja-JP"/>
        </w:rPr>
        <w:t xml:space="preserve"> N1</w:t>
      </w:r>
      <w:r w:rsidRPr="00A1532E">
        <w:rPr>
          <w:rFonts w:eastAsia="MS Mincho"/>
          <w:lang w:eastAsia="ja-JP"/>
        </w:rPr>
        <w:t xml:space="preserve"> i </w:t>
      </w:r>
      <w:r w:rsidRPr="00A1532E">
        <w:rPr>
          <w:rFonts w:eastAsia="MS Mincho"/>
          <w:b/>
          <w:lang w:eastAsia="ja-JP"/>
        </w:rPr>
        <w:t>rent/sterilt</w:t>
      </w:r>
      <w:r w:rsidRPr="00A1532E">
        <w:rPr>
          <w:rFonts w:eastAsia="MS Mincho"/>
          <w:lang w:eastAsia="ja-JP"/>
        </w:rPr>
        <w:t xml:space="preserve"> depot:</w:t>
      </w:r>
    </w:p>
    <w:p w:rsidR="003A4F9E" w:rsidRPr="00A1532E" w:rsidRDefault="003A4F9E" w:rsidP="00A838C1">
      <w:pPr>
        <w:pStyle w:val="Listeafsnit"/>
        <w:numPr>
          <w:ilvl w:val="0"/>
          <w:numId w:val="25"/>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Lokalet skal være dedikeret til opgaven</w:t>
      </w:r>
    </w:p>
    <w:p w:rsidR="003A4F9E" w:rsidRPr="00A1532E" w:rsidRDefault="003A4F9E" w:rsidP="00A838C1">
      <w:pPr>
        <w:pStyle w:val="Listeafsnit"/>
        <w:numPr>
          <w:ilvl w:val="0"/>
          <w:numId w:val="25"/>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Adgangsregler skal fastsættes. </w:t>
      </w:r>
    </w:p>
    <w:p w:rsidR="003A4F9E" w:rsidRPr="00A1532E" w:rsidRDefault="003A4F9E" w:rsidP="00A838C1">
      <w:pPr>
        <w:pStyle w:val="Listeafsnit"/>
        <w:numPr>
          <w:ilvl w:val="0"/>
          <w:numId w:val="25"/>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Passende adgangsforhold.</w:t>
      </w:r>
    </w:p>
    <w:p w:rsidR="003A4F9E" w:rsidRPr="00A1532E" w:rsidRDefault="003A4F9E" w:rsidP="00A838C1">
      <w:pPr>
        <w:pStyle w:val="Listeafsnit"/>
        <w:numPr>
          <w:ilvl w:val="0"/>
          <w:numId w:val="25"/>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Luftfugtighed &lt; 70 % rH, max 24° C, ingen større temperatursvingninger.</w:t>
      </w:r>
    </w:p>
    <w:p w:rsidR="003A4F9E" w:rsidRPr="00A1532E" w:rsidRDefault="003A4F9E" w:rsidP="00A838C1">
      <w:pPr>
        <w:pStyle w:val="Listeafsnit"/>
        <w:numPr>
          <w:ilvl w:val="0"/>
          <w:numId w:val="29"/>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Vinduer skal være forseglede. </w:t>
      </w:r>
    </w:p>
    <w:p w:rsidR="003A4F9E" w:rsidRPr="00A1532E" w:rsidRDefault="003A4F9E" w:rsidP="004B0831">
      <w:pPr>
        <w:spacing w:line="240" w:lineRule="auto"/>
        <w:ind w:left="1304"/>
        <w:rPr>
          <w:rFonts w:eastAsia="MS Mincho"/>
          <w:lang w:eastAsia="ja-JP"/>
        </w:rPr>
      </w:pPr>
      <w:r w:rsidRPr="00A1532E">
        <w:rPr>
          <w:rFonts w:eastAsia="MS Mincho"/>
          <w:lang w:eastAsia="ja-JP"/>
        </w:rPr>
        <w:t>Vinduer må ikke kunne lukkes op, da eksempelvis svampesporer udefra vil kunne udgøre en forureningsrisiko.</w:t>
      </w:r>
    </w:p>
    <w:p w:rsidR="003A4F9E" w:rsidRPr="00A1532E" w:rsidRDefault="003A4F9E" w:rsidP="00A838C1">
      <w:pPr>
        <w:pStyle w:val="Listeafsnit"/>
        <w:numPr>
          <w:ilvl w:val="0"/>
          <w:numId w:val="28"/>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Produkterne må ikke udsættes for direkte sol. </w:t>
      </w:r>
    </w:p>
    <w:p w:rsidR="003A4F9E" w:rsidRPr="00A1532E" w:rsidRDefault="003A4F9E" w:rsidP="004B0831">
      <w:pPr>
        <w:spacing w:line="240" w:lineRule="auto"/>
        <w:ind w:left="1304"/>
        <w:rPr>
          <w:rFonts w:eastAsia="MS Mincho"/>
          <w:lang w:eastAsia="ja-JP"/>
        </w:rPr>
      </w:pPr>
      <w:r w:rsidRPr="00A1532E">
        <w:rPr>
          <w:rFonts w:eastAsia="MS Mincho"/>
          <w:lang w:eastAsia="ja-JP"/>
        </w:rPr>
        <w:t>Direkte sollys indeholder UV-lys. UV-lys degraderer materialets egenskaber (styrke og sug</w:t>
      </w:r>
      <w:r w:rsidRPr="00A1532E">
        <w:rPr>
          <w:rFonts w:eastAsia="MS Mincho"/>
          <w:lang w:eastAsia="ja-JP"/>
        </w:rPr>
        <w:t>e</w:t>
      </w:r>
      <w:r w:rsidRPr="00A1532E">
        <w:rPr>
          <w:rFonts w:eastAsia="MS Mincho"/>
          <w:lang w:eastAsia="ja-JP"/>
        </w:rPr>
        <w:t>evne). Jo længere tid produktet udsættes for UV-lys, jo større skader vil der blive.</w:t>
      </w:r>
    </w:p>
    <w:p w:rsidR="003A4F9E" w:rsidRPr="00A1532E" w:rsidRDefault="003A4F9E" w:rsidP="00A838C1">
      <w:pPr>
        <w:pStyle w:val="Listeafsnit"/>
        <w:numPr>
          <w:ilvl w:val="0"/>
          <w:numId w:val="28"/>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Døre skal være tætsluttende og selvlukkende.</w:t>
      </w:r>
    </w:p>
    <w:p w:rsidR="003A4F9E" w:rsidRPr="00A1532E" w:rsidRDefault="003A4F9E" w:rsidP="004B0831">
      <w:pPr>
        <w:spacing w:line="240" w:lineRule="auto"/>
        <w:ind w:left="1304"/>
        <w:rPr>
          <w:rFonts w:eastAsia="MS Mincho"/>
          <w:lang w:eastAsia="ja-JP"/>
        </w:rPr>
      </w:pPr>
      <w:r w:rsidRPr="00A1532E">
        <w:rPr>
          <w:rFonts w:eastAsia="MS Mincho"/>
          <w:lang w:eastAsia="ja-JP"/>
        </w:rPr>
        <w:t xml:space="preserve">Kan afhjælpes ved etablering af teknisk sluse </w:t>
      </w:r>
    </w:p>
    <w:p w:rsidR="003A4F9E" w:rsidRPr="00A1532E" w:rsidRDefault="003A4F9E" w:rsidP="004B0831">
      <w:pPr>
        <w:spacing w:line="240" w:lineRule="auto"/>
        <w:ind w:left="1304"/>
        <w:rPr>
          <w:rFonts w:eastAsia="MS Mincho"/>
          <w:lang w:eastAsia="ja-JP"/>
        </w:rPr>
      </w:pPr>
      <w:r w:rsidRPr="00A1532E">
        <w:rPr>
          <w:rFonts w:eastAsia="MS Mincho"/>
          <w:lang w:eastAsia="ja-JP"/>
        </w:rPr>
        <w:t>Tætsluttende døre forhindrer støv (og dermed mikroorganismer) i at trænge ind i depotet. Døre som er selvlukkende risikerer ikke at stå åbne.</w:t>
      </w:r>
    </w:p>
    <w:p w:rsidR="003A4F9E" w:rsidRPr="00A1532E" w:rsidRDefault="003A4F9E" w:rsidP="00A838C1">
      <w:pPr>
        <w:pStyle w:val="Listeafsnit"/>
        <w:numPr>
          <w:ilvl w:val="0"/>
          <w:numId w:val="26"/>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lastRenderedPageBreak/>
        <w:t>Produkterne skal opbevares 30 cm over gulvniveau og 45 cm fra loft.</w:t>
      </w:r>
    </w:p>
    <w:p w:rsidR="003A4F9E" w:rsidRPr="00A1532E" w:rsidRDefault="003A4F9E" w:rsidP="004B0831">
      <w:pPr>
        <w:spacing w:line="240" w:lineRule="auto"/>
        <w:ind w:left="1304"/>
        <w:rPr>
          <w:rFonts w:eastAsia="MS Mincho"/>
          <w:lang w:eastAsia="ja-JP"/>
        </w:rPr>
      </w:pPr>
      <w:r w:rsidRPr="00A1532E">
        <w:rPr>
          <w:rFonts w:eastAsia="MS Mincho"/>
          <w:lang w:eastAsia="ja-JP"/>
        </w:rPr>
        <w:t>Der er lavet undersøgelser, som viser, at støv hvirvles op ca. 30 cm over gulvniveau - derfor skal rene/sterile varer placeres i denne højde. Placering af varer ca. 45 cm under loftniveau sikrer, at man kan komme til at gøre rent på de øverste hylder i depotet.</w:t>
      </w:r>
    </w:p>
    <w:p w:rsidR="003A4F9E" w:rsidRPr="00A1532E" w:rsidRDefault="003A4F9E" w:rsidP="00A838C1">
      <w:pPr>
        <w:pStyle w:val="Listeafsnit"/>
        <w:numPr>
          <w:ilvl w:val="0"/>
          <w:numId w:val="26"/>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Muligheder for bortskaffelse af affald.</w:t>
      </w:r>
    </w:p>
    <w:p w:rsidR="003A4F9E" w:rsidRPr="00A1532E" w:rsidRDefault="003A4F9E" w:rsidP="00A838C1">
      <w:pPr>
        <w:pStyle w:val="Listeafsnit"/>
        <w:numPr>
          <w:ilvl w:val="0"/>
          <w:numId w:val="26"/>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Håndhygiejnefaciliteter (hånddesinfektion - ingen håndvask).</w:t>
      </w:r>
    </w:p>
    <w:p w:rsidR="003A4F9E" w:rsidRPr="00A1532E" w:rsidRDefault="003A4F9E" w:rsidP="00A838C1">
      <w:pPr>
        <w:pStyle w:val="Listeafsnit"/>
        <w:numPr>
          <w:ilvl w:val="0"/>
          <w:numId w:val="26"/>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Arbejdsdragten skal opfylde krav i DS 2451-8. Der skal anvendes operationshue - alt hår skal være dækket. </w:t>
      </w:r>
    </w:p>
    <w:p w:rsidR="003A4F9E" w:rsidRPr="00A1532E" w:rsidRDefault="003A4F9E" w:rsidP="004B0831">
      <w:pPr>
        <w:spacing w:line="240" w:lineRule="auto"/>
        <w:ind w:left="1304"/>
        <w:rPr>
          <w:rFonts w:eastAsia="MS Mincho"/>
          <w:lang w:eastAsia="ja-JP"/>
        </w:rPr>
      </w:pPr>
      <w:r w:rsidRPr="00A1532E">
        <w:rPr>
          <w:rFonts w:eastAsia="MS Mincho"/>
          <w:lang w:eastAsia="ja-JP"/>
        </w:rPr>
        <w:t xml:space="preserve">Hvis rene og sterile varer opbevares sammen, gælder reglerne for opbevaring af </w:t>
      </w:r>
      <w:r w:rsidRPr="00A1532E">
        <w:rPr>
          <w:rFonts w:eastAsia="MS Mincho"/>
          <w:i/>
          <w:lang w:eastAsia="ja-JP"/>
        </w:rPr>
        <w:t>sterile varer</w:t>
      </w:r>
      <w:r w:rsidRPr="00A1532E">
        <w:rPr>
          <w:rFonts w:eastAsia="MS Mincho"/>
          <w:lang w:eastAsia="ja-JP"/>
        </w:rPr>
        <w:t>. Dette betyder, at der er krav om hovedbeklædning (operationshue) for at minimere drys fra medarbejderne (man drysser rigtig meget fra hår/hovedbund). Man drysser ligeledes fra skæg, og man bør derfor medtænke maskebrug hos skægbærere.  I modsætning til grovvar</w:t>
      </w:r>
      <w:r w:rsidRPr="00A1532E">
        <w:rPr>
          <w:rFonts w:eastAsia="MS Mincho"/>
          <w:lang w:eastAsia="ja-JP"/>
        </w:rPr>
        <w:t>e</w:t>
      </w:r>
      <w:r w:rsidRPr="00A1532E">
        <w:rPr>
          <w:rFonts w:eastAsia="MS Mincho"/>
          <w:lang w:eastAsia="ja-JP"/>
        </w:rPr>
        <w:t>lageret, hvor der ikke er specielle krav til beklædning, er der krav om arbejdsdragt, som skal skiftes dagligt, og hvis den forurenes. Man skal desuden skifte arbejdsdragt, hvis man går fra uren opgave til ren.</w:t>
      </w:r>
    </w:p>
    <w:p w:rsidR="003A4F9E" w:rsidRPr="00A1532E" w:rsidRDefault="003A4F9E" w:rsidP="00A838C1">
      <w:pPr>
        <w:pStyle w:val="Listeafsnit"/>
        <w:numPr>
          <w:ilvl w:val="0"/>
          <w:numId w:val="27"/>
        </w:numPr>
        <w:spacing w:after="0" w:line="240" w:lineRule="auto"/>
        <w:rPr>
          <w:rFonts w:ascii="Verdana" w:eastAsia="MS Mincho" w:hAnsi="Verdana"/>
          <w:sz w:val="20"/>
          <w:szCs w:val="24"/>
          <w:lang w:eastAsia="ja-JP"/>
        </w:rPr>
      </w:pPr>
      <w:r w:rsidRPr="00A1532E">
        <w:rPr>
          <w:rFonts w:ascii="Verdana" w:eastAsia="MS Mincho" w:hAnsi="Verdana"/>
          <w:sz w:val="20"/>
          <w:szCs w:val="24"/>
          <w:lang w:eastAsia="ja-JP"/>
        </w:rPr>
        <w:t xml:space="preserve">Rengøring af lokalet jvf. DS 2451-10 (hygiejneniveau 5). </w:t>
      </w:r>
    </w:p>
    <w:p w:rsidR="003A4F9E" w:rsidRPr="00A1532E" w:rsidRDefault="003A4F9E" w:rsidP="004B0831">
      <w:pPr>
        <w:spacing w:line="240" w:lineRule="auto"/>
        <w:ind w:left="1304"/>
        <w:rPr>
          <w:rFonts w:eastAsia="MS Mincho"/>
          <w:lang w:eastAsia="ja-JP"/>
        </w:rPr>
      </w:pPr>
      <w:r w:rsidRPr="00A1532E">
        <w:rPr>
          <w:rFonts w:eastAsia="MS Mincho"/>
          <w:lang w:eastAsia="ja-JP"/>
        </w:rPr>
        <w:t>Rengøring i sterilt depot kræver højeste hygiejneniveau.</w:t>
      </w:r>
    </w:p>
    <w:p w:rsidR="003A4F9E" w:rsidRPr="00A1532E" w:rsidRDefault="003A4F9E" w:rsidP="004B0831">
      <w:pPr>
        <w:spacing w:line="240" w:lineRule="auto"/>
        <w:rPr>
          <w:rFonts w:eastAsia="MS Mincho"/>
          <w:lang w:eastAsia="ja-JP"/>
        </w:rPr>
      </w:pPr>
    </w:p>
    <w:p w:rsidR="003A4F9E" w:rsidRPr="00A1532E" w:rsidRDefault="003A4F9E" w:rsidP="004B0831">
      <w:pPr>
        <w:spacing w:line="240" w:lineRule="auto"/>
        <w:rPr>
          <w:rFonts w:eastAsia="MS Mincho"/>
          <w:b/>
          <w:lang w:eastAsia="ja-JP"/>
        </w:rPr>
      </w:pPr>
    </w:p>
    <w:p w:rsidR="003A4F9E" w:rsidRPr="00DF214B" w:rsidRDefault="003A4F9E" w:rsidP="004B0831">
      <w:pPr>
        <w:spacing w:line="240" w:lineRule="auto"/>
        <w:rPr>
          <w:rFonts w:eastAsia="MS Mincho"/>
          <w:b/>
          <w:lang w:eastAsia="ja-JP"/>
        </w:rPr>
      </w:pPr>
      <w:r w:rsidRPr="00A1532E">
        <w:rPr>
          <w:rFonts w:eastAsia="MS Mincho"/>
          <w:b/>
          <w:lang w:eastAsia="ja-JP"/>
        </w:rPr>
        <w:t>Transport af N2</w:t>
      </w:r>
      <w:r>
        <w:rPr>
          <w:rFonts w:eastAsia="MS Mincho"/>
          <w:b/>
          <w:lang w:eastAsia="ja-JP"/>
        </w:rPr>
        <w:t>/</w:t>
      </w:r>
      <w:r w:rsidRPr="00A1532E">
        <w:rPr>
          <w:rFonts w:eastAsia="MS Mincho"/>
          <w:b/>
          <w:lang w:eastAsia="ja-JP"/>
        </w:rPr>
        <w:t>N1</w:t>
      </w:r>
      <w:r>
        <w:rPr>
          <w:rFonts w:eastAsia="MS Mincho"/>
          <w:b/>
          <w:lang w:eastAsia="ja-JP"/>
        </w:rPr>
        <w:t>/</w:t>
      </w:r>
      <w:r w:rsidRPr="00A1532E">
        <w:rPr>
          <w:rFonts w:eastAsia="MS Mincho"/>
          <w:b/>
          <w:lang w:eastAsia="ja-JP"/>
        </w:rPr>
        <w:t>I i transportvogn (N3</w:t>
      </w:r>
      <w:r>
        <w:rPr>
          <w:rFonts w:eastAsia="MS Mincho"/>
          <w:b/>
          <w:lang w:eastAsia="ja-JP"/>
        </w:rPr>
        <w:t>/ Y</w:t>
      </w:r>
      <w:r w:rsidRPr="00A1532E">
        <w:rPr>
          <w:rFonts w:eastAsia="MS Mincho"/>
          <w:b/>
          <w:lang w:eastAsia="ja-JP"/>
        </w:rPr>
        <w:t>)</w:t>
      </w:r>
    </w:p>
    <w:p w:rsidR="003A4F9E" w:rsidRPr="00A1532E" w:rsidRDefault="003A4F9E" w:rsidP="004B0831">
      <w:pPr>
        <w:spacing w:line="240" w:lineRule="auto"/>
        <w:rPr>
          <w:rFonts w:eastAsia="MS Mincho"/>
          <w:lang w:eastAsia="ja-JP"/>
        </w:rPr>
      </w:pPr>
      <w:r w:rsidRPr="00A1532E">
        <w:rPr>
          <w:rFonts w:eastAsia="MS Mincho"/>
          <w:b/>
          <w:lang w:eastAsia="ja-JP"/>
        </w:rPr>
        <w:t>N3/Y</w:t>
      </w:r>
      <w:r w:rsidRPr="00A1532E">
        <w:rPr>
          <w:rFonts w:eastAsia="MS Mincho"/>
          <w:lang w:eastAsia="ja-JP"/>
        </w:rPr>
        <w:t>: Kan være en transportvogn med tætsluttende låger. Transportvognen skal sikre produktets kvalitet under transport/ophold. Vognen skal være synlig ren (udvendigt og indvendigt). Vognføreren skal være bekendt med korrekt håndtering af transportvogne/N3 emballage. En transportvogn kan altså under ove</w:t>
      </w:r>
      <w:r w:rsidRPr="00A1532E">
        <w:rPr>
          <w:rFonts w:eastAsia="MS Mincho"/>
          <w:lang w:eastAsia="ja-JP"/>
        </w:rPr>
        <w:t>n</w:t>
      </w:r>
      <w:r w:rsidRPr="00A1532E">
        <w:rPr>
          <w:rFonts w:eastAsia="MS Mincho"/>
          <w:lang w:eastAsia="ja-JP"/>
        </w:rPr>
        <w:t xml:space="preserve">stående forudsætninger gøre det ud for en N3 (transportemballage).  </w:t>
      </w:r>
    </w:p>
    <w:p w:rsidR="003A4F9E" w:rsidRPr="00A1532E" w:rsidRDefault="003A4F9E" w:rsidP="004B0831">
      <w:pPr>
        <w:spacing w:line="240" w:lineRule="auto"/>
        <w:rPr>
          <w:rFonts w:eastAsia="MS Mincho"/>
          <w:lang w:eastAsia="ja-JP"/>
        </w:rPr>
      </w:pPr>
    </w:p>
    <w:p w:rsidR="003A4F9E" w:rsidRPr="00A1532E" w:rsidRDefault="003A4F9E" w:rsidP="004B0831">
      <w:pPr>
        <w:spacing w:line="240" w:lineRule="auto"/>
        <w:rPr>
          <w:rFonts w:eastAsia="MS Mincho"/>
          <w:lang w:eastAsia="ja-JP"/>
        </w:rPr>
      </w:pPr>
      <w:r w:rsidRPr="00A1532E">
        <w:rPr>
          <w:rFonts w:eastAsia="MS Mincho"/>
          <w:b/>
          <w:lang w:eastAsia="ja-JP"/>
        </w:rPr>
        <w:t>N2/I</w:t>
      </w:r>
      <w:r w:rsidRPr="00A1532E">
        <w:rPr>
          <w:rFonts w:eastAsia="MS Mincho"/>
          <w:lang w:eastAsia="ja-JP"/>
        </w:rPr>
        <w:t xml:space="preserve">: Kan være den originale N2 emballage (eksempelvis den originale papæske) eller alternativt en ren, lukket plastkasse. Skal være synlig ren og håndteres rent. Hvis de sterile varer i inderpakningerne (N1) er flyttet (plukket) fra anden oprindelig pakning, skal dette være foregået i overensstemmelse med reglerne herfor. Hvis plastkassen anvendes til urene genstande, skal den rengøres og </w:t>
      </w:r>
      <w:r w:rsidRPr="00A1532E">
        <w:rPr>
          <w:rFonts w:eastAsia="MS Mincho"/>
          <w:b/>
          <w:lang w:eastAsia="ja-JP"/>
        </w:rPr>
        <w:t xml:space="preserve">desinficeres </w:t>
      </w:r>
      <w:r w:rsidRPr="00A1532E">
        <w:rPr>
          <w:rFonts w:eastAsia="MS Mincho"/>
          <w:lang w:eastAsia="ja-JP"/>
        </w:rPr>
        <w:t>før den igen kan anvendes som N2 emballage. N2 emballagen skal kunne transporteres via sluse fra grovvarelager til rent/sterilt depot og retur fra rent/sterilt depot til transportvognen i grovvarelageret.</w:t>
      </w:r>
    </w:p>
    <w:p w:rsidR="003A4F9E" w:rsidRPr="00A1532E" w:rsidRDefault="003A4F9E" w:rsidP="004B0831">
      <w:pPr>
        <w:spacing w:line="240" w:lineRule="auto"/>
        <w:rPr>
          <w:rFonts w:eastAsia="MS Mincho"/>
          <w:lang w:eastAsia="ja-JP"/>
        </w:rPr>
      </w:pPr>
    </w:p>
    <w:p w:rsidR="003A4F9E" w:rsidRPr="00A1532E" w:rsidRDefault="003A4F9E" w:rsidP="004B0831">
      <w:pPr>
        <w:spacing w:line="240" w:lineRule="auto"/>
        <w:rPr>
          <w:rFonts w:eastAsia="MS Mincho"/>
          <w:lang w:eastAsia="ja-JP"/>
        </w:rPr>
      </w:pPr>
      <w:r w:rsidRPr="00A1532E">
        <w:rPr>
          <w:rFonts w:eastAsia="MS Mincho"/>
          <w:lang w:eastAsia="ja-JP"/>
        </w:rPr>
        <w:t xml:space="preserve">Transportvogn/N3 må køres direkte til slutkunde </w:t>
      </w:r>
      <w:r w:rsidRPr="00A1532E">
        <w:rPr>
          <w:rFonts w:eastAsia="MS Mincho"/>
          <w:b/>
          <w:lang w:eastAsia="ja-JP"/>
        </w:rPr>
        <w:t xml:space="preserve">undtaget </w:t>
      </w:r>
      <w:r w:rsidRPr="00A1532E">
        <w:rPr>
          <w:rFonts w:eastAsia="MS Mincho"/>
          <w:lang w:eastAsia="ja-JP"/>
        </w:rPr>
        <w:t>til lokaler klassificeret som hygiejneniveau 4 og 5 i DS 2451-10. Det betyder, at vognene ikke må køre på operationsstuer, fødestuer, sterildepoter, medici</w:t>
      </w:r>
      <w:r w:rsidRPr="00A1532E">
        <w:rPr>
          <w:rFonts w:eastAsia="MS Mincho"/>
          <w:lang w:eastAsia="ja-JP"/>
        </w:rPr>
        <w:t>n</w:t>
      </w:r>
      <w:r w:rsidRPr="00A1532E">
        <w:rPr>
          <w:rFonts w:eastAsia="MS Mincho"/>
          <w:lang w:eastAsia="ja-JP"/>
        </w:rPr>
        <w:t xml:space="preserve">rum operationsgange o.l. (Her tolkes operationsgang som den "rene" operationsgang, hvis der er en sådan). Adfærd i "rene" områder beror på den definerede renhedsgrad - man kan derfor ikke have vogne, som er at sidestille med transportemballage, i disse rene områder. Det anses derimod ikke for et problem, at vognen kører på gange, hvor folk i forvejen kommer med civilt tøj og fodtøj. Transportvognen må </w:t>
      </w:r>
      <w:r w:rsidRPr="00A1532E">
        <w:rPr>
          <w:rFonts w:eastAsia="MS Mincho"/>
          <w:b/>
          <w:i/>
          <w:lang w:eastAsia="ja-JP"/>
        </w:rPr>
        <w:t>ikke</w:t>
      </w:r>
      <w:r w:rsidRPr="00A1532E">
        <w:rPr>
          <w:rFonts w:eastAsia="MS Mincho"/>
          <w:lang w:eastAsia="ja-JP"/>
        </w:rPr>
        <w:t xml:space="preserve"> køre ind i rent/sterilt depot. </w:t>
      </w:r>
    </w:p>
    <w:p w:rsidR="003A4F9E" w:rsidRPr="00A1532E" w:rsidRDefault="003A4F9E" w:rsidP="004B0831">
      <w:pPr>
        <w:spacing w:line="240" w:lineRule="auto"/>
        <w:rPr>
          <w:rFonts w:eastAsia="MS Mincho"/>
          <w:u w:val="single"/>
          <w:lang w:eastAsia="ja-JP"/>
        </w:rPr>
      </w:pPr>
    </w:p>
    <w:p w:rsidR="003A4F9E" w:rsidRPr="001F5BB7" w:rsidRDefault="003A4F9E" w:rsidP="004B0831">
      <w:pPr>
        <w:rPr>
          <w:sz w:val="24"/>
        </w:rPr>
      </w:pPr>
    </w:p>
    <w:p w:rsidR="003A4F9E" w:rsidRPr="0074613D" w:rsidRDefault="003A4F9E" w:rsidP="0074613D">
      <w:pPr>
        <w:rPr>
          <w:i/>
          <w:sz w:val="24"/>
          <w:szCs w:val="24"/>
        </w:rPr>
      </w:pPr>
      <w:r>
        <w:br w:type="page"/>
      </w:r>
      <w:bookmarkStart w:id="47" w:name="_Toc403543476"/>
      <w:bookmarkStart w:id="48" w:name="_Toc418514904"/>
      <w:r w:rsidRPr="0074613D">
        <w:rPr>
          <w:i/>
          <w:sz w:val="24"/>
          <w:szCs w:val="24"/>
        </w:rPr>
        <w:lastRenderedPageBreak/>
        <w:t xml:space="preserve">Bilag 2 </w:t>
      </w:r>
      <w:r w:rsidRPr="0074613D">
        <w:rPr>
          <w:i/>
          <w:sz w:val="24"/>
          <w:szCs w:val="24"/>
        </w:rPr>
        <w:tab/>
        <w:t>Begreber og definitioner</w:t>
      </w:r>
      <w:bookmarkEnd w:id="47"/>
      <w:bookmarkEnd w:id="48"/>
    </w:p>
    <w:p w:rsidR="003A4F9E" w:rsidRPr="00A94950" w:rsidRDefault="003A4F9E" w:rsidP="004B0831">
      <w:pPr>
        <w:rPr>
          <w:lang w:eastAsia="da-DK"/>
        </w:rPr>
      </w:pPr>
    </w:p>
    <w:p w:rsidR="003A4F9E" w:rsidRPr="00E40FA4" w:rsidRDefault="003A4F9E" w:rsidP="004B0831">
      <w:pPr>
        <w:rPr>
          <w:b/>
          <w:lang w:eastAsia="da-DK"/>
        </w:rPr>
      </w:pPr>
      <w:r w:rsidRPr="00E40FA4">
        <w:rPr>
          <w:b/>
          <w:lang w:eastAsia="da-DK"/>
        </w:rPr>
        <w:t>Rene sygeplejeartikler</w:t>
      </w:r>
    </w:p>
    <w:p w:rsidR="003A4F9E" w:rsidRDefault="003A4F9E" w:rsidP="004B0831">
      <w:pPr>
        <w:rPr>
          <w:lang w:eastAsia="da-DK"/>
        </w:rPr>
      </w:pPr>
      <w:r>
        <w:rPr>
          <w:lang w:eastAsia="da-DK"/>
        </w:rPr>
        <w:t>Rene sygeplejeartikler er varer, som ikke er sterile men som indgår i pleje og behandling af patienter.</w:t>
      </w:r>
    </w:p>
    <w:p w:rsidR="003A4F9E" w:rsidRPr="00A94950" w:rsidRDefault="003A4F9E" w:rsidP="004B0831">
      <w:pPr>
        <w:rPr>
          <w:lang w:eastAsia="da-DK"/>
        </w:rPr>
      </w:pPr>
    </w:p>
    <w:p w:rsidR="003A4F9E" w:rsidRPr="00E40FA4" w:rsidRDefault="003A4F9E" w:rsidP="004B0831">
      <w:pPr>
        <w:rPr>
          <w:b/>
          <w:lang w:eastAsia="da-DK"/>
        </w:rPr>
      </w:pPr>
      <w:r w:rsidRPr="00E40FA4">
        <w:rPr>
          <w:b/>
          <w:lang w:eastAsia="da-DK"/>
        </w:rPr>
        <w:t>Cross docking</w:t>
      </w:r>
    </w:p>
    <w:p w:rsidR="003A4F9E" w:rsidRDefault="003A4F9E" w:rsidP="004B0831">
      <w:pPr>
        <w:rPr>
          <w:lang w:eastAsia="da-DK"/>
        </w:rPr>
      </w:pPr>
      <w:r>
        <w:rPr>
          <w:lang w:eastAsia="da-DK"/>
        </w:rPr>
        <w:t>Ved cross docking koordineres og samkøres varer fra forskellige indgående leverancer i ét fælles udgående flow. Eksempelvis samles varer, der leveres fra forskellige leverandører i en central varemodtagelse f.eks. på et regionalt lager og varerne distribueres derfra samlet til kunden.</w:t>
      </w:r>
    </w:p>
    <w:p w:rsidR="003A4F9E" w:rsidRDefault="003A4F9E" w:rsidP="004B0831">
      <w:pPr>
        <w:rPr>
          <w:lang w:eastAsia="da-DK"/>
        </w:rPr>
      </w:pPr>
    </w:p>
    <w:p w:rsidR="003A4F9E" w:rsidRPr="00E40FA4" w:rsidRDefault="003A4F9E" w:rsidP="004B0831">
      <w:pPr>
        <w:rPr>
          <w:b/>
          <w:lang w:eastAsia="da-DK"/>
        </w:rPr>
      </w:pPr>
      <w:r w:rsidRPr="00E40FA4">
        <w:rPr>
          <w:b/>
          <w:lang w:eastAsia="da-DK"/>
        </w:rPr>
        <w:t>Emballageniveauer</w:t>
      </w:r>
    </w:p>
    <w:p w:rsidR="003A4F9E" w:rsidRDefault="003A4F9E" w:rsidP="004B0831">
      <w:pPr>
        <w:rPr>
          <w:bCs/>
          <w:szCs w:val="36"/>
        </w:rPr>
      </w:pPr>
      <w:r>
        <w:rPr>
          <w:bCs/>
          <w:szCs w:val="36"/>
        </w:rPr>
        <w:t xml:space="preserve">For </w:t>
      </w:r>
      <w:r w:rsidRPr="00A1532E">
        <w:rPr>
          <w:bCs/>
          <w:szCs w:val="36"/>
        </w:rPr>
        <w:t>rene sygeplejeartikler og sterilt engangsudstyr</w:t>
      </w:r>
      <w:r>
        <w:rPr>
          <w:bCs/>
          <w:szCs w:val="36"/>
        </w:rPr>
        <w:t xml:space="preserve"> er der defineret, hvor mange lag emballage varerne skal håndteres i i forskellige sammenhænge (ved lagring, ved transport mv.).</w:t>
      </w:r>
    </w:p>
    <w:p w:rsidR="003A4F9E" w:rsidRDefault="003A4F9E" w:rsidP="004B0831">
      <w:pPr>
        <w:rPr>
          <w:lang w:eastAsia="da-DK"/>
        </w:rPr>
      </w:pPr>
      <w:r>
        <w:rPr>
          <w:bCs/>
          <w:szCs w:val="36"/>
        </w:rPr>
        <w:t>Sterile varer håndteres i emballagerne N3, N2 og N1. Rene (usterile) varer håndteres i Y (Yder-emballager) og I (Inder-emballager).</w:t>
      </w:r>
    </w:p>
    <w:p w:rsidR="003A4F9E" w:rsidRDefault="003A4F9E" w:rsidP="004B0831">
      <w:pPr>
        <w:rPr>
          <w:b/>
          <w:lang w:eastAsia="da-DK"/>
        </w:rPr>
      </w:pPr>
    </w:p>
    <w:p w:rsidR="003A4F9E" w:rsidRPr="00E40FA4" w:rsidRDefault="003A4F9E" w:rsidP="004B0831">
      <w:pPr>
        <w:rPr>
          <w:b/>
          <w:lang w:eastAsia="da-DK"/>
        </w:rPr>
      </w:pPr>
      <w:r w:rsidRPr="00E40FA4">
        <w:rPr>
          <w:b/>
          <w:lang w:eastAsia="da-DK"/>
        </w:rPr>
        <w:t>N3</w:t>
      </w:r>
    </w:p>
    <w:p w:rsidR="003A4F9E" w:rsidRDefault="003A4F9E" w:rsidP="004B0831">
      <w:pPr>
        <w:rPr>
          <w:lang w:eastAsia="da-DK"/>
        </w:rPr>
      </w:pPr>
      <w:r>
        <w:rPr>
          <w:lang w:eastAsia="da-DK"/>
        </w:rPr>
        <w:t>Transportemballage for sterile varer. N3 er det yderste af 3 nødvendige emballager, som varen skal have ved distribution fra leverandøren/producenten og ved intern distribution. N3 kan være både vogne, kasser mv.</w:t>
      </w:r>
    </w:p>
    <w:p w:rsidR="003A4F9E" w:rsidRDefault="003A4F9E" w:rsidP="004B0831">
      <w:pPr>
        <w:rPr>
          <w:lang w:eastAsia="da-DK"/>
        </w:rPr>
      </w:pPr>
    </w:p>
    <w:p w:rsidR="003A4F9E" w:rsidRPr="00E40FA4" w:rsidRDefault="003A4F9E" w:rsidP="004B0831">
      <w:pPr>
        <w:rPr>
          <w:b/>
          <w:lang w:eastAsia="da-DK"/>
        </w:rPr>
      </w:pPr>
      <w:r w:rsidRPr="00E40FA4">
        <w:rPr>
          <w:b/>
          <w:lang w:eastAsia="da-DK"/>
        </w:rPr>
        <w:t>N2</w:t>
      </w:r>
    </w:p>
    <w:p w:rsidR="003A4F9E" w:rsidRDefault="003A4F9E" w:rsidP="004B0831">
      <w:pPr>
        <w:rPr>
          <w:lang w:eastAsia="da-DK"/>
        </w:rPr>
      </w:pPr>
      <w:r>
        <w:rPr>
          <w:lang w:eastAsia="da-DK"/>
        </w:rPr>
        <w:t>N2 er det andet lag emballage for sterile varer.</w:t>
      </w:r>
    </w:p>
    <w:p w:rsidR="003A4F9E" w:rsidRDefault="003A4F9E" w:rsidP="004B0831">
      <w:pPr>
        <w:rPr>
          <w:lang w:eastAsia="da-DK"/>
        </w:rPr>
      </w:pPr>
      <w:r>
        <w:rPr>
          <w:lang w:eastAsia="da-DK"/>
        </w:rPr>
        <w:t xml:space="preserve"> </w:t>
      </w:r>
    </w:p>
    <w:p w:rsidR="003A4F9E" w:rsidRPr="00E40FA4" w:rsidRDefault="003A4F9E" w:rsidP="004B0831">
      <w:pPr>
        <w:rPr>
          <w:b/>
          <w:lang w:eastAsia="da-DK"/>
        </w:rPr>
      </w:pPr>
      <w:r w:rsidRPr="00E40FA4">
        <w:rPr>
          <w:b/>
          <w:lang w:eastAsia="da-DK"/>
        </w:rPr>
        <w:t>N1</w:t>
      </w:r>
    </w:p>
    <w:p w:rsidR="003A4F9E" w:rsidRDefault="003A4F9E" w:rsidP="004B0831">
      <w:pPr>
        <w:rPr>
          <w:lang w:eastAsia="da-DK"/>
        </w:rPr>
      </w:pPr>
      <w:r>
        <w:rPr>
          <w:lang w:eastAsia="da-DK"/>
        </w:rPr>
        <w:t>N1 er det inderste lag emballage for sterile varer. N1 brydes først ved anvendelsen af varen. N1 sikrer, at varen stadig er steril ved anvendelsen.</w:t>
      </w:r>
    </w:p>
    <w:p w:rsidR="003A4F9E" w:rsidRDefault="003A4F9E" w:rsidP="004B0831">
      <w:pPr>
        <w:rPr>
          <w:lang w:eastAsia="da-DK"/>
        </w:rPr>
      </w:pPr>
    </w:p>
    <w:p w:rsidR="003A4F9E" w:rsidRPr="00E40FA4" w:rsidRDefault="003A4F9E" w:rsidP="004B0831">
      <w:pPr>
        <w:rPr>
          <w:b/>
          <w:lang w:eastAsia="da-DK"/>
        </w:rPr>
      </w:pPr>
      <w:r w:rsidRPr="00E40FA4">
        <w:rPr>
          <w:b/>
          <w:lang w:eastAsia="da-DK"/>
        </w:rPr>
        <w:t>Y</w:t>
      </w:r>
      <w:r>
        <w:rPr>
          <w:b/>
          <w:lang w:eastAsia="da-DK"/>
        </w:rPr>
        <w:t xml:space="preserve"> (Yder-emballage)</w:t>
      </w:r>
    </w:p>
    <w:p w:rsidR="003A4F9E" w:rsidRDefault="003A4F9E" w:rsidP="004B0831">
      <w:pPr>
        <w:rPr>
          <w:lang w:eastAsia="da-DK"/>
        </w:rPr>
      </w:pPr>
      <w:r>
        <w:rPr>
          <w:lang w:eastAsia="da-DK"/>
        </w:rPr>
        <w:lastRenderedPageBreak/>
        <w:t>Transportemballage for rene (usterile) varer. Y er det yderste af 2 nødvendige emballage, som varen skal have ved distribution fra leverandøren/producenten og ved intern distribution. Y kan være både vogne, kasser mv.</w:t>
      </w:r>
    </w:p>
    <w:p w:rsidR="003A4F9E" w:rsidRDefault="003A4F9E" w:rsidP="004B0831">
      <w:pPr>
        <w:rPr>
          <w:lang w:eastAsia="da-DK"/>
        </w:rPr>
      </w:pPr>
    </w:p>
    <w:p w:rsidR="003A4F9E" w:rsidRPr="00E40FA4" w:rsidRDefault="003A4F9E" w:rsidP="004B0831">
      <w:pPr>
        <w:rPr>
          <w:b/>
          <w:lang w:eastAsia="da-DK"/>
        </w:rPr>
      </w:pPr>
      <w:r w:rsidRPr="00E40FA4">
        <w:rPr>
          <w:b/>
          <w:lang w:eastAsia="da-DK"/>
        </w:rPr>
        <w:t>I</w:t>
      </w:r>
      <w:r>
        <w:rPr>
          <w:b/>
          <w:lang w:eastAsia="da-DK"/>
        </w:rPr>
        <w:t xml:space="preserve"> (I</w:t>
      </w:r>
      <w:r w:rsidRPr="00E40FA4">
        <w:rPr>
          <w:b/>
          <w:lang w:eastAsia="da-DK"/>
        </w:rPr>
        <w:t>nder-emballage)</w:t>
      </w:r>
    </w:p>
    <w:p w:rsidR="003A4F9E" w:rsidRDefault="003A4F9E" w:rsidP="004B0831">
      <w:pPr>
        <w:rPr>
          <w:lang w:eastAsia="da-DK"/>
        </w:rPr>
      </w:pPr>
      <w:r>
        <w:rPr>
          <w:lang w:eastAsia="da-DK"/>
        </w:rPr>
        <w:t xml:space="preserve">I er det inderste lag emballage for rene varer. </w:t>
      </w:r>
    </w:p>
    <w:p w:rsidR="003A4F9E" w:rsidRDefault="003A4F9E" w:rsidP="004B0831">
      <w:pPr>
        <w:rPr>
          <w:lang w:eastAsia="da-DK"/>
        </w:rPr>
      </w:pPr>
    </w:p>
    <w:p w:rsidR="003A4F9E" w:rsidRPr="00E40FA4" w:rsidRDefault="003A4F9E" w:rsidP="004B0831">
      <w:pPr>
        <w:rPr>
          <w:b/>
          <w:lang w:eastAsia="da-DK"/>
        </w:rPr>
      </w:pPr>
      <w:r w:rsidRPr="00E40FA4">
        <w:rPr>
          <w:b/>
          <w:lang w:eastAsia="da-DK"/>
        </w:rPr>
        <w:t>U</w:t>
      </w:r>
      <w:r>
        <w:rPr>
          <w:b/>
          <w:lang w:eastAsia="da-DK"/>
        </w:rPr>
        <w:t xml:space="preserve"> (U-klassificeret)</w:t>
      </w:r>
    </w:p>
    <w:p w:rsidR="003A4F9E" w:rsidRDefault="003A4F9E" w:rsidP="004B0831">
      <w:pPr>
        <w:rPr>
          <w:lang w:eastAsia="da-DK"/>
        </w:rPr>
      </w:pPr>
      <w:r>
        <w:rPr>
          <w:lang w:eastAsia="da-DK"/>
        </w:rPr>
        <w:t>U er benævnelsen for en vare, som ikke har et hygiejnekrav eller krav om en emballage. Det kan eksempe</w:t>
      </w:r>
      <w:r>
        <w:rPr>
          <w:lang w:eastAsia="da-DK"/>
        </w:rPr>
        <w:t>l</w:t>
      </w:r>
      <w:r>
        <w:rPr>
          <w:lang w:eastAsia="da-DK"/>
        </w:rPr>
        <w:t>vis være en spand, som leveres som en stak af 10 spande u-emballaret.</w:t>
      </w:r>
    </w:p>
    <w:p w:rsidR="003A4F9E" w:rsidRDefault="003A4F9E" w:rsidP="004B0831">
      <w:pPr>
        <w:rPr>
          <w:lang w:eastAsia="da-DK"/>
        </w:rPr>
      </w:pPr>
    </w:p>
    <w:p w:rsidR="003A4F9E" w:rsidRPr="00246236" w:rsidRDefault="003A4F9E" w:rsidP="004B0831">
      <w:pPr>
        <w:rPr>
          <w:b/>
          <w:lang w:eastAsia="da-DK"/>
        </w:rPr>
      </w:pPr>
      <w:r w:rsidRPr="00246236">
        <w:rPr>
          <w:b/>
          <w:lang w:eastAsia="da-DK"/>
        </w:rPr>
        <w:t>Skaffevarer</w:t>
      </w:r>
    </w:p>
    <w:p w:rsidR="003A4F9E" w:rsidRDefault="003A4F9E" w:rsidP="004B0831">
      <w:pPr>
        <w:rPr>
          <w:lang w:eastAsia="da-DK"/>
        </w:rPr>
      </w:pPr>
      <w:r>
        <w:rPr>
          <w:lang w:eastAsia="da-DK"/>
        </w:rPr>
        <w:t>Skaffevarer er varer, hvor ordren går til en leverandør og ikke til et lager. Skaffevarerne kan leveres af lev</w:t>
      </w:r>
      <w:r>
        <w:rPr>
          <w:lang w:eastAsia="da-DK"/>
        </w:rPr>
        <w:t>e</w:t>
      </w:r>
      <w:r>
        <w:rPr>
          <w:lang w:eastAsia="da-DK"/>
        </w:rPr>
        <w:t>randøren direkte til kunden eller via cross docking hos en central forsyningsenhed (eks. et regionalt lager).</w:t>
      </w:r>
    </w:p>
    <w:p w:rsidR="003A4F9E" w:rsidRDefault="003A4F9E" w:rsidP="004B0831">
      <w:pPr>
        <w:rPr>
          <w:lang w:eastAsia="da-DK"/>
        </w:rPr>
      </w:pPr>
    </w:p>
    <w:p w:rsidR="003A4F9E" w:rsidRPr="00246236" w:rsidRDefault="003A4F9E" w:rsidP="004B0831">
      <w:pPr>
        <w:rPr>
          <w:b/>
          <w:lang w:eastAsia="da-DK"/>
        </w:rPr>
      </w:pPr>
      <w:r w:rsidRPr="00246236">
        <w:rPr>
          <w:b/>
          <w:lang w:eastAsia="da-DK"/>
        </w:rPr>
        <w:t>Lagervarer</w:t>
      </w:r>
    </w:p>
    <w:p w:rsidR="003A4F9E" w:rsidRDefault="003A4F9E" w:rsidP="004B0831">
      <w:pPr>
        <w:rPr>
          <w:lang w:eastAsia="da-DK"/>
        </w:rPr>
      </w:pPr>
      <w:r>
        <w:rPr>
          <w:lang w:eastAsia="da-DK"/>
        </w:rPr>
        <w:t>Varer som lægges på lager regionalt eller på hospitalers egne centrale lagre og som håndteres som lagerv</w:t>
      </w:r>
      <w:r>
        <w:rPr>
          <w:lang w:eastAsia="da-DK"/>
        </w:rPr>
        <w:t>a</w:t>
      </w:r>
      <w:r>
        <w:rPr>
          <w:lang w:eastAsia="da-DK"/>
        </w:rPr>
        <w:t>rer i regionernes indkøbssystemer. Kundernes bestillinger på lagervarer vil altid tilgå et lager.</w:t>
      </w:r>
    </w:p>
    <w:p w:rsidR="003A4F9E" w:rsidRDefault="003A4F9E" w:rsidP="004B0831">
      <w:pPr>
        <w:rPr>
          <w:lang w:eastAsia="da-DK"/>
        </w:rPr>
      </w:pPr>
    </w:p>
    <w:p w:rsidR="003A4F9E" w:rsidRPr="00246236" w:rsidRDefault="003A4F9E" w:rsidP="004B0831">
      <w:pPr>
        <w:rPr>
          <w:b/>
          <w:lang w:eastAsia="da-DK"/>
        </w:rPr>
      </w:pPr>
      <w:r w:rsidRPr="00246236">
        <w:rPr>
          <w:b/>
          <w:lang w:eastAsia="da-DK"/>
        </w:rPr>
        <w:t>Direkte flow</w:t>
      </w:r>
    </w:p>
    <w:p w:rsidR="003A4F9E" w:rsidRDefault="003A4F9E" w:rsidP="004B0831">
      <w:pPr>
        <w:rPr>
          <w:lang w:eastAsia="da-DK"/>
        </w:rPr>
      </w:pPr>
      <w:r>
        <w:rPr>
          <w:lang w:eastAsia="da-DK"/>
        </w:rPr>
        <w:t>Både lager- og skaffevarer, som leveres direkte fra leverandøren til hospitalet, siges at følge et direkte flow. De direkte flows inkluderer ikke regionale forsyningsenheder som eks. et regionslager, en regional steri</w:t>
      </w:r>
      <w:r>
        <w:rPr>
          <w:lang w:eastAsia="da-DK"/>
        </w:rPr>
        <w:t>l</w:t>
      </w:r>
      <w:r>
        <w:rPr>
          <w:lang w:eastAsia="da-DK"/>
        </w:rPr>
        <w:t>central e.a.</w:t>
      </w:r>
    </w:p>
    <w:p w:rsidR="003A4F9E" w:rsidRDefault="003A4F9E" w:rsidP="004B0831">
      <w:pPr>
        <w:rPr>
          <w:lang w:eastAsia="da-DK"/>
        </w:rPr>
      </w:pPr>
    </w:p>
    <w:p w:rsidR="003A4F9E" w:rsidRPr="00A94950" w:rsidRDefault="003A4F9E" w:rsidP="004B0831">
      <w:pPr>
        <w:rPr>
          <w:lang w:eastAsia="da-DK"/>
        </w:rPr>
      </w:pPr>
    </w:p>
    <w:p w:rsidR="003A4F9E" w:rsidRPr="00A94950" w:rsidRDefault="003A4F9E" w:rsidP="004B0831">
      <w:pPr>
        <w:rPr>
          <w:lang w:eastAsia="da-DK"/>
        </w:rPr>
      </w:pPr>
    </w:p>
    <w:p w:rsidR="003A4F9E" w:rsidRDefault="003A4F9E" w:rsidP="004B0831">
      <w:pPr>
        <w:pStyle w:val="Overskrift2"/>
        <w:rPr>
          <w:b w:val="0"/>
          <w:color w:val="FF0000"/>
          <w:sz w:val="24"/>
        </w:rPr>
      </w:pPr>
    </w:p>
    <w:p w:rsidR="003A4F9E" w:rsidRDefault="003A4F9E" w:rsidP="004B0831">
      <w:pPr>
        <w:pStyle w:val="Overskrift2"/>
        <w:rPr>
          <w:b w:val="0"/>
          <w:color w:val="FF0000"/>
          <w:sz w:val="24"/>
        </w:rPr>
        <w:sectPr w:rsidR="003A4F9E" w:rsidSect="007B54BA">
          <w:pgSz w:w="11907" w:h="16840" w:code="9"/>
          <w:pgMar w:top="2098" w:right="1134" w:bottom="1162" w:left="1134" w:header="709" w:footer="709" w:gutter="0"/>
          <w:cols w:space="708"/>
          <w:titlePg/>
          <w:docGrid w:linePitch="360"/>
        </w:sectPr>
      </w:pPr>
    </w:p>
    <w:p w:rsidR="003A4F9E" w:rsidRPr="0074613D" w:rsidRDefault="003A4F9E" w:rsidP="0074613D">
      <w:pPr>
        <w:rPr>
          <w:i/>
          <w:sz w:val="24"/>
          <w:szCs w:val="24"/>
        </w:rPr>
      </w:pPr>
      <w:bookmarkStart w:id="49" w:name="_Toc403543477"/>
      <w:bookmarkStart w:id="50" w:name="_Toc418514905"/>
      <w:r>
        <w:rPr>
          <w:i/>
          <w:sz w:val="24"/>
          <w:szCs w:val="24"/>
        </w:rPr>
        <w:lastRenderedPageBreak/>
        <w:br w:type="page"/>
      </w:r>
      <w:r w:rsidRPr="0074613D">
        <w:rPr>
          <w:i/>
          <w:sz w:val="24"/>
          <w:szCs w:val="24"/>
        </w:rPr>
        <w:lastRenderedPageBreak/>
        <w:t>Bilag 3</w:t>
      </w:r>
      <w:r w:rsidRPr="0074613D">
        <w:rPr>
          <w:i/>
          <w:sz w:val="24"/>
          <w:szCs w:val="24"/>
        </w:rPr>
        <w:tab/>
        <w:t>Deltagerliste</w:t>
      </w:r>
      <w:bookmarkEnd w:id="49"/>
      <w:bookmarkEnd w:id="50"/>
    </w:p>
    <w:p w:rsidR="003A4F9E" w:rsidRDefault="003A4F9E" w:rsidP="004B0831">
      <w:pPr>
        <w:rPr>
          <w:b/>
          <w:szCs w:val="20"/>
        </w:rPr>
      </w:pPr>
    </w:p>
    <w:p w:rsidR="003A4F9E" w:rsidRPr="002424E7" w:rsidRDefault="003A4F9E" w:rsidP="004B0831">
      <w:pPr>
        <w:rPr>
          <w:szCs w:val="20"/>
          <w:u w:val="single"/>
        </w:rPr>
      </w:pPr>
      <w:r w:rsidRPr="002424E7">
        <w:rPr>
          <w:szCs w:val="20"/>
          <w:u w:val="single"/>
        </w:rPr>
        <w:t>Region Syd</w:t>
      </w:r>
    </w:p>
    <w:p w:rsidR="003A4F9E" w:rsidRPr="002424E7" w:rsidRDefault="003A4F9E" w:rsidP="004B0831">
      <w:pPr>
        <w:rPr>
          <w:szCs w:val="20"/>
        </w:rPr>
      </w:pPr>
      <w:r w:rsidRPr="002424E7">
        <w:rPr>
          <w:szCs w:val="20"/>
        </w:rPr>
        <w:t>Bente Bloch</w:t>
      </w:r>
      <w:r w:rsidRPr="002424E7">
        <w:rPr>
          <w:szCs w:val="20"/>
        </w:rPr>
        <w:tab/>
      </w:r>
      <w:r>
        <w:rPr>
          <w:szCs w:val="20"/>
        </w:rPr>
        <w:tab/>
      </w:r>
      <w:r w:rsidRPr="002424E7">
        <w:rPr>
          <w:szCs w:val="20"/>
        </w:rPr>
        <w:t>Hygiejnesygeplejerske, MPH</w:t>
      </w:r>
    </w:p>
    <w:p w:rsidR="003A4F9E" w:rsidRPr="002424E7" w:rsidRDefault="003A4F9E" w:rsidP="004B0831">
      <w:pPr>
        <w:rPr>
          <w:szCs w:val="20"/>
        </w:rPr>
      </w:pPr>
      <w:r w:rsidRPr="002424E7">
        <w:rPr>
          <w:szCs w:val="20"/>
        </w:rPr>
        <w:t>Kurt Søndergaard</w:t>
      </w:r>
      <w:r w:rsidRPr="002424E7">
        <w:rPr>
          <w:szCs w:val="20"/>
        </w:rPr>
        <w:tab/>
        <w:t>Logistikkonsulent, sygeplejerske</w:t>
      </w:r>
    </w:p>
    <w:p w:rsidR="003A4F9E" w:rsidRPr="002424E7" w:rsidRDefault="003A4F9E" w:rsidP="004B0831">
      <w:pPr>
        <w:rPr>
          <w:b/>
          <w:szCs w:val="20"/>
        </w:rPr>
      </w:pPr>
    </w:p>
    <w:p w:rsidR="003A4F9E" w:rsidRPr="002424E7" w:rsidRDefault="003A4F9E" w:rsidP="004B0831">
      <w:pPr>
        <w:rPr>
          <w:szCs w:val="20"/>
          <w:u w:val="single"/>
        </w:rPr>
      </w:pPr>
      <w:r w:rsidRPr="002424E7">
        <w:rPr>
          <w:szCs w:val="20"/>
          <w:u w:val="single"/>
        </w:rPr>
        <w:t>Region Hovedstaden</w:t>
      </w:r>
    </w:p>
    <w:p w:rsidR="003A4F9E" w:rsidRDefault="003A4F9E" w:rsidP="004B0831">
      <w:pPr>
        <w:rPr>
          <w:szCs w:val="20"/>
        </w:rPr>
      </w:pPr>
      <w:r>
        <w:rPr>
          <w:szCs w:val="20"/>
        </w:rPr>
        <w:t>Jimmi Kim D. Parbst</w:t>
      </w:r>
      <w:r>
        <w:rPr>
          <w:szCs w:val="20"/>
        </w:rPr>
        <w:tab/>
        <w:t>Logistikkonsulent</w:t>
      </w:r>
    </w:p>
    <w:p w:rsidR="003A4F9E" w:rsidRDefault="003A4F9E" w:rsidP="004B0831">
      <w:pPr>
        <w:rPr>
          <w:szCs w:val="20"/>
        </w:rPr>
      </w:pPr>
    </w:p>
    <w:p w:rsidR="003A4F9E" w:rsidRPr="002424E7" w:rsidRDefault="003A4F9E" w:rsidP="004B0831">
      <w:pPr>
        <w:rPr>
          <w:szCs w:val="20"/>
          <w:u w:val="single"/>
        </w:rPr>
      </w:pPr>
      <w:r w:rsidRPr="002424E7">
        <w:rPr>
          <w:szCs w:val="20"/>
          <w:u w:val="single"/>
        </w:rPr>
        <w:t>Region Sjælland</w:t>
      </w:r>
    </w:p>
    <w:p w:rsidR="003A4F9E" w:rsidRDefault="003A4F9E" w:rsidP="004B0831">
      <w:pPr>
        <w:rPr>
          <w:szCs w:val="20"/>
        </w:rPr>
      </w:pPr>
      <w:r>
        <w:rPr>
          <w:szCs w:val="20"/>
        </w:rPr>
        <w:t>Lars Wolthers</w:t>
      </w:r>
      <w:r>
        <w:rPr>
          <w:szCs w:val="20"/>
        </w:rPr>
        <w:tab/>
        <w:t>Logistikchef</w:t>
      </w:r>
    </w:p>
    <w:p w:rsidR="003A4F9E" w:rsidRDefault="003A4F9E" w:rsidP="004B0831">
      <w:pPr>
        <w:rPr>
          <w:szCs w:val="20"/>
        </w:rPr>
      </w:pPr>
    </w:p>
    <w:p w:rsidR="003A4F9E" w:rsidRPr="002424E7" w:rsidRDefault="003A4F9E" w:rsidP="004B0831">
      <w:pPr>
        <w:rPr>
          <w:szCs w:val="20"/>
          <w:u w:val="single"/>
        </w:rPr>
      </w:pPr>
      <w:r w:rsidRPr="002424E7">
        <w:rPr>
          <w:szCs w:val="20"/>
          <w:u w:val="single"/>
        </w:rPr>
        <w:t>Region Midt</w:t>
      </w:r>
    </w:p>
    <w:p w:rsidR="003A4F9E" w:rsidRDefault="003A4F9E" w:rsidP="004B0831">
      <w:pPr>
        <w:rPr>
          <w:szCs w:val="20"/>
        </w:rPr>
      </w:pPr>
      <w:r>
        <w:rPr>
          <w:szCs w:val="20"/>
        </w:rPr>
        <w:t>Karsten Fris Meng</w:t>
      </w:r>
      <w:r>
        <w:rPr>
          <w:szCs w:val="20"/>
        </w:rPr>
        <w:tab/>
        <w:t>Leder af Regional Driftenhed</w:t>
      </w:r>
    </w:p>
    <w:p w:rsidR="003A4F9E" w:rsidRDefault="003A4F9E" w:rsidP="004B0831">
      <w:pPr>
        <w:rPr>
          <w:szCs w:val="20"/>
        </w:rPr>
      </w:pPr>
      <w:r>
        <w:rPr>
          <w:szCs w:val="20"/>
        </w:rPr>
        <w:t>Mie Andersen</w:t>
      </w:r>
      <w:r>
        <w:rPr>
          <w:szCs w:val="20"/>
        </w:rPr>
        <w:tab/>
        <w:t>Hygiejnesygeplejerske, MPH</w:t>
      </w:r>
    </w:p>
    <w:p w:rsidR="003A4F9E" w:rsidRDefault="003A4F9E" w:rsidP="004B0831">
      <w:pPr>
        <w:rPr>
          <w:szCs w:val="20"/>
        </w:rPr>
      </w:pPr>
      <w:r>
        <w:rPr>
          <w:szCs w:val="20"/>
        </w:rPr>
        <w:t>Esben Madsen</w:t>
      </w:r>
      <w:r>
        <w:rPr>
          <w:szCs w:val="20"/>
        </w:rPr>
        <w:tab/>
        <w:t>Chefkonsulent Logistik</w:t>
      </w:r>
    </w:p>
    <w:p w:rsidR="003A4F9E" w:rsidRDefault="003A4F9E" w:rsidP="004B0831">
      <w:pPr>
        <w:rPr>
          <w:szCs w:val="20"/>
        </w:rPr>
      </w:pPr>
    </w:p>
    <w:p w:rsidR="003A4F9E" w:rsidRPr="002424E7" w:rsidRDefault="003A4F9E" w:rsidP="004B0831">
      <w:pPr>
        <w:rPr>
          <w:szCs w:val="20"/>
          <w:u w:val="single"/>
        </w:rPr>
      </w:pPr>
      <w:r w:rsidRPr="002424E7">
        <w:rPr>
          <w:szCs w:val="20"/>
          <w:u w:val="single"/>
        </w:rPr>
        <w:t>Ekstern</w:t>
      </w:r>
    </w:p>
    <w:p w:rsidR="003A4F9E" w:rsidRDefault="003A4F9E" w:rsidP="004B0831">
      <w:pPr>
        <w:rPr>
          <w:szCs w:val="20"/>
        </w:rPr>
      </w:pPr>
      <w:r w:rsidRPr="002424E7">
        <w:rPr>
          <w:szCs w:val="20"/>
        </w:rPr>
        <w:t>Pia Hilsberg</w:t>
      </w:r>
      <w:r w:rsidRPr="002424E7">
        <w:rPr>
          <w:szCs w:val="20"/>
        </w:rPr>
        <w:tab/>
      </w:r>
      <w:r>
        <w:rPr>
          <w:szCs w:val="20"/>
        </w:rPr>
        <w:tab/>
      </w:r>
      <w:r w:rsidRPr="002424E7">
        <w:rPr>
          <w:szCs w:val="20"/>
        </w:rPr>
        <w:t>Konsulent, faglig ekspert i genbehandling (Pia Hilsberg og Partner)</w:t>
      </w:r>
    </w:p>
    <w:p w:rsidR="003A4F9E" w:rsidRDefault="003A4F9E" w:rsidP="004B0831">
      <w:pPr>
        <w:rPr>
          <w:szCs w:val="20"/>
        </w:rPr>
      </w:pPr>
    </w:p>
    <w:p w:rsidR="003A4F9E" w:rsidRPr="0074613D" w:rsidRDefault="003A4F9E" w:rsidP="0074613D">
      <w:pPr>
        <w:rPr>
          <w:i/>
          <w:sz w:val="24"/>
          <w:szCs w:val="24"/>
        </w:rPr>
      </w:pPr>
      <w:r>
        <w:rPr>
          <w:b/>
        </w:rPr>
        <w:br w:type="page"/>
      </w:r>
      <w:bookmarkStart w:id="51" w:name="_Toc403543478"/>
      <w:bookmarkStart w:id="52" w:name="_Toc418514906"/>
      <w:r w:rsidRPr="0074613D">
        <w:rPr>
          <w:i/>
          <w:sz w:val="24"/>
          <w:szCs w:val="24"/>
        </w:rPr>
        <w:lastRenderedPageBreak/>
        <w:t>Referencer</w:t>
      </w:r>
      <w:bookmarkEnd w:id="51"/>
      <w:bookmarkEnd w:id="52"/>
    </w:p>
    <w:p w:rsidR="003A4F9E" w:rsidRDefault="003A4F9E" w:rsidP="004B0831">
      <w:r>
        <w:t>Pejlemærke:</w:t>
      </w:r>
      <w:r>
        <w:tab/>
        <w:t>Slutrapport. Fælles standarder for rørpost, februar 2014.</w:t>
      </w:r>
    </w:p>
    <w:p w:rsidR="003A4F9E" w:rsidRDefault="003A4F9E" w:rsidP="004B0831"/>
    <w:p w:rsidR="003A4F9E" w:rsidRPr="009B1EF4" w:rsidRDefault="003A4F9E" w:rsidP="004B0831">
      <w:pPr>
        <w:rPr>
          <w:lang w:eastAsia="da-DK"/>
        </w:rPr>
      </w:pPr>
      <w:r>
        <w:rPr>
          <w:lang w:eastAsia="da-DK"/>
        </w:rPr>
        <w:t>Pejlemærke:</w:t>
      </w:r>
      <w:r>
        <w:rPr>
          <w:lang w:eastAsia="da-DK"/>
        </w:rPr>
        <w:tab/>
        <w:t>Transportmateriel (uafsluttet projekt)</w:t>
      </w:r>
    </w:p>
    <w:p w:rsidR="003A4F9E" w:rsidRPr="002424E7" w:rsidRDefault="003A4F9E" w:rsidP="004B0831">
      <w:pPr>
        <w:rPr>
          <w:szCs w:val="20"/>
        </w:rPr>
      </w:pPr>
    </w:p>
    <w:p w:rsidR="003A4F9E" w:rsidRPr="007B54BA" w:rsidRDefault="003A4F9E" w:rsidP="007B54BA">
      <w:pPr>
        <w:pStyle w:val="Overskrift1"/>
      </w:pPr>
      <w:r>
        <w:br w:type="page"/>
      </w:r>
      <w:bookmarkStart w:id="53" w:name="_Toc418514907"/>
      <w:bookmarkStart w:id="54" w:name="_Toc418522371"/>
      <w:r w:rsidRPr="007B54BA">
        <w:lastRenderedPageBreak/>
        <w:t>Bilag 6</w:t>
      </w:r>
      <w:r w:rsidRPr="007B54BA">
        <w:tab/>
        <w:t>Organisering og kompetenceudvikling (forudsætning)</w:t>
      </w:r>
      <w:bookmarkEnd w:id="53"/>
      <w:bookmarkEnd w:id="54"/>
    </w:p>
    <w:p w:rsidR="003A4F9E" w:rsidRDefault="003A4F9E" w:rsidP="00215B11">
      <w:pPr>
        <w:pStyle w:val="Ingenafstand"/>
      </w:pPr>
    </w:p>
    <w:p w:rsidR="003A4F9E" w:rsidRDefault="003A4F9E" w:rsidP="00250687"/>
    <w:p w:rsidR="003A4F9E" w:rsidRDefault="003A4F9E" w:rsidP="00250687">
      <w:r>
        <w:t>Organisering og kompetenceudvikling retter sig primært mod det overordnede mål ”professionalisering”.</w:t>
      </w:r>
    </w:p>
    <w:p w:rsidR="003A4F9E" w:rsidRDefault="003A4F9E" w:rsidP="00250687"/>
    <w:p w:rsidR="003A4F9E" w:rsidRDefault="003A4F9E" w:rsidP="00250687">
      <w:pPr>
        <w:rPr>
          <w:rFonts w:cs="Verdana"/>
          <w:b/>
          <w:bCs/>
          <w:color w:val="3F3018"/>
        </w:rPr>
      </w:pPr>
      <w:r>
        <w:t xml:space="preserve">Jævnfør afsnittet om mål </w:t>
      </w:r>
      <w:r w:rsidRPr="00F674DE">
        <w:t xml:space="preserve">skabes </w:t>
      </w:r>
      <w:r w:rsidRPr="00F674DE">
        <w:rPr>
          <w:rFonts w:cs="Verdana"/>
          <w:bCs/>
          <w:i/>
          <w:color w:val="3F3018"/>
        </w:rPr>
        <w:t>Professionalisering</w:t>
      </w:r>
      <w:r w:rsidRPr="00F674DE">
        <w:rPr>
          <w:rFonts w:cs="Verdana"/>
          <w:bCs/>
          <w:color w:val="3F3018"/>
        </w:rPr>
        <w:t xml:space="preserve"> bl.a.</w:t>
      </w:r>
      <w:r w:rsidRPr="00F674DE">
        <w:rPr>
          <w:rFonts w:cs="Verdana"/>
          <w:color w:val="3F3018"/>
        </w:rPr>
        <w:t xml:space="preserve"> ved</w:t>
      </w:r>
      <w:r w:rsidRPr="003544F5">
        <w:rPr>
          <w:rFonts w:cs="Verdana"/>
          <w:color w:val="3F3018"/>
        </w:rPr>
        <w:t xml:space="preserve"> at</w:t>
      </w:r>
      <w:r w:rsidRPr="003544F5">
        <w:rPr>
          <w:rFonts w:cs="Verdana"/>
          <w:b/>
          <w:bCs/>
          <w:color w:val="3F3018"/>
        </w:rPr>
        <w:t>:</w:t>
      </w:r>
    </w:p>
    <w:p w:rsidR="003A4F9E" w:rsidRPr="00CA47F1" w:rsidRDefault="003A4F9E" w:rsidP="00A838C1">
      <w:pPr>
        <w:numPr>
          <w:ilvl w:val="4"/>
          <w:numId w:val="11"/>
        </w:numPr>
        <w:tabs>
          <w:tab w:val="clear" w:pos="3600"/>
        </w:tabs>
        <w:spacing w:after="0" w:line="240" w:lineRule="auto"/>
        <w:ind w:left="540"/>
      </w:pPr>
      <w:r w:rsidRPr="00CA47F1">
        <w:t>Udvikle kompetencer</w:t>
      </w:r>
    </w:p>
    <w:p w:rsidR="003A4F9E" w:rsidRPr="00CA47F1" w:rsidRDefault="003A4F9E" w:rsidP="00A838C1">
      <w:pPr>
        <w:numPr>
          <w:ilvl w:val="4"/>
          <w:numId w:val="11"/>
        </w:numPr>
        <w:tabs>
          <w:tab w:val="clear" w:pos="3600"/>
        </w:tabs>
        <w:spacing w:after="0" w:line="240" w:lineRule="auto"/>
        <w:ind w:left="540"/>
      </w:pPr>
      <w:r w:rsidRPr="00CA47F1">
        <w:t xml:space="preserve">Specialisere </w:t>
      </w:r>
      <w:r>
        <w:t xml:space="preserve">sig </w:t>
      </w:r>
      <w:r w:rsidRPr="00CA47F1">
        <w:t>organisatorisk og fagligt</w:t>
      </w:r>
    </w:p>
    <w:p w:rsidR="003A4F9E" w:rsidRPr="00CA47F1" w:rsidRDefault="003A4F9E" w:rsidP="00A838C1">
      <w:pPr>
        <w:numPr>
          <w:ilvl w:val="4"/>
          <w:numId w:val="11"/>
        </w:numPr>
        <w:tabs>
          <w:tab w:val="clear" w:pos="3600"/>
        </w:tabs>
        <w:spacing w:after="0" w:line="240" w:lineRule="auto"/>
        <w:ind w:left="540"/>
      </w:pPr>
      <w:r w:rsidRPr="00CA47F1">
        <w:t>Dele viden</w:t>
      </w:r>
    </w:p>
    <w:p w:rsidR="003A4F9E" w:rsidRPr="00CA47F1" w:rsidRDefault="003A4F9E" w:rsidP="00A838C1">
      <w:pPr>
        <w:numPr>
          <w:ilvl w:val="4"/>
          <w:numId w:val="11"/>
        </w:numPr>
        <w:tabs>
          <w:tab w:val="clear" w:pos="3600"/>
        </w:tabs>
        <w:spacing w:after="0" w:line="240" w:lineRule="auto"/>
        <w:ind w:left="540"/>
      </w:pPr>
      <w:r w:rsidRPr="00CA47F1">
        <w:t>Sikre entydig ansvarsfordeling og beslutningskompetence</w:t>
      </w:r>
    </w:p>
    <w:p w:rsidR="003A4F9E" w:rsidRPr="00CA47F1" w:rsidRDefault="003A4F9E" w:rsidP="00A838C1">
      <w:pPr>
        <w:numPr>
          <w:ilvl w:val="4"/>
          <w:numId w:val="11"/>
        </w:numPr>
        <w:tabs>
          <w:tab w:val="clear" w:pos="3600"/>
        </w:tabs>
        <w:spacing w:after="0" w:line="240" w:lineRule="auto"/>
        <w:ind w:left="540"/>
      </w:pPr>
      <w:r w:rsidRPr="00CA47F1">
        <w:t>Skabe incitamentet til effektivisering</w:t>
      </w:r>
    </w:p>
    <w:p w:rsidR="003A4F9E" w:rsidRPr="00CA47F1" w:rsidRDefault="003A4F9E" w:rsidP="00A838C1">
      <w:pPr>
        <w:numPr>
          <w:ilvl w:val="4"/>
          <w:numId w:val="11"/>
        </w:numPr>
        <w:tabs>
          <w:tab w:val="clear" w:pos="3600"/>
        </w:tabs>
        <w:spacing w:after="0" w:line="240" w:lineRule="auto"/>
        <w:ind w:left="540"/>
      </w:pPr>
      <w:r w:rsidRPr="00CA47F1">
        <w:t>Skabe incitament til forandring</w:t>
      </w:r>
    </w:p>
    <w:p w:rsidR="003A4F9E" w:rsidRDefault="003A4F9E" w:rsidP="00250687"/>
    <w:p w:rsidR="003A4F9E" w:rsidRDefault="003A4F9E" w:rsidP="00250687">
      <w:r w:rsidRPr="003544F5">
        <w:t>Den overordnede målsætning for organisering og kompetenceudvikling er, at:</w:t>
      </w:r>
    </w:p>
    <w:p w:rsidR="003A4F9E" w:rsidRPr="003544F5" w:rsidRDefault="003A4F9E" w:rsidP="00A838C1">
      <w:pPr>
        <w:numPr>
          <w:ilvl w:val="0"/>
          <w:numId w:val="5"/>
        </w:numPr>
        <w:spacing w:after="0" w:line="240" w:lineRule="auto"/>
      </w:pPr>
      <w:r w:rsidRPr="003544F5">
        <w:t>Sikre</w:t>
      </w:r>
      <w:r>
        <w:t xml:space="preserve"> de</w:t>
      </w:r>
      <w:r w:rsidRPr="003544F5">
        <w:t xml:space="preserve"> rette kompetence</w:t>
      </w:r>
      <w:r>
        <w:t>r</w:t>
      </w:r>
      <w:r w:rsidRPr="003544F5">
        <w:t xml:space="preserve"> hos det personale, som arbejder med/udfører de forskellige strateg</w:t>
      </w:r>
      <w:r w:rsidRPr="003544F5">
        <w:t>i</w:t>
      </w:r>
      <w:r w:rsidRPr="003544F5">
        <w:t>ske/taktiske eller operationelle opgaver i forhold til vareforsyning</w:t>
      </w:r>
    </w:p>
    <w:p w:rsidR="003A4F9E" w:rsidRPr="003544F5" w:rsidRDefault="003A4F9E" w:rsidP="00250687">
      <w:pPr>
        <w:ind w:left="360"/>
      </w:pPr>
    </w:p>
    <w:p w:rsidR="003A4F9E" w:rsidRPr="003544F5" w:rsidRDefault="003A4F9E" w:rsidP="00A838C1">
      <w:pPr>
        <w:numPr>
          <w:ilvl w:val="0"/>
          <w:numId w:val="5"/>
        </w:numPr>
        <w:spacing w:after="0" w:line="240" w:lineRule="auto"/>
      </w:pPr>
      <w:r w:rsidRPr="003544F5">
        <w:t>Skabe organisatorisk mulighed for at de enkelte personer kan udføre opgaverne sikkert, kompetent og effektivt</w:t>
      </w:r>
      <w:r>
        <w:t xml:space="preserve">, og at </w:t>
      </w:r>
      <w:r w:rsidRPr="003544F5">
        <w:t>beslutninger tages de rigtige steder</w:t>
      </w:r>
    </w:p>
    <w:p w:rsidR="003A4F9E" w:rsidRPr="003544F5" w:rsidRDefault="003A4F9E" w:rsidP="00250687">
      <w:pPr>
        <w:ind w:left="1080"/>
      </w:pPr>
    </w:p>
    <w:p w:rsidR="003A4F9E" w:rsidRPr="003544F5" w:rsidRDefault="003A4F9E" w:rsidP="00A838C1">
      <w:pPr>
        <w:numPr>
          <w:ilvl w:val="0"/>
          <w:numId w:val="5"/>
        </w:numPr>
        <w:spacing w:after="0" w:line="240" w:lineRule="auto"/>
      </w:pPr>
      <w:r w:rsidRPr="003544F5">
        <w:t>Sikre, at der er organisatorisk sammenhæng og entydighed mellem de enkelte opgaver og person</w:t>
      </w:r>
      <w:r w:rsidRPr="003544F5">
        <w:t>a</w:t>
      </w:r>
      <w:r w:rsidRPr="003544F5">
        <w:t>ler i en samlet proces</w:t>
      </w:r>
    </w:p>
    <w:p w:rsidR="003A4F9E" w:rsidRDefault="003A4F9E" w:rsidP="00250687"/>
    <w:p w:rsidR="003A4F9E" w:rsidRDefault="003A4F9E" w:rsidP="00250687">
      <w:r w:rsidRPr="003544F5">
        <w:t>Den grundlæggende pointe er, at målsætningerne kun kan nås ved, at der skabes overblik over de komp</w:t>
      </w:r>
      <w:r w:rsidRPr="003544F5">
        <w:t>e</w:t>
      </w:r>
      <w:r w:rsidRPr="003544F5">
        <w:t>tencemæssige behov (og gab) og</w:t>
      </w:r>
      <w:r>
        <w:t xml:space="preserve"> at der</w:t>
      </w:r>
      <w:r w:rsidRPr="003544F5">
        <w:t xml:space="preserve"> skabes overblik over opgavernes indbyrdes afhængighed (strat</w:t>
      </w:r>
      <w:r w:rsidRPr="003544F5">
        <w:t>e</w:t>
      </w:r>
      <w:r w:rsidRPr="003544F5">
        <w:t>gisk, taktisk og operationelt niveau).</w:t>
      </w:r>
    </w:p>
    <w:p w:rsidR="003A4F9E" w:rsidRPr="006C5C36" w:rsidRDefault="003A4F9E" w:rsidP="00250687">
      <w:pPr>
        <w:rPr>
          <w:u w:val="single"/>
        </w:rPr>
      </w:pPr>
      <w:r w:rsidRPr="006C5C36">
        <w:rPr>
          <w:u w:val="single"/>
        </w:rPr>
        <w:t>Organisering</w:t>
      </w:r>
    </w:p>
    <w:p w:rsidR="003A4F9E" w:rsidRDefault="003A4F9E" w:rsidP="00250687">
      <w:pPr>
        <w:tabs>
          <w:tab w:val="left" w:pos="425"/>
          <w:tab w:val="left" w:pos="851"/>
          <w:tab w:val="left" w:pos="1276"/>
        </w:tabs>
        <w:spacing w:line="320" w:lineRule="atLeast"/>
        <w:jc w:val="both"/>
        <w:rPr>
          <w:kern w:val="24"/>
        </w:rPr>
      </w:pPr>
      <w:r w:rsidRPr="003544F5">
        <w:rPr>
          <w:kern w:val="24"/>
        </w:rPr>
        <w:t>Organiseringen skal kunne drive både sikker drift og nødvendig forandring</w:t>
      </w:r>
      <w:r>
        <w:rPr>
          <w:kern w:val="24"/>
        </w:rPr>
        <w:t xml:space="preserve">/udvikling. Dette sætter krav til, at der tænkes mere proces end opgaver. </w:t>
      </w:r>
    </w:p>
    <w:p w:rsidR="003A4F9E" w:rsidRDefault="003A4F9E" w:rsidP="00250687">
      <w:pPr>
        <w:tabs>
          <w:tab w:val="left" w:pos="425"/>
          <w:tab w:val="left" w:pos="851"/>
          <w:tab w:val="left" w:pos="1276"/>
        </w:tabs>
        <w:spacing w:line="320" w:lineRule="atLeast"/>
        <w:jc w:val="both"/>
        <w:rPr>
          <w:kern w:val="24"/>
        </w:rPr>
      </w:pPr>
    </w:p>
    <w:p w:rsidR="003A4F9E" w:rsidRPr="003544F5" w:rsidRDefault="003A4F9E" w:rsidP="00250687">
      <w:r>
        <w:t xml:space="preserve">I driften </w:t>
      </w:r>
      <w:r w:rsidRPr="003544F5">
        <w:t>er</w:t>
      </w:r>
      <w:r>
        <w:t xml:space="preserve"> det</w:t>
      </w:r>
      <w:r w:rsidRPr="003544F5">
        <w:t xml:space="preserve"> udbredt, at forsyningsopgaverne er delt ud på mange afdelinger og personer. Der er mange ansvarsskift i de fleste vareflows og der er typisk ingen, der har procesejerskab. </w:t>
      </w:r>
    </w:p>
    <w:p w:rsidR="003A4F9E" w:rsidRPr="003544F5" w:rsidRDefault="003A4F9E" w:rsidP="00250687"/>
    <w:p w:rsidR="003A4F9E" w:rsidRPr="003544F5" w:rsidRDefault="003A4F9E" w:rsidP="00250687">
      <w:r>
        <w:lastRenderedPageBreak/>
        <w:t>Trenden er dog, at der planlægges flytning</w:t>
      </w:r>
      <w:r w:rsidRPr="003544F5">
        <w:t xml:space="preserve"> af ans</w:t>
      </w:r>
      <w:r>
        <w:t>var</w:t>
      </w:r>
      <w:r w:rsidRPr="003544F5">
        <w:t xml:space="preserve"> for forsyningsopgaverne i forbindelse med omlægning af logistikstrukturerne og den generelle centralisering af forsyningsopgaverne </w:t>
      </w:r>
      <w:r>
        <w:t xml:space="preserve">sker både på </w:t>
      </w:r>
      <w:r w:rsidRPr="003544F5">
        <w:t>hospital</w:t>
      </w:r>
      <w:r>
        <w:t>er</w:t>
      </w:r>
      <w:r w:rsidRPr="003544F5">
        <w:t xml:space="preserve"> og regionalt. Etablering af regionslagre er et eksempel på dette.</w:t>
      </w:r>
    </w:p>
    <w:p w:rsidR="003A4F9E" w:rsidRDefault="003A4F9E" w:rsidP="00250687"/>
    <w:p w:rsidR="003A4F9E" w:rsidRDefault="003A4F9E" w:rsidP="00250687">
      <w:pPr>
        <w:rPr>
          <w:kern w:val="24"/>
        </w:rPr>
      </w:pPr>
      <w:r>
        <w:t>På strategisk niveau er ansvaret - tilsvarende driften – typisk delt op på flere personer og organisatoriske enheder. Regionerne har ikke samlet ansvaret for logistikken i én organisation. Flere hospitaler har tilsv</w:t>
      </w:r>
      <w:r>
        <w:t>a</w:t>
      </w:r>
      <w:r>
        <w:t>rende delt ansvaret op. Hastigheden af den igangværende forandringsproces og retningen af denne lider under, at organisationerne er så fragmenterede.</w:t>
      </w:r>
    </w:p>
    <w:p w:rsidR="003A4F9E" w:rsidRPr="003544F5" w:rsidRDefault="003A4F9E" w:rsidP="00250687">
      <w:pPr>
        <w:rPr>
          <w:rFonts w:cs="Arial"/>
          <w:i/>
        </w:rPr>
      </w:pPr>
    </w:p>
    <w:p w:rsidR="003A4F9E" w:rsidRPr="003544F5" w:rsidRDefault="003A4F9E" w:rsidP="00250687">
      <w:pPr>
        <w:rPr>
          <w:rFonts w:cs="Arial"/>
        </w:rPr>
      </w:pPr>
      <w:r w:rsidRPr="006C5C36">
        <w:rPr>
          <w:rFonts w:cs="Arial"/>
        </w:rPr>
        <w:t>Professionalisering kan på mange områder ske via en centralisering. Målet er i den sammenhæng, at</w:t>
      </w:r>
      <w:r w:rsidRPr="003544F5">
        <w:rPr>
          <w:rFonts w:cs="Arial"/>
        </w:rPr>
        <w:t xml:space="preserve"> plej</w:t>
      </w:r>
      <w:r w:rsidRPr="003544F5">
        <w:rPr>
          <w:rFonts w:cs="Arial"/>
        </w:rPr>
        <w:t>e</w:t>
      </w:r>
      <w:r w:rsidRPr="003544F5">
        <w:rPr>
          <w:rFonts w:cs="Arial"/>
        </w:rPr>
        <w:t>personalet skal involveres mindre i logistikken og logistikorganisationen skal involveres mere</w:t>
      </w:r>
      <w:r>
        <w:rPr>
          <w:rFonts w:cs="Arial"/>
        </w:rPr>
        <w:t xml:space="preserve"> og tage mere ansvar</w:t>
      </w:r>
      <w:r w:rsidRPr="003544F5">
        <w:rPr>
          <w:rFonts w:cs="Arial"/>
        </w:rPr>
        <w:t>. D</w:t>
      </w:r>
      <w:r w:rsidRPr="003544F5">
        <w:rPr>
          <w:color w:val="000000"/>
        </w:rPr>
        <w:t>er frigøres ressourcer til plejen, hvis forsyningsopgaven overlades til dedikeret forsyningsperson</w:t>
      </w:r>
      <w:r w:rsidRPr="003544F5">
        <w:rPr>
          <w:color w:val="000000"/>
        </w:rPr>
        <w:t>a</w:t>
      </w:r>
      <w:r w:rsidRPr="003544F5">
        <w:rPr>
          <w:color w:val="000000"/>
        </w:rPr>
        <w:t>le.</w:t>
      </w:r>
      <w:r w:rsidRPr="003544F5">
        <w:rPr>
          <w:rFonts w:cs="Arial"/>
        </w:rPr>
        <w:t xml:space="preserve"> Pleje og forsyning udføres </w:t>
      </w:r>
      <w:r>
        <w:rPr>
          <w:rFonts w:cs="Arial"/>
        </w:rPr>
        <w:t xml:space="preserve">derved </w:t>
      </w:r>
      <w:r w:rsidRPr="003544F5">
        <w:rPr>
          <w:rFonts w:cs="Arial"/>
        </w:rPr>
        <w:t xml:space="preserve">af forskellige enheder </w:t>
      </w:r>
      <w:r>
        <w:rPr>
          <w:rFonts w:cs="Arial"/>
        </w:rPr>
        <w:t xml:space="preserve">men </w:t>
      </w:r>
      <w:r w:rsidRPr="003544F5">
        <w:rPr>
          <w:rFonts w:cs="Arial"/>
        </w:rPr>
        <w:t>med tæt interaktion og kommunikation.</w:t>
      </w:r>
    </w:p>
    <w:p w:rsidR="003A4F9E" w:rsidRPr="003544F5" w:rsidRDefault="003A4F9E" w:rsidP="00250687">
      <w:pPr>
        <w:rPr>
          <w:rFonts w:cs="Arial"/>
        </w:rPr>
      </w:pPr>
    </w:p>
    <w:p w:rsidR="003A4F9E" w:rsidRPr="003544F5" w:rsidRDefault="003A4F9E" w:rsidP="00250687">
      <w:pPr>
        <w:rPr>
          <w:color w:val="000000"/>
        </w:rPr>
      </w:pPr>
      <w:r>
        <w:rPr>
          <w:color w:val="000000"/>
        </w:rPr>
        <w:t>F</w:t>
      </w:r>
      <w:r w:rsidRPr="003544F5">
        <w:rPr>
          <w:color w:val="000000"/>
        </w:rPr>
        <w:t xml:space="preserve">orsyningen er en væsentlig disciplin, som skaber forudsætningen for den kliniske opgaveløsning. Samtidig er </w:t>
      </w:r>
      <w:r>
        <w:rPr>
          <w:color w:val="000000"/>
        </w:rPr>
        <w:t>forsyningen et område med mulighed for optimering  (økonomisk, pladsmæssigt mv.) forudsat de rette kompetencer er til stede.</w:t>
      </w:r>
      <w:r w:rsidRPr="003544F5">
        <w:rPr>
          <w:color w:val="000000"/>
        </w:rPr>
        <w:t xml:space="preserve"> Eksempelvis kan professionelt logistikpersonale</w:t>
      </w:r>
      <w:r>
        <w:rPr>
          <w:color w:val="000000"/>
        </w:rPr>
        <w:t xml:space="preserve"> </w:t>
      </w:r>
      <w:r w:rsidRPr="003544F5">
        <w:rPr>
          <w:color w:val="000000"/>
        </w:rPr>
        <w:t>regne sig frem til de rigtige b</w:t>
      </w:r>
      <w:r w:rsidRPr="003544F5">
        <w:rPr>
          <w:color w:val="000000"/>
        </w:rPr>
        <w:t>e</w:t>
      </w:r>
      <w:r w:rsidRPr="003544F5">
        <w:rPr>
          <w:color w:val="000000"/>
        </w:rPr>
        <w:t xml:space="preserve">holdninger – det kan plejen ikke. </w:t>
      </w:r>
      <w:r>
        <w:rPr>
          <w:color w:val="000000"/>
        </w:rPr>
        <w:t>Dette fordrer dog, at de nødvendige data er tilgængelige.</w:t>
      </w:r>
    </w:p>
    <w:p w:rsidR="003A4F9E" w:rsidRPr="003544F5" w:rsidRDefault="003A4F9E" w:rsidP="00250687">
      <w:pPr>
        <w:rPr>
          <w:color w:val="000000"/>
        </w:rPr>
      </w:pPr>
    </w:p>
    <w:p w:rsidR="003A4F9E" w:rsidRPr="003544F5" w:rsidRDefault="003A4F9E" w:rsidP="00250687">
      <w:r>
        <w:t>Projektgruppen</w:t>
      </w:r>
      <w:r w:rsidRPr="003544F5">
        <w:t xml:space="preserve"> har ikke arbejdet med</w:t>
      </w:r>
      <w:r>
        <w:t>, hvad der er god eller mindre god organisering.</w:t>
      </w:r>
      <w:r w:rsidRPr="003544F5">
        <w:t xml:space="preserve"> Men der er med u</w:t>
      </w:r>
      <w:r w:rsidRPr="003544F5">
        <w:t>d</w:t>
      </w:r>
      <w:r w:rsidRPr="003544F5">
        <w:t>gangspunkt i de beskrevne trends (se projektbeskrivelsen) og de overordnede mål beskrevet nogle muli</w:t>
      </w:r>
      <w:r w:rsidRPr="003544F5">
        <w:t>g</w:t>
      </w:r>
      <w:r w:rsidRPr="003544F5">
        <w:t xml:space="preserve">heder og betingelser for effektiv forsyning. </w:t>
      </w:r>
    </w:p>
    <w:p w:rsidR="003A4F9E" w:rsidRPr="003544F5" w:rsidRDefault="003A4F9E" w:rsidP="00250687"/>
    <w:p w:rsidR="003A4F9E" w:rsidRPr="003544F5" w:rsidRDefault="003A4F9E" w:rsidP="00250687">
      <w:r w:rsidRPr="003544F5">
        <w:t>I forhold til de opgaver, som det kliniske personale primært er involveret i (bl.a. bestilling og påpladslæ</w:t>
      </w:r>
      <w:r w:rsidRPr="003544F5">
        <w:t>g</w:t>
      </w:r>
      <w:r w:rsidRPr="003544F5">
        <w:t>ning), er følgende afgørende:</w:t>
      </w:r>
    </w:p>
    <w:p w:rsidR="003A4F9E" w:rsidRPr="003544F5" w:rsidRDefault="003A4F9E" w:rsidP="00250687">
      <w:pPr>
        <w:rPr>
          <w:rFonts w:cs="Arial"/>
        </w:rPr>
      </w:pPr>
    </w:p>
    <w:p w:rsidR="003A4F9E" w:rsidRPr="008501FD" w:rsidRDefault="003A4F9E" w:rsidP="00A838C1">
      <w:pPr>
        <w:numPr>
          <w:ilvl w:val="0"/>
          <w:numId w:val="10"/>
        </w:numPr>
        <w:spacing w:after="0" w:line="240" w:lineRule="auto"/>
      </w:pPr>
      <w:r w:rsidRPr="008501FD">
        <w:t>Hvem har erkendelsen</w:t>
      </w:r>
      <w:r>
        <w:t xml:space="preserve"> af, at der er behov for at købe varen</w:t>
      </w:r>
      <w:r w:rsidRPr="008501FD">
        <w:t>?</w:t>
      </w:r>
    </w:p>
    <w:p w:rsidR="003A4F9E" w:rsidRPr="008501FD" w:rsidRDefault="003A4F9E" w:rsidP="00250687">
      <w:pPr>
        <w:ind w:left="360"/>
      </w:pPr>
    </w:p>
    <w:p w:rsidR="003A4F9E" w:rsidRPr="008501FD" w:rsidRDefault="003A4F9E" w:rsidP="00A838C1">
      <w:pPr>
        <w:numPr>
          <w:ilvl w:val="0"/>
          <w:numId w:val="10"/>
        </w:numPr>
        <w:spacing w:after="0" w:line="240" w:lineRule="auto"/>
      </w:pPr>
      <w:r w:rsidRPr="008501FD">
        <w:t>Er der noget speciale-/produktfagligt i behovserkendelsen?</w:t>
      </w:r>
    </w:p>
    <w:p w:rsidR="003A4F9E" w:rsidRPr="008501FD" w:rsidRDefault="003A4F9E" w:rsidP="00250687">
      <w:pPr>
        <w:ind w:left="360"/>
      </w:pPr>
    </w:p>
    <w:p w:rsidR="003A4F9E" w:rsidRPr="008501FD" w:rsidRDefault="003A4F9E" w:rsidP="00A838C1">
      <w:pPr>
        <w:numPr>
          <w:ilvl w:val="0"/>
          <w:numId w:val="10"/>
        </w:numPr>
        <w:spacing w:after="0" w:line="240" w:lineRule="auto"/>
      </w:pPr>
      <w:r w:rsidRPr="008501FD">
        <w:t>Hvor tidligt i processen kan der digitaliseres (om muligt allerede på behovserkendelsestidspunktet)</w:t>
      </w:r>
    </w:p>
    <w:p w:rsidR="003A4F9E" w:rsidRPr="008501FD" w:rsidRDefault="003A4F9E" w:rsidP="00250687">
      <w:pPr>
        <w:ind w:left="360"/>
      </w:pPr>
    </w:p>
    <w:p w:rsidR="003A4F9E" w:rsidRPr="008501FD" w:rsidRDefault="003A4F9E" w:rsidP="00A838C1">
      <w:pPr>
        <w:numPr>
          <w:ilvl w:val="0"/>
          <w:numId w:val="10"/>
        </w:numPr>
        <w:spacing w:after="0" w:line="240" w:lineRule="auto"/>
      </w:pPr>
      <w:r w:rsidRPr="008501FD">
        <w:t>Hvad skal til, for at logistikorganisationen kan overtage bestillingsopgaven allerede fra behovse</w:t>
      </w:r>
      <w:r w:rsidRPr="008501FD">
        <w:t>r</w:t>
      </w:r>
      <w:r w:rsidRPr="008501FD">
        <w:t>kendelsestidspunktet?</w:t>
      </w:r>
    </w:p>
    <w:p w:rsidR="003A4F9E" w:rsidRPr="008501FD" w:rsidRDefault="003A4F9E" w:rsidP="00250687">
      <w:pPr>
        <w:ind w:left="360"/>
      </w:pPr>
    </w:p>
    <w:p w:rsidR="003A4F9E" w:rsidRPr="003544F5" w:rsidRDefault="003A4F9E" w:rsidP="00250687">
      <w:pPr>
        <w:ind w:left="1800"/>
        <w:rPr>
          <w:rFonts w:cs="Arial"/>
        </w:rPr>
      </w:pPr>
      <w:r w:rsidRPr="003544F5">
        <w:rPr>
          <w:rFonts w:cs="Arial"/>
        </w:rPr>
        <w:lastRenderedPageBreak/>
        <w:t>Ved bestilling:</w:t>
      </w:r>
    </w:p>
    <w:p w:rsidR="003A4F9E" w:rsidRPr="003544F5" w:rsidRDefault="003A4F9E" w:rsidP="00A838C1">
      <w:pPr>
        <w:numPr>
          <w:ilvl w:val="2"/>
          <w:numId w:val="10"/>
        </w:numPr>
        <w:spacing w:after="0" w:line="240" w:lineRule="auto"/>
        <w:rPr>
          <w:rFonts w:cs="Arial"/>
        </w:rPr>
      </w:pPr>
      <w:r w:rsidRPr="003544F5">
        <w:rPr>
          <w:rFonts w:cs="Arial"/>
        </w:rPr>
        <w:t>Der skal være en synlig beholdning</w:t>
      </w:r>
    </w:p>
    <w:p w:rsidR="003A4F9E" w:rsidRPr="003544F5" w:rsidRDefault="003A4F9E" w:rsidP="00A838C1">
      <w:pPr>
        <w:numPr>
          <w:ilvl w:val="2"/>
          <w:numId w:val="10"/>
        </w:numPr>
        <w:spacing w:after="0" w:line="240" w:lineRule="auto"/>
        <w:rPr>
          <w:rFonts w:cs="Arial"/>
        </w:rPr>
      </w:pPr>
      <w:r w:rsidRPr="003544F5">
        <w:rPr>
          <w:rFonts w:cs="Arial"/>
        </w:rPr>
        <w:t>Der skal være en registrering af faktisk forbrug</w:t>
      </w:r>
    </w:p>
    <w:p w:rsidR="003A4F9E" w:rsidRPr="003544F5" w:rsidRDefault="003A4F9E" w:rsidP="00A838C1">
      <w:pPr>
        <w:numPr>
          <w:ilvl w:val="2"/>
          <w:numId w:val="10"/>
        </w:numPr>
        <w:spacing w:after="0" w:line="240" w:lineRule="auto"/>
        <w:rPr>
          <w:rFonts w:cs="Arial"/>
        </w:rPr>
      </w:pPr>
      <w:r w:rsidRPr="003544F5">
        <w:rPr>
          <w:rFonts w:cs="Arial"/>
        </w:rPr>
        <w:t>Der skal være en indkøbshistorik</w:t>
      </w:r>
    </w:p>
    <w:p w:rsidR="003A4F9E" w:rsidRPr="003544F5" w:rsidRDefault="003A4F9E" w:rsidP="00250687">
      <w:pPr>
        <w:ind w:left="1800"/>
        <w:rPr>
          <w:rFonts w:cs="Arial"/>
        </w:rPr>
      </w:pPr>
    </w:p>
    <w:p w:rsidR="003A4F9E" w:rsidRPr="003544F5" w:rsidRDefault="003A4F9E" w:rsidP="00250687">
      <w:pPr>
        <w:ind w:left="1800"/>
        <w:rPr>
          <w:rFonts w:cs="Arial"/>
        </w:rPr>
      </w:pPr>
      <w:r w:rsidRPr="003544F5">
        <w:rPr>
          <w:rFonts w:cs="Arial"/>
        </w:rPr>
        <w:t>Ved påpladslægning:</w:t>
      </w:r>
    </w:p>
    <w:p w:rsidR="003A4F9E" w:rsidRPr="003544F5" w:rsidRDefault="003A4F9E" w:rsidP="00A838C1">
      <w:pPr>
        <w:numPr>
          <w:ilvl w:val="2"/>
          <w:numId w:val="10"/>
        </w:numPr>
        <w:spacing w:after="0" w:line="240" w:lineRule="auto"/>
        <w:rPr>
          <w:rFonts w:cs="Arial"/>
        </w:rPr>
      </w:pPr>
      <w:r w:rsidRPr="003544F5">
        <w:rPr>
          <w:rFonts w:cs="Arial"/>
        </w:rPr>
        <w:t>Varen skal have en fast plads</w:t>
      </w:r>
    </w:p>
    <w:p w:rsidR="003A4F9E" w:rsidRDefault="003A4F9E" w:rsidP="00250687">
      <w:pPr>
        <w:ind w:left="360"/>
        <w:rPr>
          <w:u w:val="single"/>
        </w:rPr>
      </w:pPr>
    </w:p>
    <w:p w:rsidR="003A4F9E" w:rsidRDefault="003A4F9E" w:rsidP="00250687">
      <w:r w:rsidRPr="008C2262">
        <w:t>Specifikt i forhold til opretholdelse af det rette hygiejneniveau</w:t>
      </w:r>
      <w:r>
        <w:t xml:space="preserve"> skal fokus holdes på:</w:t>
      </w:r>
    </w:p>
    <w:p w:rsidR="003A4F9E" w:rsidRDefault="003A4F9E" w:rsidP="00250687"/>
    <w:p w:rsidR="003A4F9E" w:rsidRDefault="003A4F9E" w:rsidP="00A838C1">
      <w:pPr>
        <w:numPr>
          <w:ilvl w:val="0"/>
          <w:numId w:val="10"/>
        </w:numPr>
        <w:spacing w:after="0" w:line="240" w:lineRule="auto"/>
      </w:pPr>
      <w:r w:rsidRPr="003544F5">
        <w:t>Hensigtsmæssig planlægning og organisering er en forudsætning lige meget, hvilke koncepter der leveres til og hvilke bygninger, faciliteter o</w:t>
      </w:r>
      <w:r>
        <w:t>g materiel det foregår i</w:t>
      </w:r>
    </w:p>
    <w:p w:rsidR="003A4F9E" w:rsidRDefault="003A4F9E" w:rsidP="00250687">
      <w:pPr>
        <w:ind w:left="360"/>
      </w:pPr>
    </w:p>
    <w:p w:rsidR="003A4F9E" w:rsidRPr="003544F5" w:rsidRDefault="003A4F9E" w:rsidP="00A838C1">
      <w:pPr>
        <w:numPr>
          <w:ilvl w:val="0"/>
          <w:numId w:val="10"/>
        </w:numPr>
        <w:spacing w:after="0" w:line="240" w:lineRule="auto"/>
      </w:pPr>
      <w:r>
        <w:t xml:space="preserve">At </w:t>
      </w:r>
      <w:r w:rsidRPr="003544F5">
        <w:t xml:space="preserve">risikoen altid </w:t>
      </w:r>
      <w:r>
        <w:t xml:space="preserve">vil </w:t>
      </w:r>
      <w:r w:rsidRPr="003544F5">
        <w:t>øges (proportionalt) med antallet af håndteringer</w:t>
      </w:r>
      <w:r>
        <w:t xml:space="preserve"> og ansvarsskift, l</w:t>
      </w:r>
      <w:r w:rsidRPr="003544F5">
        <w:t>ige meget hvor gode forholdene er i et specifikt vareflow.</w:t>
      </w:r>
    </w:p>
    <w:p w:rsidR="003A4F9E" w:rsidRPr="003544F5" w:rsidRDefault="003A4F9E" w:rsidP="00250687">
      <w:pPr>
        <w:rPr>
          <w:rFonts w:cs="Arial"/>
        </w:rPr>
      </w:pPr>
    </w:p>
    <w:p w:rsidR="003A4F9E" w:rsidRPr="003544F5" w:rsidRDefault="003A4F9E" w:rsidP="00250687">
      <w:pPr>
        <w:rPr>
          <w:rFonts w:cs="Arial"/>
        </w:rPr>
      </w:pPr>
    </w:p>
    <w:p w:rsidR="003A4F9E" w:rsidRPr="003E1AA0" w:rsidRDefault="003A4F9E" w:rsidP="00250687">
      <w:pPr>
        <w:rPr>
          <w:rFonts w:cs="Arial"/>
          <w:i/>
        </w:rPr>
      </w:pPr>
      <w:r w:rsidRPr="003E1AA0">
        <w:rPr>
          <w:rFonts w:cs="Arial"/>
          <w:i/>
        </w:rPr>
        <w:t>Anbefaling i forhold til organisering er:</w:t>
      </w:r>
    </w:p>
    <w:p w:rsidR="003A4F9E" w:rsidRPr="003544F5" w:rsidRDefault="003A4F9E" w:rsidP="00250687">
      <w:pPr>
        <w:rPr>
          <w:rFonts w:cs="Arial"/>
          <w:u w:val="single"/>
        </w:rPr>
      </w:pPr>
    </w:p>
    <w:p w:rsidR="003A4F9E" w:rsidRDefault="003A4F9E" w:rsidP="00A838C1">
      <w:pPr>
        <w:numPr>
          <w:ilvl w:val="0"/>
          <w:numId w:val="10"/>
        </w:numPr>
        <w:spacing w:after="0" w:line="280" w:lineRule="atLeast"/>
        <w:rPr>
          <w:rFonts w:cs="Arial"/>
        </w:rPr>
      </w:pPr>
      <w:r>
        <w:rPr>
          <w:rFonts w:cs="Arial"/>
        </w:rPr>
        <w:t>Der implementeres i højere grad procesansvar, både pr. hospital og regionalt og både strat</w:t>
      </w:r>
      <w:r>
        <w:rPr>
          <w:rFonts w:cs="Arial"/>
        </w:rPr>
        <w:t>e</w:t>
      </w:r>
      <w:r>
        <w:rPr>
          <w:rFonts w:cs="Arial"/>
        </w:rPr>
        <w:t>gisk/taktisk og i driften</w:t>
      </w:r>
    </w:p>
    <w:p w:rsidR="003A4F9E" w:rsidRDefault="003A4F9E" w:rsidP="00250687">
      <w:pPr>
        <w:spacing w:line="280" w:lineRule="atLeast"/>
        <w:ind w:left="360"/>
        <w:rPr>
          <w:rFonts w:cs="Arial"/>
        </w:rPr>
      </w:pPr>
    </w:p>
    <w:p w:rsidR="003A4F9E" w:rsidRDefault="003A4F9E" w:rsidP="00A838C1">
      <w:pPr>
        <w:numPr>
          <w:ilvl w:val="0"/>
          <w:numId w:val="10"/>
        </w:numPr>
        <w:spacing w:after="0" w:line="280" w:lineRule="atLeast"/>
        <w:rPr>
          <w:rFonts w:cs="Arial"/>
        </w:rPr>
      </w:pPr>
      <w:r>
        <w:rPr>
          <w:rFonts w:cs="Arial"/>
        </w:rPr>
        <w:t>Der gennemføres en centralisering af primære forsyningsopgaver, for at sikre en professionalisering</w:t>
      </w:r>
    </w:p>
    <w:p w:rsidR="003A4F9E" w:rsidRDefault="003A4F9E" w:rsidP="00250687">
      <w:pPr>
        <w:spacing w:line="280" w:lineRule="atLeast"/>
        <w:rPr>
          <w:rFonts w:cs="Arial"/>
        </w:rPr>
      </w:pPr>
    </w:p>
    <w:p w:rsidR="003A4F9E" w:rsidRDefault="003A4F9E" w:rsidP="00A838C1">
      <w:pPr>
        <w:numPr>
          <w:ilvl w:val="0"/>
          <w:numId w:val="10"/>
        </w:numPr>
        <w:spacing w:after="0" w:line="280" w:lineRule="atLeast"/>
        <w:rPr>
          <w:rFonts w:cs="Arial"/>
        </w:rPr>
      </w:pPr>
      <w:r>
        <w:rPr>
          <w:rFonts w:cs="Arial"/>
        </w:rPr>
        <w:t>Centraliseringen omfatter bl.a. at d</w:t>
      </w:r>
      <w:r w:rsidRPr="003544F5">
        <w:rPr>
          <w:rFonts w:cs="Arial"/>
        </w:rPr>
        <w:t>et kliniske personale</w:t>
      </w:r>
      <w:r>
        <w:rPr>
          <w:rFonts w:cs="Arial"/>
        </w:rPr>
        <w:t xml:space="preserve"> kun </w:t>
      </w:r>
      <w:r w:rsidRPr="003544F5">
        <w:rPr>
          <w:rFonts w:cs="Arial"/>
        </w:rPr>
        <w:t>involveres i bestilling og påpladslæ</w:t>
      </w:r>
      <w:r w:rsidRPr="003544F5">
        <w:rPr>
          <w:rFonts w:cs="Arial"/>
        </w:rPr>
        <w:t>g</w:t>
      </w:r>
      <w:r w:rsidRPr="003544F5">
        <w:rPr>
          <w:rFonts w:cs="Arial"/>
        </w:rPr>
        <w:t>ning af varer, hvis der er et behov for faglig vurdering forbundet med bestillingen</w:t>
      </w:r>
    </w:p>
    <w:p w:rsidR="003A4F9E" w:rsidRPr="003544F5" w:rsidRDefault="003A4F9E" w:rsidP="00250687">
      <w:pPr>
        <w:spacing w:line="280" w:lineRule="atLeast"/>
        <w:rPr>
          <w:rFonts w:cs="Arial"/>
        </w:rPr>
      </w:pPr>
    </w:p>
    <w:p w:rsidR="003A4F9E" w:rsidRPr="003544F5" w:rsidRDefault="003A4F9E" w:rsidP="00A838C1">
      <w:pPr>
        <w:numPr>
          <w:ilvl w:val="0"/>
          <w:numId w:val="10"/>
        </w:numPr>
        <w:spacing w:after="0" w:line="280" w:lineRule="atLeast"/>
      </w:pPr>
      <w:r w:rsidRPr="003544F5">
        <w:t>De hygiejnemæssige faglige kompetencer skal være til stede på de steder i flowet, hvor de hygie</w:t>
      </w:r>
      <w:r w:rsidRPr="003544F5">
        <w:t>j</w:t>
      </w:r>
      <w:r w:rsidRPr="003544F5">
        <w:t>nemæssige risici er</w:t>
      </w:r>
    </w:p>
    <w:p w:rsidR="003A4F9E" w:rsidRPr="003544F5" w:rsidRDefault="003A4F9E" w:rsidP="00250687">
      <w:pPr>
        <w:rPr>
          <w:rFonts w:cs="Arial"/>
        </w:rPr>
      </w:pPr>
    </w:p>
    <w:p w:rsidR="003A4F9E" w:rsidRPr="003544F5" w:rsidRDefault="003A4F9E" w:rsidP="00250687">
      <w:pPr>
        <w:rPr>
          <w:rFonts w:cs="Arial"/>
          <w:u w:val="single"/>
        </w:rPr>
      </w:pPr>
      <w:r w:rsidRPr="003544F5">
        <w:rPr>
          <w:rFonts w:cs="Arial"/>
          <w:u w:val="single"/>
        </w:rPr>
        <w:t>Kompetenc</w:t>
      </w:r>
      <w:r>
        <w:rPr>
          <w:rFonts w:cs="Arial"/>
          <w:u w:val="single"/>
        </w:rPr>
        <w:t>eudvikling</w:t>
      </w:r>
      <w:r w:rsidRPr="003544F5">
        <w:rPr>
          <w:rFonts w:cs="Arial"/>
          <w:u w:val="single"/>
        </w:rPr>
        <w:t>:</w:t>
      </w:r>
    </w:p>
    <w:p w:rsidR="003A4F9E" w:rsidRPr="003544F5" w:rsidRDefault="003A4F9E" w:rsidP="00250687">
      <w:r w:rsidRPr="003544F5">
        <w:t>Når ansvaret for opgaver flyttes</w:t>
      </w:r>
      <w:r>
        <w:t xml:space="preserve">, som beskrevet under organisering, </w:t>
      </w:r>
      <w:r w:rsidRPr="003544F5">
        <w:t>er det vigtigt, at forholde sig til den faglige kompetence.</w:t>
      </w:r>
      <w:r>
        <w:t xml:space="preserve"> Historisk set er den </w:t>
      </w:r>
      <w:r w:rsidRPr="003544F5">
        <w:t>hygiejnemæssige faglighed typisk ikke fulgt</w:t>
      </w:r>
      <w:r>
        <w:t xml:space="preserve"> med opgaven</w:t>
      </w:r>
      <w:r w:rsidRPr="003544F5">
        <w:t>.</w:t>
      </w:r>
    </w:p>
    <w:p w:rsidR="003A4F9E" w:rsidRDefault="003A4F9E" w:rsidP="00250687">
      <w:pPr>
        <w:rPr>
          <w:rFonts w:cs="Arial"/>
        </w:rPr>
      </w:pPr>
    </w:p>
    <w:p w:rsidR="003A4F9E" w:rsidRDefault="003A4F9E" w:rsidP="00250687">
      <w:pPr>
        <w:rPr>
          <w:rFonts w:cs="Arial"/>
        </w:rPr>
      </w:pPr>
      <w:r>
        <w:rPr>
          <w:rFonts w:cs="Arial"/>
        </w:rPr>
        <w:lastRenderedPageBreak/>
        <w:t>Helt grundlæggende findes der kun få personaler med logistikmæssigt uddannelse.</w:t>
      </w:r>
    </w:p>
    <w:p w:rsidR="003A4F9E" w:rsidRPr="003544F5" w:rsidRDefault="003A4F9E" w:rsidP="00250687">
      <w:pPr>
        <w:rPr>
          <w:rFonts w:cs="Arial"/>
        </w:rPr>
      </w:pPr>
      <w:r>
        <w:rPr>
          <w:rFonts w:cs="Arial"/>
        </w:rPr>
        <w:t>Driftspersonaler har typisk en sundhedsfaglig baggrund. Dog er der i nogle regioner og på nogle hospitaler i de senere år ansat en del med logistikfaglig grunduddannelse fra tekniske skoler o.lign.. Med det nuvære</w:t>
      </w:r>
      <w:r>
        <w:rPr>
          <w:rFonts w:cs="Arial"/>
        </w:rPr>
        <w:t>n</w:t>
      </w:r>
      <w:r>
        <w:rPr>
          <w:rFonts w:cs="Arial"/>
        </w:rPr>
        <w:t>de kompetenceniveau fordrer d</w:t>
      </w:r>
      <w:r w:rsidRPr="003544F5">
        <w:rPr>
          <w:rFonts w:cs="Arial"/>
        </w:rPr>
        <w:t xml:space="preserve">en samlede professionalisering, at der kommer øget viden </w:t>
      </w:r>
      <w:r>
        <w:rPr>
          <w:rFonts w:cs="Arial"/>
        </w:rPr>
        <w:t xml:space="preserve">både i forhold til specifikke opgaver og vedr. det </w:t>
      </w:r>
      <w:r w:rsidRPr="003544F5">
        <w:rPr>
          <w:rFonts w:cs="Arial"/>
        </w:rPr>
        <w:t>samle</w:t>
      </w:r>
      <w:r>
        <w:rPr>
          <w:rFonts w:cs="Arial"/>
        </w:rPr>
        <w:t>de</w:t>
      </w:r>
      <w:r w:rsidRPr="003544F5">
        <w:rPr>
          <w:rFonts w:cs="Arial"/>
        </w:rPr>
        <w:t xml:space="preserve"> set up, flows og konsekvens ved forskellig adfærd, metodevalg mv.</w:t>
      </w:r>
      <w:r>
        <w:rPr>
          <w:rFonts w:cs="Arial"/>
        </w:rPr>
        <w:t xml:space="preserve"> dette gælder på både strategisk/taktisk og operationelt niveau.</w:t>
      </w:r>
    </w:p>
    <w:p w:rsidR="003A4F9E" w:rsidRPr="003544F5" w:rsidRDefault="003A4F9E" w:rsidP="00250687">
      <w:pPr>
        <w:rPr>
          <w:rFonts w:cs="Arial"/>
        </w:rPr>
      </w:pPr>
    </w:p>
    <w:p w:rsidR="003A4F9E" w:rsidRPr="00FE6191" w:rsidRDefault="003A4F9E" w:rsidP="00250687">
      <w:pPr>
        <w:rPr>
          <w:rFonts w:cs="Arial"/>
          <w:i/>
          <w:u w:val="single"/>
        </w:rPr>
      </w:pPr>
      <w:r w:rsidRPr="00FE6191">
        <w:rPr>
          <w:rFonts w:cs="Arial"/>
          <w:i/>
          <w:u w:val="single"/>
        </w:rPr>
        <w:t>Anbefaling:</w:t>
      </w:r>
    </w:p>
    <w:p w:rsidR="003A4F9E" w:rsidRPr="00D82E76" w:rsidRDefault="003A4F9E" w:rsidP="00A838C1">
      <w:pPr>
        <w:numPr>
          <w:ilvl w:val="0"/>
          <w:numId w:val="10"/>
        </w:numPr>
        <w:spacing w:after="0" w:line="280" w:lineRule="atLeast"/>
      </w:pPr>
      <w:r w:rsidRPr="006F2FFB">
        <w:rPr>
          <w:rFonts w:cs="Arial"/>
        </w:rPr>
        <w:t>der gennemføres et kompetenceløft via uddannelse i den logistiske kernekompetence og forståe</w:t>
      </w:r>
      <w:r w:rsidRPr="006F2FFB">
        <w:rPr>
          <w:rFonts w:cs="Arial"/>
        </w:rPr>
        <w:t>l</w:t>
      </w:r>
      <w:r w:rsidRPr="006F2FFB">
        <w:rPr>
          <w:rFonts w:cs="Arial"/>
        </w:rPr>
        <w:t>sen af forsyningsmæssige sammenhænge</w:t>
      </w:r>
    </w:p>
    <w:p w:rsidR="003A4F9E" w:rsidRPr="00D82E76" w:rsidRDefault="003A4F9E" w:rsidP="00250687">
      <w:pPr>
        <w:spacing w:line="280" w:lineRule="atLeast"/>
        <w:ind w:left="360"/>
      </w:pPr>
    </w:p>
    <w:p w:rsidR="003A4F9E" w:rsidRDefault="003A4F9E" w:rsidP="00A838C1">
      <w:pPr>
        <w:numPr>
          <w:ilvl w:val="0"/>
          <w:numId w:val="10"/>
        </w:numPr>
        <w:spacing w:after="0" w:line="280" w:lineRule="atLeast"/>
      </w:pPr>
      <w:r w:rsidRPr="006F2FFB">
        <w:t>der skabes overblik over de kompetencemæssige behov (og gab) og skabes overblik over opgave</w:t>
      </w:r>
      <w:r w:rsidRPr="006F2FFB">
        <w:t>r</w:t>
      </w:r>
      <w:r w:rsidRPr="006F2FFB">
        <w:t xml:space="preserve">nes indbyrdes afhængighed (strategisk, taktisk og operationelt niveau) </w:t>
      </w:r>
    </w:p>
    <w:p w:rsidR="003A4F9E" w:rsidRDefault="003A4F9E" w:rsidP="00250687">
      <w:pPr>
        <w:spacing w:line="280" w:lineRule="atLeast"/>
      </w:pPr>
    </w:p>
    <w:p w:rsidR="003A4F9E" w:rsidRPr="003544F5" w:rsidRDefault="003A4F9E" w:rsidP="00A838C1">
      <w:pPr>
        <w:numPr>
          <w:ilvl w:val="1"/>
          <w:numId w:val="10"/>
        </w:numPr>
        <w:spacing w:after="0" w:line="280" w:lineRule="atLeast"/>
      </w:pPr>
      <w:r w:rsidRPr="003544F5">
        <w:t>Fastlæggelse af nødvendige minimum-hygiejnekompetenceniveauer for udvalgte meda</w:t>
      </w:r>
      <w:r w:rsidRPr="003544F5">
        <w:t>r</w:t>
      </w:r>
      <w:r w:rsidRPr="003544F5">
        <w:t xml:space="preserve">bejdergrupper </w:t>
      </w:r>
      <w:r w:rsidRPr="003544F5">
        <w:rPr>
          <w:u w:val="single"/>
        </w:rPr>
        <w:t>bør</w:t>
      </w:r>
      <w:r w:rsidRPr="003544F5">
        <w:t xml:space="preserve"> ske i tværregionalt samarbejde.</w:t>
      </w:r>
    </w:p>
    <w:p w:rsidR="003A4F9E" w:rsidRPr="00D82E76" w:rsidRDefault="003A4F9E" w:rsidP="00250687">
      <w:pPr>
        <w:spacing w:line="280" w:lineRule="atLeast"/>
        <w:rPr>
          <w:rFonts w:cs="Arial"/>
        </w:rPr>
      </w:pPr>
    </w:p>
    <w:p w:rsidR="003A4F9E" w:rsidRDefault="003A4F9E" w:rsidP="00A838C1">
      <w:pPr>
        <w:numPr>
          <w:ilvl w:val="0"/>
          <w:numId w:val="10"/>
        </w:numPr>
        <w:spacing w:after="0" w:line="280" w:lineRule="atLeast"/>
      </w:pPr>
      <w:r w:rsidRPr="006F2FFB">
        <w:t xml:space="preserve">Ved rekruttering på strategisk og taktisk niveau skal sikres forsyningsmæssig grunduddannelse </w:t>
      </w:r>
    </w:p>
    <w:p w:rsidR="003A4F9E" w:rsidRDefault="003A4F9E" w:rsidP="0082379C">
      <w:pPr>
        <w:spacing w:after="0" w:line="280" w:lineRule="atLeast"/>
        <w:ind w:left="360"/>
      </w:pPr>
    </w:p>
    <w:p w:rsidR="003A4F9E" w:rsidRDefault="003A4F9E" w:rsidP="00A838C1">
      <w:pPr>
        <w:numPr>
          <w:ilvl w:val="0"/>
          <w:numId w:val="10"/>
        </w:numPr>
        <w:spacing w:after="0" w:line="280" w:lineRule="atLeast"/>
      </w:pPr>
      <w:r w:rsidRPr="003544F5">
        <w:t>Der etableres obligatoriske uddannelser af forsyningspersonale på baggrund af definerede komp</w:t>
      </w:r>
      <w:r w:rsidRPr="003544F5">
        <w:t>e</w:t>
      </w:r>
      <w:r w:rsidRPr="003544F5">
        <w:t>tenceniveauer</w:t>
      </w:r>
    </w:p>
    <w:p w:rsidR="003A4F9E" w:rsidRDefault="003A4F9E" w:rsidP="00250687">
      <w:pPr>
        <w:spacing w:line="280" w:lineRule="atLeast"/>
      </w:pPr>
    </w:p>
    <w:p w:rsidR="003A4F9E" w:rsidRDefault="003A4F9E" w:rsidP="00A838C1">
      <w:pPr>
        <w:numPr>
          <w:ilvl w:val="1"/>
          <w:numId w:val="10"/>
        </w:numPr>
        <w:spacing w:after="0" w:line="280" w:lineRule="atLeast"/>
      </w:pPr>
      <w:r w:rsidRPr="00AF4AC0">
        <w:t xml:space="preserve"> </w:t>
      </w:r>
      <w:r w:rsidRPr="003544F5">
        <w:t xml:space="preserve">Beskrivelse og gennemførelse af uddannelserne </w:t>
      </w:r>
      <w:r w:rsidRPr="003544F5">
        <w:rPr>
          <w:u w:val="single"/>
        </w:rPr>
        <w:t>kan</w:t>
      </w:r>
      <w:r w:rsidRPr="003544F5">
        <w:t xml:space="preserve"> ske i tværregionalt samarbejde.</w:t>
      </w:r>
    </w:p>
    <w:p w:rsidR="003A4F9E" w:rsidRDefault="003A4F9E" w:rsidP="000E6503">
      <w:pPr>
        <w:pStyle w:val="Overskrift1"/>
      </w:pPr>
      <w:r>
        <w:br w:type="page"/>
      </w:r>
      <w:bookmarkStart w:id="55" w:name="_Toc418514908"/>
      <w:bookmarkStart w:id="56" w:name="_Toc418522372"/>
      <w:r>
        <w:lastRenderedPageBreak/>
        <w:t xml:space="preserve">Bilag 7 </w:t>
      </w:r>
      <w:r>
        <w:tab/>
      </w:r>
      <w:r w:rsidRPr="000E6503">
        <w:t xml:space="preserve">Service- og leverancekoncepter </w:t>
      </w:r>
      <w:r>
        <w:t>(forudsætning)</w:t>
      </w:r>
      <w:bookmarkEnd w:id="55"/>
      <w:bookmarkEnd w:id="56"/>
    </w:p>
    <w:tbl>
      <w:tblPr>
        <w:tblpPr w:leftFromText="141" w:rightFromText="141" w:vertAnchor="text" w:horzAnchor="margin" w:tblpY="764"/>
        <w:tblW w:w="0" w:type="auto"/>
        <w:tblLook w:val="01E0" w:firstRow="1" w:lastRow="1" w:firstColumn="1" w:lastColumn="1" w:noHBand="0" w:noVBand="0"/>
      </w:tblPr>
      <w:tblGrid>
        <w:gridCol w:w="7302"/>
      </w:tblGrid>
      <w:tr w:rsidR="003A4F9E" w:rsidRPr="007F5146" w:rsidTr="004957E3">
        <w:trPr>
          <w:trHeight w:hRule="exact" w:val="1254"/>
        </w:trPr>
        <w:tc>
          <w:tcPr>
            <w:tcW w:w="7302" w:type="dxa"/>
          </w:tcPr>
          <w:p w:rsidR="003A4F9E" w:rsidRPr="00BB4B04" w:rsidRDefault="003A4F9E" w:rsidP="004957E3">
            <w:pPr>
              <w:pStyle w:val="RMModtager"/>
            </w:pPr>
            <w:r w:rsidRPr="00BB4B04">
              <w:t xml:space="preserve">Til: </w:t>
            </w:r>
          </w:p>
          <w:p w:rsidR="003A4F9E" w:rsidRPr="00BB4B04" w:rsidRDefault="003A4F9E" w:rsidP="004957E3">
            <w:pPr>
              <w:pStyle w:val="RMModtager"/>
            </w:pPr>
            <w:r w:rsidRPr="00BB4B04">
              <w:t>P</w:t>
            </w:r>
            <w:r>
              <w:t>rojekt</w:t>
            </w:r>
            <w:r w:rsidRPr="00BB4B04">
              <w:t xml:space="preserve">gruppen </w:t>
            </w:r>
          </w:p>
          <w:p w:rsidR="003A4F9E" w:rsidRPr="00BB4B04" w:rsidRDefault="003A4F9E" w:rsidP="004957E3">
            <w:pPr>
              <w:pStyle w:val="RMModtager"/>
            </w:pPr>
            <w:r>
              <w:t xml:space="preserve">(jf. </w:t>
            </w:r>
            <w:r w:rsidRPr="00BB4B04">
              <w:t>projekt Sammenhængende logistik)</w:t>
            </w:r>
          </w:p>
          <w:p w:rsidR="003A4F9E" w:rsidRDefault="003A4F9E" w:rsidP="004957E3">
            <w:pPr>
              <w:pStyle w:val="RMModtager"/>
            </w:pPr>
          </w:p>
        </w:tc>
      </w:tr>
    </w:tbl>
    <w:p w:rsidR="003A4F9E" w:rsidRDefault="003A4F9E" w:rsidP="000E6503">
      <w:pPr>
        <w:pStyle w:val="Ingenafstand"/>
      </w:pPr>
    </w:p>
    <w:p w:rsidR="003A4F9E" w:rsidRPr="00A066E4" w:rsidRDefault="003A4F9E" w:rsidP="0055396B">
      <w:pPr>
        <w:rPr>
          <w:vanish/>
        </w:rPr>
      </w:pPr>
    </w:p>
    <w:p w:rsidR="003A4F9E" w:rsidRDefault="003A4F9E" w:rsidP="0055396B"/>
    <w:p w:rsidR="003A4F9E" w:rsidRDefault="003A4F9E" w:rsidP="0055396B"/>
    <w:p w:rsidR="003A4F9E" w:rsidRDefault="003A4F9E" w:rsidP="0055396B"/>
    <w:tbl>
      <w:tblPr>
        <w:tblpPr w:leftFromText="284" w:rightFromText="284" w:vertAnchor="page" w:horzAnchor="page" w:tblpX="9235" w:tblpY="5159"/>
        <w:tblOverlap w:val="never"/>
        <w:tblW w:w="0" w:type="auto"/>
        <w:tblCellMar>
          <w:left w:w="0" w:type="dxa"/>
          <w:right w:w="0" w:type="dxa"/>
        </w:tblCellMar>
        <w:tblLook w:val="01E0" w:firstRow="1" w:lastRow="1" w:firstColumn="1" w:lastColumn="1" w:noHBand="0" w:noVBand="0"/>
      </w:tblPr>
      <w:tblGrid>
        <w:gridCol w:w="2352"/>
      </w:tblGrid>
      <w:tr w:rsidR="003A4F9E" w:rsidTr="004957E3">
        <w:trPr>
          <w:trHeight w:hRule="exact" w:val="1797"/>
        </w:trPr>
        <w:tc>
          <w:tcPr>
            <w:tcW w:w="2352" w:type="dxa"/>
          </w:tcPr>
          <w:p w:rsidR="003A4F9E" w:rsidRDefault="003A4F9E" w:rsidP="004957E3">
            <w:pPr>
              <w:pStyle w:val="RMBrevinfo"/>
            </w:pPr>
            <w:r w:rsidRPr="00877CCA">
              <w:t>Dato</w:t>
            </w:r>
            <w:r>
              <w:t xml:space="preserve">:21.04.2015 </w:t>
            </w:r>
          </w:p>
          <w:p w:rsidR="003A4F9E" w:rsidRDefault="003A4F9E" w:rsidP="004957E3">
            <w:pPr>
              <w:pStyle w:val="RMBrevinfo"/>
            </w:pPr>
            <w:r>
              <w:t>Sagsbehandler:Esben Madsen</w:t>
            </w:r>
          </w:p>
          <w:p w:rsidR="003A4F9E" w:rsidRDefault="003A4F9E" w:rsidP="004957E3">
            <w:pPr>
              <w:pStyle w:val="RMBrevinfo"/>
            </w:pPr>
            <w:r>
              <w:t>Esben.Madsen@stab.rm.dk</w:t>
            </w:r>
          </w:p>
          <w:p w:rsidR="003A4F9E" w:rsidRPr="00877CCA" w:rsidRDefault="003A4F9E" w:rsidP="004957E3">
            <w:pPr>
              <w:pStyle w:val="RMBrevinfo"/>
            </w:pPr>
            <w:r>
              <w:t>Sagsnr.:</w:t>
            </w:r>
          </w:p>
          <w:p w:rsidR="003A4F9E" w:rsidRDefault="003A4F9E" w:rsidP="004957E3">
            <w:pPr>
              <w:pStyle w:val="RMBrevinfo"/>
            </w:pPr>
            <w:r>
              <w:fldChar w:fldCharType="begin"/>
            </w:r>
            <w:r>
              <w:instrText xml:space="preserve"> USERADDRESS   \* MERGEFORMAT </w:instrText>
            </w:r>
            <w:r>
              <w:fldChar w:fldCharType="end"/>
            </w:r>
          </w:p>
          <w:p w:rsidR="003A4F9E" w:rsidRDefault="003A4F9E" w:rsidP="004957E3">
            <w:pPr>
              <w:pStyle w:val="RMBrevinfo"/>
            </w:pPr>
            <w:r w:rsidRPr="00877CCA">
              <w:t xml:space="preserve">Side </w:t>
            </w:r>
            <w:r w:rsidR="00A838C1">
              <w:fldChar w:fldCharType="begin"/>
            </w:r>
            <w:r w:rsidR="00A838C1">
              <w:instrText xml:space="preserve"> PAGE </w:instrText>
            </w:r>
            <w:r w:rsidR="00A838C1">
              <w:fldChar w:fldCharType="separate"/>
            </w:r>
            <w:r>
              <w:t>63</w:t>
            </w:r>
            <w:r w:rsidR="00A838C1">
              <w:fldChar w:fldCharType="end"/>
            </w:r>
          </w:p>
        </w:tc>
      </w:tr>
    </w:tbl>
    <w:p w:rsidR="003A4F9E" w:rsidRDefault="003A4F9E" w:rsidP="0055396B">
      <w:pPr>
        <w:rPr>
          <w:sz w:val="28"/>
          <w:szCs w:val="28"/>
        </w:rPr>
      </w:pPr>
    </w:p>
    <w:p w:rsidR="003A4F9E" w:rsidRDefault="003A4F9E" w:rsidP="0055396B">
      <w:pPr>
        <w:rPr>
          <w:sz w:val="28"/>
          <w:szCs w:val="28"/>
        </w:rPr>
      </w:pPr>
      <w:r>
        <w:rPr>
          <w:sz w:val="28"/>
          <w:szCs w:val="28"/>
        </w:rPr>
        <w:t>Indstillingsnotat vedr.</w:t>
      </w:r>
    </w:p>
    <w:p w:rsidR="003A4F9E" w:rsidRDefault="003A4F9E" w:rsidP="0055396B">
      <w:pPr>
        <w:rPr>
          <w:sz w:val="28"/>
          <w:szCs w:val="28"/>
        </w:rPr>
      </w:pPr>
    </w:p>
    <w:p w:rsidR="003A4F9E" w:rsidRPr="00B04221" w:rsidRDefault="003A4F9E" w:rsidP="0055396B">
      <w:pPr>
        <w:rPr>
          <w:i/>
          <w:sz w:val="28"/>
          <w:szCs w:val="28"/>
        </w:rPr>
      </w:pPr>
      <w:r>
        <w:rPr>
          <w:i/>
          <w:sz w:val="28"/>
          <w:szCs w:val="28"/>
        </w:rPr>
        <w:t>Service- og leverancekoncepter, herunder koncepter for skaffevarer</w:t>
      </w:r>
    </w:p>
    <w:p w:rsidR="003A4F9E" w:rsidRDefault="003A4F9E" w:rsidP="0055396B"/>
    <w:p w:rsidR="003A4F9E" w:rsidRDefault="003A4F9E" w:rsidP="00A838C1">
      <w:pPr>
        <w:numPr>
          <w:ilvl w:val="0"/>
          <w:numId w:val="51"/>
        </w:numPr>
        <w:tabs>
          <w:tab w:val="clear" w:pos="1440"/>
          <w:tab w:val="num" w:pos="540"/>
        </w:tabs>
        <w:ind w:left="540"/>
      </w:pPr>
      <w:r>
        <w:t>Baggrund</w:t>
      </w:r>
    </w:p>
    <w:p w:rsidR="003A4F9E" w:rsidRDefault="003A4F9E" w:rsidP="00A838C1">
      <w:pPr>
        <w:numPr>
          <w:ilvl w:val="0"/>
          <w:numId w:val="51"/>
        </w:numPr>
        <w:tabs>
          <w:tab w:val="clear" w:pos="1440"/>
          <w:tab w:val="num" w:pos="540"/>
        </w:tabs>
        <w:ind w:left="540"/>
      </w:pPr>
      <w:r>
        <w:t>Resumé og indstilling</w:t>
      </w:r>
    </w:p>
    <w:p w:rsidR="003A4F9E" w:rsidRDefault="003A4F9E" w:rsidP="00A838C1">
      <w:pPr>
        <w:numPr>
          <w:ilvl w:val="0"/>
          <w:numId w:val="51"/>
        </w:numPr>
        <w:tabs>
          <w:tab w:val="clear" w:pos="1440"/>
          <w:tab w:val="num" w:pos="540"/>
        </w:tabs>
        <w:ind w:left="540"/>
      </w:pPr>
      <w:r>
        <w:t>Mål</w:t>
      </w:r>
    </w:p>
    <w:p w:rsidR="003A4F9E" w:rsidRDefault="003A4F9E" w:rsidP="00A838C1">
      <w:pPr>
        <w:numPr>
          <w:ilvl w:val="0"/>
          <w:numId w:val="51"/>
        </w:numPr>
        <w:tabs>
          <w:tab w:val="clear" w:pos="1440"/>
          <w:tab w:val="num" w:pos="540"/>
        </w:tabs>
        <w:ind w:left="540"/>
      </w:pPr>
      <w:r>
        <w:t>Generiske service- og leverancekoncepter</w:t>
      </w:r>
    </w:p>
    <w:p w:rsidR="003A4F9E" w:rsidRDefault="003A4F9E" w:rsidP="00A838C1">
      <w:pPr>
        <w:numPr>
          <w:ilvl w:val="0"/>
          <w:numId w:val="51"/>
        </w:numPr>
        <w:tabs>
          <w:tab w:val="clear" w:pos="1440"/>
          <w:tab w:val="num" w:pos="540"/>
        </w:tabs>
        <w:ind w:left="540"/>
      </w:pPr>
      <w:r>
        <w:t>Sammenhæng mellem koncepter og segmentering</w:t>
      </w:r>
    </w:p>
    <w:p w:rsidR="003A4F9E" w:rsidRDefault="003A4F9E" w:rsidP="00A838C1">
      <w:pPr>
        <w:numPr>
          <w:ilvl w:val="0"/>
          <w:numId w:val="51"/>
        </w:numPr>
        <w:tabs>
          <w:tab w:val="clear" w:pos="1440"/>
          <w:tab w:val="num" w:pos="540"/>
        </w:tabs>
        <w:ind w:left="540"/>
      </w:pPr>
      <w:r>
        <w:t>Fysiske og administrative flows</w:t>
      </w:r>
    </w:p>
    <w:p w:rsidR="003A4F9E" w:rsidRDefault="003A4F9E" w:rsidP="00A838C1">
      <w:pPr>
        <w:numPr>
          <w:ilvl w:val="0"/>
          <w:numId w:val="51"/>
        </w:numPr>
        <w:tabs>
          <w:tab w:val="clear" w:pos="1440"/>
          <w:tab w:val="num" w:pos="540"/>
        </w:tabs>
        <w:ind w:left="540"/>
      </w:pPr>
      <w:r>
        <w:t>Skaffevarer</w:t>
      </w:r>
    </w:p>
    <w:p w:rsidR="003A4F9E" w:rsidRDefault="003A4F9E" w:rsidP="00A838C1">
      <w:pPr>
        <w:numPr>
          <w:ilvl w:val="0"/>
          <w:numId w:val="51"/>
        </w:numPr>
        <w:tabs>
          <w:tab w:val="clear" w:pos="1440"/>
          <w:tab w:val="num" w:pos="540"/>
        </w:tabs>
        <w:ind w:left="540"/>
      </w:pPr>
      <w:r>
        <w:t>Sammenhænge til andre emner</w:t>
      </w:r>
    </w:p>
    <w:p w:rsidR="003A4F9E" w:rsidRDefault="003A4F9E" w:rsidP="00967376">
      <w:pPr>
        <w:ind w:left="180"/>
      </w:pPr>
      <w:r>
        <w:t>Bilag 1</w:t>
      </w:r>
      <w:r>
        <w:tab/>
        <w:t>Projektbeskrivelsen</w:t>
      </w:r>
    </w:p>
    <w:p w:rsidR="003A4F9E" w:rsidRDefault="003A4F9E" w:rsidP="00967376">
      <w:pPr>
        <w:ind w:left="180"/>
      </w:pPr>
      <w:r>
        <w:t>Bilag 2</w:t>
      </w:r>
      <w:r>
        <w:tab/>
        <w:t>Generiske servicekoncepter</w:t>
      </w:r>
    </w:p>
    <w:p w:rsidR="003A4F9E" w:rsidRDefault="003A4F9E" w:rsidP="00967376">
      <w:pPr>
        <w:ind w:left="180"/>
      </w:pPr>
      <w:r>
        <w:t>Bilag 3</w:t>
      </w:r>
      <w:r>
        <w:tab/>
        <w:t>Region Hovedstadens varesegmentering</w:t>
      </w:r>
    </w:p>
    <w:p w:rsidR="003A4F9E" w:rsidRDefault="003A4F9E" w:rsidP="00967376">
      <w:pPr>
        <w:ind w:left="180"/>
      </w:pPr>
      <w:r>
        <w:t>Bilag 4</w:t>
      </w:r>
      <w:r>
        <w:tab/>
        <w:t>Region Midtjyllands kunde- og varesegmentering</w:t>
      </w:r>
    </w:p>
    <w:p w:rsidR="003A4F9E" w:rsidRDefault="003A4F9E" w:rsidP="00967376">
      <w:pPr>
        <w:ind w:left="180"/>
      </w:pPr>
      <w:r>
        <w:t>Bilag 5</w:t>
      </w:r>
      <w:r>
        <w:tab/>
        <w:t>Generisk samarbejdsaftale (SLA)</w:t>
      </w:r>
    </w:p>
    <w:p w:rsidR="003A4F9E" w:rsidRDefault="003A4F9E" w:rsidP="00967376">
      <w:pPr>
        <w:ind w:left="180"/>
      </w:pPr>
      <w:r>
        <w:t>Bilag 6</w:t>
      </w:r>
      <w:r>
        <w:tab/>
        <w:t>Eksempel servicekoncept</w:t>
      </w:r>
    </w:p>
    <w:p w:rsidR="003A4F9E" w:rsidRDefault="003A4F9E" w:rsidP="00967376">
      <w:pPr>
        <w:ind w:left="180"/>
        <w:rPr>
          <w:rStyle w:val="Hyperlink"/>
        </w:rPr>
      </w:pPr>
      <w:r>
        <w:t>Bilag 7</w:t>
      </w:r>
      <w:r>
        <w:tab/>
        <w:t>Deltagerliste</w:t>
      </w:r>
    </w:p>
    <w:p w:rsidR="003A4F9E" w:rsidRPr="0055396B" w:rsidRDefault="003A4F9E" w:rsidP="0055396B">
      <w:pPr>
        <w:rPr>
          <w:b/>
          <w:sz w:val="28"/>
          <w:szCs w:val="28"/>
        </w:rPr>
      </w:pPr>
      <w:r>
        <w:br w:type="page"/>
      </w:r>
      <w:bookmarkStart w:id="57" w:name="_Toc417996752"/>
      <w:r w:rsidRPr="0055396B">
        <w:rPr>
          <w:b/>
          <w:sz w:val="28"/>
          <w:szCs w:val="28"/>
        </w:rPr>
        <w:lastRenderedPageBreak/>
        <w:t>1. Baggrund</w:t>
      </w:r>
      <w:bookmarkEnd w:id="57"/>
    </w:p>
    <w:p w:rsidR="003A4F9E" w:rsidRDefault="003A4F9E" w:rsidP="0055396B"/>
    <w:p w:rsidR="003A4F9E" w:rsidRDefault="003A4F9E" w:rsidP="0055396B">
      <w:r>
        <w:t>Nærværende notat har sin baggrund i det igangværende pejlemærkeprojekt ”Sammenhængende logistik i regionerne”.</w:t>
      </w:r>
    </w:p>
    <w:p w:rsidR="003A4F9E" w:rsidRDefault="003A4F9E" w:rsidP="0055396B"/>
    <w:p w:rsidR="003A4F9E" w:rsidRPr="003742C7" w:rsidRDefault="003A4F9E" w:rsidP="0055396B">
      <w:pPr>
        <w:rPr>
          <w:kern w:val="24"/>
        </w:rPr>
      </w:pPr>
      <w:r>
        <w:rPr>
          <w:kern w:val="24"/>
        </w:rPr>
        <w:t xml:space="preserve">Formålet med projektet </w:t>
      </w:r>
      <w:r>
        <w:t>”Sammenhængende logistik i regionerne” er, ud fra et helheds</w:t>
      </w:r>
      <w:r w:rsidRPr="00D64995">
        <w:t>perspektiv</w:t>
      </w:r>
      <w:r>
        <w:t xml:space="preserve"> at </w:t>
      </w:r>
      <w:r w:rsidRPr="00D64995">
        <w:t>ident</w:t>
      </w:r>
      <w:r w:rsidRPr="00D64995">
        <w:t>i</w:t>
      </w:r>
      <w:r w:rsidRPr="00D64995">
        <w:t>ficere</w:t>
      </w:r>
      <w:r>
        <w:t xml:space="preserve"> </w:t>
      </w:r>
      <w:r w:rsidRPr="00D64995">
        <w:t xml:space="preserve">en række konkrete muligheder for optimering </w:t>
      </w:r>
      <w:r>
        <w:t xml:space="preserve">og samtænkning </w:t>
      </w:r>
      <w:r w:rsidRPr="00D64995">
        <w:t xml:space="preserve">af de samlede forretningsprocesser </w:t>
      </w:r>
      <w:r>
        <w:t xml:space="preserve">med reference </w:t>
      </w:r>
      <w:r w:rsidRPr="00D64995">
        <w:t xml:space="preserve">til </w:t>
      </w:r>
      <w:r>
        <w:t xml:space="preserve">et </w:t>
      </w:r>
      <w:r w:rsidRPr="00D64995">
        <w:t>supply chain</w:t>
      </w:r>
      <w:r>
        <w:t xml:space="preserve"> perspektiv og </w:t>
      </w:r>
      <w:r w:rsidRPr="00D64995">
        <w:t xml:space="preserve">i relation </w:t>
      </w:r>
      <w:r>
        <w:t>til</w:t>
      </w:r>
      <w:r w:rsidRPr="00D64995">
        <w:t xml:space="preserve"> flow- og ressourcestyring</w:t>
      </w:r>
      <w:r>
        <w:t xml:space="preserve"> </w:t>
      </w:r>
      <w:r w:rsidRPr="001571D7">
        <w:t xml:space="preserve">både </w:t>
      </w:r>
      <w:r>
        <w:t xml:space="preserve">regionalt, </w:t>
      </w:r>
      <w:r w:rsidRPr="001571D7">
        <w:t>på de enkelte matrikler og</w:t>
      </w:r>
      <w:r>
        <w:t xml:space="preserve"> for</w:t>
      </w:r>
      <w:r w:rsidRPr="001571D7">
        <w:t xml:space="preserve"> lev</w:t>
      </w:r>
      <w:r>
        <w:t xml:space="preserve">erancer til og fra matriklerne. </w:t>
      </w:r>
    </w:p>
    <w:p w:rsidR="003A4F9E" w:rsidRDefault="003A4F9E" w:rsidP="0055396B"/>
    <w:p w:rsidR="003A4F9E" w:rsidRDefault="003A4F9E" w:rsidP="0055396B">
      <w:r w:rsidRPr="00342D8B">
        <w:t>I projektet arbejdes der med en række emner på både strategisk, taktisk og operationelt niveau. Nogle af emnerne beskrives som forudsætninger og tænkes som sådan at være afgørende for de forandringer</w:t>
      </w:r>
      <w:r>
        <w:t>,</w:t>
      </w:r>
      <w:r w:rsidRPr="00342D8B">
        <w:t xml:space="preserve"> pr</w:t>
      </w:r>
      <w:r w:rsidRPr="00342D8B">
        <w:t>o</w:t>
      </w:r>
      <w:r w:rsidRPr="00342D8B">
        <w:t xml:space="preserve">jektgruppens løsningskatalog lægger op til. </w:t>
      </w:r>
    </w:p>
    <w:p w:rsidR="003A4F9E" w:rsidRDefault="003A4F9E" w:rsidP="0055396B"/>
    <w:p w:rsidR="003A4F9E" w:rsidRDefault="003A4F9E" w:rsidP="0055396B">
      <w:pPr>
        <w:rPr>
          <w:kern w:val="24"/>
        </w:rPr>
      </w:pPr>
      <w:r>
        <w:rPr>
          <w:kern w:val="24"/>
        </w:rPr>
        <w:t>Entydige s</w:t>
      </w:r>
      <w:r w:rsidRPr="00982C61">
        <w:rPr>
          <w:kern w:val="24"/>
        </w:rPr>
        <w:t xml:space="preserve">ervice- og leverancekoncepter </w:t>
      </w:r>
      <w:r>
        <w:rPr>
          <w:kern w:val="24"/>
        </w:rPr>
        <w:t>er defineret som en af de 5 forudsætninger for etablering af sa</w:t>
      </w:r>
      <w:r>
        <w:rPr>
          <w:kern w:val="24"/>
        </w:rPr>
        <w:t>m</w:t>
      </w:r>
      <w:r>
        <w:rPr>
          <w:kern w:val="24"/>
        </w:rPr>
        <w:t>menhængende logistikstrukturer. Der ud over har service- og leverancekoncepter for skaffevarer nogle specifikke udfordringer, som det er afgørende at holde fokus på i forhold til, at gøre forsyningen både si</w:t>
      </w:r>
      <w:r>
        <w:rPr>
          <w:kern w:val="24"/>
        </w:rPr>
        <w:t>k</w:t>
      </w:r>
      <w:r>
        <w:rPr>
          <w:kern w:val="24"/>
        </w:rPr>
        <w:t xml:space="preserve">ker og effektiv. </w:t>
      </w:r>
    </w:p>
    <w:p w:rsidR="003A4F9E" w:rsidRDefault="003A4F9E" w:rsidP="0055396B"/>
    <w:p w:rsidR="003A4F9E" w:rsidRPr="00444F52" w:rsidRDefault="003A4F9E" w:rsidP="0055396B">
      <w:r>
        <w:t>P</w:t>
      </w:r>
      <w:r w:rsidRPr="00342D8B">
        <w:t xml:space="preserve">å den baggrund er der etableret en arbejdsgruppe, som med reference til projektgruppen </w:t>
      </w:r>
      <w:r>
        <w:t xml:space="preserve">arbejder med service- og leverancekoncepter herunder specifikt skaffevarer og </w:t>
      </w:r>
      <w:r w:rsidRPr="00342D8B">
        <w:t xml:space="preserve">afrapporterer </w:t>
      </w:r>
      <w:r w:rsidRPr="00444F52">
        <w:t>sine anbefalinger til styr</w:t>
      </w:r>
      <w:r w:rsidRPr="00444F52">
        <w:t>e</w:t>
      </w:r>
      <w:r w:rsidRPr="00444F52">
        <w:t>gruppen via nærværende notat.</w:t>
      </w:r>
    </w:p>
    <w:p w:rsidR="003A4F9E" w:rsidRPr="00444F52" w:rsidRDefault="003A4F9E" w:rsidP="0055396B"/>
    <w:p w:rsidR="003A4F9E" w:rsidRPr="00444F52" w:rsidRDefault="003A4F9E" w:rsidP="0055396B">
      <w:r w:rsidRPr="00444F52">
        <w:t xml:space="preserve">De valgte service- og leverancekoncepter på hospitalerne og hos slutkunderne er afgørende for hele den forudgående værdikæde. Arbejdsgruppen arbejder ud fra de beskrevne trends, som blev beskrevet </w:t>
      </w:r>
      <w:r>
        <w:t xml:space="preserve">af </w:t>
      </w:r>
      <w:r w:rsidRPr="00444F52">
        <w:t xml:space="preserve">den arbejdsgruppe, som arbejdede med hygiejne </w:t>
      </w:r>
      <w:r>
        <w:t xml:space="preserve">og som er gengivet i projektbeskrivelsen, se bilag 1. </w:t>
      </w:r>
      <w:r w:rsidRPr="00444F52">
        <w:t>Trenden er bl.a., at:</w:t>
      </w:r>
    </w:p>
    <w:p w:rsidR="003A4F9E" w:rsidRPr="00444F52" w:rsidRDefault="003A4F9E" w:rsidP="0055396B"/>
    <w:p w:rsidR="003A4F9E" w:rsidRPr="00444F52" w:rsidRDefault="003A4F9E" w:rsidP="00A838C1">
      <w:pPr>
        <w:numPr>
          <w:ilvl w:val="0"/>
          <w:numId w:val="17"/>
        </w:numPr>
        <w:spacing w:after="0" w:line="280" w:lineRule="atLeast"/>
      </w:pPr>
      <w:r w:rsidRPr="00444F52">
        <w:t>der forventes JIT-leverancer (kortere leadtime)</w:t>
      </w:r>
    </w:p>
    <w:p w:rsidR="003A4F9E" w:rsidRPr="000C11E7" w:rsidRDefault="003A4F9E" w:rsidP="00A838C1">
      <w:pPr>
        <w:numPr>
          <w:ilvl w:val="0"/>
          <w:numId w:val="17"/>
        </w:numPr>
        <w:spacing w:after="0" w:line="280" w:lineRule="atLeast"/>
      </w:pPr>
      <w:r w:rsidRPr="00444F52">
        <w:t xml:space="preserve">der i nybyggerier er mindre plads til varerne og håndteringen ude i klinikken og kliniknære </w:t>
      </w:r>
      <w:r w:rsidRPr="000C11E7">
        <w:t>områder</w:t>
      </w:r>
    </w:p>
    <w:p w:rsidR="003A4F9E" w:rsidRPr="000C11E7" w:rsidRDefault="003A4F9E" w:rsidP="00A838C1">
      <w:pPr>
        <w:numPr>
          <w:ilvl w:val="0"/>
          <w:numId w:val="17"/>
        </w:numPr>
        <w:spacing w:after="0" w:line="280" w:lineRule="atLeast"/>
      </w:pPr>
      <w:r w:rsidRPr="000C11E7">
        <w:t xml:space="preserve">slutkunderne skal have flere leverancer af anbrudte og sampakkede varer </w:t>
      </w:r>
    </w:p>
    <w:p w:rsidR="003A4F9E" w:rsidRPr="000C11E7" w:rsidRDefault="003A4F9E" w:rsidP="00A838C1">
      <w:pPr>
        <w:numPr>
          <w:ilvl w:val="0"/>
          <w:numId w:val="17"/>
        </w:numPr>
        <w:spacing w:after="0" w:line="280" w:lineRule="atLeast"/>
      </w:pPr>
      <w:r w:rsidRPr="000C11E7">
        <w:t>Slutkunderne skal have mere konsoliderede afdelingspakkede leverancer</w:t>
      </w:r>
    </w:p>
    <w:p w:rsidR="003A4F9E" w:rsidRPr="000C11E7" w:rsidRDefault="003A4F9E" w:rsidP="00A838C1">
      <w:pPr>
        <w:numPr>
          <w:ilvl w:val="0"/>
          <w:numId w:val="17"/>
        </w:numPr>
        <w:spacing w:after="0" w:line="280" w:lineRule="atLeast"/>
      </w:pPr>
      <w:r w:rsidRPr="000C11E7">
        <w:t>der etableres både regionale og hospitalsspecifikke cross docking funktioner og –faciliteter</w:t>
      </w:r>
    </w:p>
    <w:p w:rsidR="003A4F9E" w:rsidRPr="00444F52" w:rsidRDefault="003A4F9E" w:rsidP="0055396B"/>
    <w:p w:rsidR="003A4F9E" w:rsidRPr="00444F52" w:rsidRDefault="003A4F9E" w:rsidP="0055396B">
      <w:r w:rsidRPr="00444F52">
        <w:lastRenderedPageBreak/>
        <w:t>Det er udbredt, at forsyningsopgaverne er delt ud på mange afdelinger og personer. Der er mange ansvar</w:t>
      </w:r>
      <w:r w:rsidRPr="00444F52">
        <w:t>s</w:t>
      </w:r>
      <w:r w:rsidRPr="00444F52">
        <w:t xml:space="preserve">skift i de fleste vareflows og der er typisk ingen, der har </w:t>
      </w:r>
      <w:r w:rsidRPr="00884FE5">
        <w:rPr>
          <w:i/>
        </w:rPr>
        <w:t>proces</w:t>
      </w:r>
      <w:r>
        <w:t>-</w:t>
      </w:r>
      <w:r w:rsidRPr="00444F52">
        <w:t xml:space="preserve">ejerskab. </w:t>
      </w:r>
    </w:p>
    <w:p w:rsidR="003A4F9E" w:rsidRPr="00444F52" w:rsidRDefault="003A4F9E" w:rsidP="0055396B"/>
    <w:p w:rsidR="003A4F9E" w:rsidRPr="00444F52" w:rsidRDefault="003A4F9E" w:rsidP="0055396B">
      <w:pPr>
        <w:spacing w:line="240" w:lineRule="auto"/>
      </w:pPr>
      <w:r w:rsidRPr="00444F52">
        <w:t>Der er sket og også planlagt yderligere flytning af ansvaret for forsyningsopgaverne i forbindelse med o</w:t>
      </w:r>
      <w:r w:rsidRPr="00444F52">
        <w:t>m</w:t>
      </w:r>
      <w:r w:rsidRPr="00444F52">
        <w:t>lægning af logistikstrukturerne og den generelle centralisering af forsyningsopgaverne både pr. hospital og regionalt. Etablering af regionslagre er et eksempel på dette.</w:t>
      </w:r>
    </w:p>
    <w:p w:rsidR="003A4F9E" w:rsidRDefault="003A4F9E" w:rsidP="0055396B"/>
    <w:p w:rsidR="003A4F9E" w:rsidRDefault="003A4F9E" w:rsidP="0055396B"/>
    <w:p w:rsidR="003A4F9E" w:rsidRPr="0055396B" w:rsidRDefault="003A4F9E" w:rsidP="0055396B">
      <w:pPr>
        <w:rPr>
          <w:b/>
          <w:sz w:val="28"/>
          <w:szCs w:val="28"/>
        </w:rPr>
      </w:pPr>
      <w:r>
        <w:br w:type="page"/>
      </w:r>
      <w:bookmarkStart w:id="58" w:name="_Toc417996753"/>
      <w:r w:rsidRPr="0055396B">
        <w:rPr>
          <w:b/>
          <w:sz w:val="28"/>
          <w:szCs w:val="28"/>
        </w:rPr>
        <w:lastRenderedPageBreak/>
        <w:t>2. Resumé og indstilling</w:t>
      </w:r>
      <w:bookmarkEnd w:id="58"/>
    </w:p>
    <w:p w:rsidR="003A4F9E" w:rsidRDefault="003A4F9E" w:rsidP="0055396B"/>
    <w:p w:rsidR="003A4F9E" w:rsidRPr="009B3A16" w:rsidRDefault="003A4F9E" w:rsidP="0055396B">
      <w:r w:rsidRPr="009B3A16">
        <w:t>Beskrivelse af grundlæggende problemstillinger og forudsætninger danner grundlaget for de anbefalinger, som arbejdsgruppen indstiller til pejlemærkegruppen at behandle og formidle videre i den endelige afra</w:t>
      </w:r>
      <w:r w:rsidRPr="009B3A16">
        <w:t>p</w:t>
      </w:r>
      <w:r w:rsidRPr="009B3A16">
        <w:t xml:space="preserve">portering til styregruppen. </w:t>
      </w:r>
    </w:p>
    <w:p w:rsidR="003A4F9E" w:rsidRPr="009B3A16" w:rsidRDefault="003A4F9E" w:rsidP="0055396B">
      <w:pPr>
        <w:pStyle w:val="Indholdsfortegnelse1"/>
        <w:rPr>
          <w:rStyle w:val="Hyperlink"/>
          <w:b/>
        </w:rPr>
      </w:pPr>
    </w:p>
    <w:p w:rsidR="003A4F9E" w:rsidRDefault="003A4F9E" w:rsidP="0055396B">
      <w:r w:rsidRPr="009B3A16">
        <w:t xml:space="preserve">Der har ikke været et fælles formuleret udgangspunkt i form af beskrevne mål. Arbejdsgruppen har </w:t>
      </w:r>
      <w:r>
        <w:t xml:space="preserve">derfor </w:t>
      </w:r>
      <w:r w:rsidRPr="009B3A16">
        <w:t>formuleret mål, som er godkendt af pejlemærkegruppen</w:t>
      </w:r>
      <w:r>
        <w:t xml:space="preserve"> inden afrapporteringen</w:t>
      </w:r>
      <w:r w:rsidRPr="009B3A16">
        <w:t xml:space="preserve">. </w:t>
      </w:r>
      <w:r>
        <w:t>Målene er:</w:t>
      </w:r>
    </w:p>
    <w:p w:rsidR="003A4F9E" w:rsidRPr="0055396B" w:rsidRDefault="003A4F9E" w:rsidP="0055396B"/>
    <w:p w:rsidR="003A4F9E" w:rsidRPr="0055396B" w:rsidRDefault="003A4F9E" w:rsidP="00A838C1">
      <w:pPr>
        <w:pStyle w:val="Indholdsfortegnelse1"/>
        <w:numPr>
          <w:ilvl w:val="0"/>
          <w:numId w:val="34"/>
        </w:numPr>
        <w:spacing w:after="0" w:line="280" w:lineRule="atLeast"/>
        <w:rPr>
          <w:rStyle w:val="Hyperlink"/>
          <w:color w:val="auto"/>
          <w:u w:val="none"/>
        </w:rPr>
      </w:pPr>
      <w:r w:rsidRPr="0055396B">
        <w:rPr>
          <w:rStyle w:val="Hyperlink"/>
          <w:color w:val="auto"/>
          <w:u w:val="none"/>
        </w:rPr>
        <w:t>sikker forsyning</w:t>
      </w:r>
    </w:p>
    <w:p w:rsidR="003A4F9E" w:rsidRPr="0055396B" w:rsidRDefault="003A4F9E" w:rsidP="00A838C1">
      <w:pPr>
        <w:numPr>
          <w:ilvl w:val="0"/>
          <w:numId w:val="34"/>
        </w:numPr>
        <w:spacing w:after="0" w:line="280" w:lineRule="atLeast"/>
      </w:pPr>
      <w:r w:rsidRPr="0055396B">
        <w:t>sammenhængende logistik</w:t>
      </w:r>
    </w:p>
    <w:p w:rsidR="003A4F9E" w:rsidRPr="0055396B" w:rsidRDefault="003A4F9E" w:rsidP="00A838C1">
      <w:pPr>
        <w:numPr>
          <w:ilvl w:val="0"/>
          <w:numId w:val="34"/>
        </w:numPr>
        <w:spacing w:after="0" w:line="280" w:lineRule="atLeast"/>
      </w:pPr>
      <w:r w:rsidRPr="0055396B">
        <w:t>omkostningseffektiv</w:t>
      </w:r>
    </w:p>
    <w:p w:rsidR="003A4F9E" w:rsidRPr="0055396B" w:rsidRDefault="003A4F9E" w:rsidP="00A838C1">
      <w:pPr>
        <w:numPr>
          <w:ilvl w:val="0"/>
          <w:numId w:val="34"/>
        </w:numPr>
        <w:spacing w:after="0" w:line="280" w:lineRule="atLeast"/>
      </w:pPr>
      <w:r w:rsidRPr="0055396B">
        <w:t>professionalisering</w:t>
      </w:r>
    </w:p>
    <w:p w:rsidR="003A4F9E" w:rsidRPr="0055396B" w:rsidRDefault="003A4F9E" w:rsidP="0055396B"/>
    <w:p w:rsidR="003A4F9E" w:rsidRPr="0055396B" w:rsidRDefault="003A4F9E" w:rsidP="0055396B">
      <w:pPr>
        <w:pStyle w:val="Indholdsfortegnelse1"/>
      </w:pPr>
      <w:r w:rsidRPr="0055396B">
        <w:rPr>
          <w:rStyle w:val="Hyperlink"/>
          <w:color w:val="auto"/>
          <w:u w:val="none"/>
        </w:rPr>
        <w:t>Den overordnede målsætning med nærværende er, at skabe fokus på de væsentligste udfordringer, muli</w:t>
      </w:r>
      <w:r w:rsidRPr="0055396B">
        <w:rPr>
          <w:rStyle w:val="Hyperlink"/>
          <w:color w:val="auto"/>
          <w:u w:val="none"/>
        </w:rPr>
        <w:t>g</w:t>
      </w:r>
      <w:r w:rsidRPr="0055396B">
        <w:rPr>
          <w:rStyle w:val="Hyperlink"/>
          <w:color w:val="auto"/>
          <w:u w:val="none"/>
        </w:rPr>
        <w:t>heder og løsninger i forhold til at understøtte de overordnede mål.</w:t>
      </w:r>
    </w:p>
    <w:p w:rsidR="003A4F9E" w:rsidRPr="009B3A16" w:rsidRDefault="003A4F9E" w:rsidP="0055396B"/>
    <w:p w:rsidR="003A4F9E" w:rsidRPr="009B3A16" w:rsidRDefault="003A4F9E" w:rsidP="0055396B">
      <w:r w:rsidRPr="009B3A16">
        <w:t>Det er en grundlæggende pointe, at målopfyldelsen på mange områder vil styrkes ved at øge graden af standardise</w:t>
      </w:r>
      <w:r>
        <w:t>ring, ”gør ens” og ”gør fælles” og skabe grundlag for effektivisering.</w:t>
      </w:r>
    </w:p>
    <w:p w:rsidR="003A4F9E" w:rsidRPr="009B3A16" w:rsidRDefault="003A4F9E" w:rsidP="0055396B"/>
    <w:p w:rsidR="003A4F9E" w:rsidRPr="009B3A16" w:rsidRDefault="003A4F9E" w:rsidP="0055396B">
      <w:r w:rsidRPr="009B3A16">
        <w:t>I forhold til det økonomiske rationale kan der ikke beskrives noget specifikt</w:t>
      </w:r>
      <w:r>
        <w:t>,</w:t>
      </w:r>
      <w:r w:rsidRPr="009B3A16">
        <w:t xml:space="preserve"> hvorfor en del af anbefalinge</w:t>
      </w:r>
      <w:r w:rsidRPr="009B3A16">
        <w:t>r</w:t>
      </w:r>
      <w:r w:rsidRPr="009B3A16">
        <w:t>ne her går på at skabe et nødvendigt grundlag for fremtidige økonomiske beregninger.</w:t>
      </w:r>
    </w:p>
    <w:p w:rsidR="003A4F9E" w:rsidRPr="009B3A16" w:rsidRDefault="003A4F9E" w:rsidP="0055396B"/>
    <w:p w:rsidR="003A4F9E" w:rsidRPr="005C5830" w:rsidRDefault="003A4F9E" w:rsidP="0055396B"/>
    <w:p w:rsidR="003A4F9E" w:rsidRPr="005C5830" w:rsidRDefault="003A4F9E" w:rsidP="0055396B">
      <w:r w:rsidRPr="005C5830">
        <w:rPr>
          <w:u w:val="single"/>
        </w:rPr>
        <w:t>Anbefalinger</w:t>
      </w:r>
    </w:p>
    <w:p w:rsidR="003A4F9E" w:rsidRPr="0049328B" w:rsidRDefault="003A4F9E" w:rsidP="0055396B">
      <w:r w:rsidRPr="0049328B">
        <w:t>Arbejdsgruppen anbefaler, at Pejlemærkegruppen medtager følgende i gruppens samlede indstilling</w:t>
      </w:r>
      <w:r>
        <w:t>. Anb</w:t>
      </w:r>
      <w:r>
        <w:t>e</w:t>
      </w:r>
      <w:r>
        <w:t>falingerne er grupperet svarende til afsnittene i rapporten.</w:t>
      </w:r>
    </w:p>
    <w:p w:rsidR="003A4F9E" w:rsidRDefault="003A4F9E" w:rsidP="0055396B">
      <w:pPr>
        <w:rPr>
          <w:color w:val="FF0000"/>
        </w:rPr>
      </w:pPr>
    </w:p>
    <w:p w:rsidR="003A4F9E" w:rsidRDefault="003A4F9E" w:rsidP="0055396B">
      <w:pPr>
        <w:ind w:left="360"/>
        <w:rPr>
          <w:i/>
        </w:rPr>
      </w:pPr>
      <w:r w:rsidRPr="0049328B">
        <w:rPr>
          <w:i/>
        </w:rPr>
        <w:t xml:space="preserve">Mål: </w:t>
      </w:r>
    </w:p>
    <w:p w:rsidR="003A4F9E" w:rsidRPr="0049328B" w:rsidRDefault="003A4F9E" w:rsidP="0055396B">
      <w:pPr>
        <w:ind w:left="360"/>
        <w:rPr>
          <w:i/>
        </w:rPr>
      </w:pPr>
    </w:p>
    <w:p w:rsidR="003A4F9E" w:rsidRDefault="003A4F9E" w:rsidP="00A838C1">
      <w:pPr>
        <w:numPr>
          <w:ilvl w:val="0"/>
          <w:numId w:val="34"/>
        </w:numPr>
        <w:spacing w:after="0" w:line="280" w:lineRule="atLeast"/>
      </w:pPr>
      <w:r>
        <w:t>at de overordnede mål implementeres i den nationale indkøbsstrategi 2015 - 2020, som grundlag for valg af aktiviteter i handlingsplanerne</w:t>
      </w:r>
    </w:p>
    <w:p w:rsidR="003A4F9E" w:rsidRDefault="003A4F9E" w:rsidP="0055396B">
      <w:pPr>
        <w:ind w:left="360"/>
      </w:pPr>
    </w:p>
    <w:p w:rsidR="003A4F9E" w:rsidRDefault="003A4F9E" w:rsidP="0055396B">
      <w:pPr>
        <w:ind w:left="360"/>
      </w:pPr>
    </w:p>
    <w:p w:rsidR="003A4F9E" w:rsidRDefault="003A4F9E" w:rsidP="0055396B">
      <w:pPr>
        <w:ind w:left="360"/>
        <w:rPr>
          <w:i/>
        </w:rPr>
      </w:pPr>
      <w:r w:rsidRPr="0049328B">
        <w:rPr>
          <w:i/>
        </w:rPr>
        <w:t>Service</w:t>
      </w:r>
      <w:r>
        <w:rPr>
          <w:i/>
        </w:rPr>
        <w:t>-</w:t>
      </w:r>
      <w:r w:rsidRPr="0049328B">
        <w:rPr>
          <w:i/>
        </w:rPr>
        <w:t xml:space="preserve"> og leverancekoncepte</w:t>
      </w:r>
      <w:r>
        <w:rPr>
          <w:i/>
        </w:rPr>
        <w:t>r samt samarbejdsaftaler</w:t>
      </w:r>
      <w:r w:rsidRPr="0049328B">
        <w:rPr>
          <w:i/>
        </w:rPr>
        <w:t>:</w:t>
      </w:r>
    </w:p>
    <w:p w:rsidR="003A4F9E" w:rsidRPr="0049328B" w:rsidRDefault="003A4F9E" w:rsidP="0055396B">
      <w:pPr>
        <w:ind w:left="360"/>
        <w:rPr>
          <w:i/>
        </w:rPr>
      </w:pPr>
    </w:p>
    <w:p w:rsidR="003A4F9E" w:rsidRDefault="003A4F9E" w:rsidP="00A838C1">
      <w:pPr>
        <w:numPr>
          <w:ilvl w:val="0"/>
          <w:numId w:val="34"/>
        </w:numPr>
        <w:spacing w:after="0" w:line="280" w:lineRule="atLeast"/>
      </w:pPr>
      <w:r>
        <w:t>Alle servicekoncepter, som skal anvendes i hospitalslogistikken og som derved skal indgå i en fysisk og organisatorisk sammenhæng på hospitaler og/eller regionalt bør – uagtet hvilken organisatorisk enhed, der har ansvaret - beskrives ud fra de generiske koncepter. Dette skal sikre, at alle relevante problemstillinger er overvejede og behandlede og at koncepterne og de medfølgende services fo</w:t>
      </w:r>
      <w:r>
        <w:t>r</w:t>
      </w:r>
      <w:r>
        <w:t>stås entydigt af alle involverede parter</w:t>
      </w:r>
    </w:p>
    <w:p w:rsidR="003A4F9E" w:rsidRDefault="003A4F9E" w:rsidP="0055396B">
      <w:pPr>
        <w:ind w:left="360"/>
      </w:pPr>
    </w:p>
    <w:p w:rsidR="003A4F9E" w:rsidRDefault="003A4F9E" w:rsidP="00A838C1">
      <w:pPr>
        <w:numPr>
          <w:ilvl w:val="0"/>
          <w:numId w:val="34"/>
        </w:numPr>
        <w:spacing w:after="0" w:line="280" w:lineRule="atLeast"/>
      </w:pPr>
      <w:r w:rsidRPr="00C76A85">
        <w:t>Der udarbejdes et fælles katalog af servicekoncepter, som kan være til inspiration ved nybyggerier, flytninger, optimeringsprojekter mv.</w:t>
      </w:r>
    </w:p>
    <w:p w:rsidR="003A4F9E" w:rsidRDefault="003A4F9E" w:rsidP="0055396B"/>
    <w:p w:rsidR="003A4F9E" w:rsidRPr="00C76A85" w:rsidRDefault="003A4F9E" w:rsidP="00A838C1">
      <w:pPr>
        <w:numPr>
          <w:ilvl w:val="0"/>
          <w:numId w:val="34"/>
        </w:numPr>
        <w:spacing w:after="0" w:line="280" w:lineRule="atLeast"/>
      </w:pPr>
      <w:r w:rsidRPr="00C76A85">
        <w:t>Der bør udarbejdes samarbejdsaftaler mellem den (de) forsyningsansvarlige organisatoriske enh</w:t>
      </w:r>
      <w:r w:rsidRPr="00C76A85">
        <w:t>e</w:t>
      </w:r>
      <w:r w:rsidRPr="00C76A85">
        <w:t>der og de respektive kunder</w:t>
      </w:r>
    </w:p>
    <w:p w:rsidR="003A4F9E" w:rsidRPr="00C76A85" w:rsidRDefault="003A4F9E" w:rsidP="00A838C1">
      <w:pPr>
        <w:numPr>
          <w:ilvl w:val="1"/>
          <w:numId w:val="38"/>
        </w:numPr>
        <w:spacing w:after="0" w:line="280" w:lineRule="atLeast"/>
      </w:pPr>
      <w:r w:rsidRPr="00C76A85">
        <w:t>Samarbejdsaftalerne kan med fordel udarbejdes på baggrund af et katalog af serviceko</w:t>
      </w:r>
      <w:r w:rsidRPr="00C76A85">
        <w:t>n</w:t>
      </w:r>
      <w:r w:rsidRPr="00C76A85">
        <w:t>cepter samt beskrivelsen af sammenhængene mellem samarbejdsaftaler og servicekonce</w:t>
      </w:r>
      <w:r w:rsidRPr="00C76A85">
        <w:t>p</w:t>
      </w:r>
      <w:r w:rsidRPr="00C76A85">
        <w:t>ter (se bilag 5)</w:t>
      </w:r>
    </w:p>
    <w:p w:rsidR="003A4F9E" w:rsidRDefault="003A4F9E" w:rsidP="0055396B">
      <w:pPr>
        <w:ind w:left="360"/>
      </w:pPr>
    </w:p>
    <w:p w:rsidR="003A4F9E" w:rsidRDefault="003A4F9E" w:rsidP="0055396B"/>
    <w:p w:rsidR="003A4F9E" w:rsidRDefault="003A4F9E" w:rsidP="0055396B">
      <w:pPr>
        <w:ind w:left="360"/>
        <w:rPr>
          <w:i/>
        </w:rPr>
      </w:pPr>
      <w:r w:rsidRPr="002C0F80">
        <w:rPr>
          <w:i/>
        </w:rPr>
        <w:t>Kunde-, vare- og leverandørsegmentering</w:t>
      </w:r>
    </w:p>
    <w:p w:rsidR="003A4F9E" w:rsidRDefault="003A4F9E" w:rsidP="0055396B"/>
    <w:p w:rsidR="003A4F9E" w:rsidRPr="00844958" w:rsidRDefault="003A4F9E" w:rsidP="00A838C1">
      <w:pPr>
        <w:numPr>
          <w:ilvl w:val="0"/>
          <w:numId w:val="10"/>
        </w:numPr>
        <w:spacing w:after="0" w:line="280" w:lineRule="atLeast"/>
      </w:pPr>
      <w:r w:rsidRPr="00844958">
        <w:t>Alle regioner bør gennemføre både vare- og kundesegmentering</w:t>
      </w:r>
    </w:p>
    <w:p w:rsidR="003A4F9E" w:rsidRPr="00844958" w:rsidRDefault="003A4F9E" w:rsidP="0055396B"/>
    <w:p w:rsidR="003A4F9E" w:rsidRDefault="003A4F9E" w:rsidP="00A838C1">
      <w:pPr>
        <w:numPr>
          <w:ilvl w:val="0"/>
          <w:numId w:val="10"/>
        </w:numPr>
        <w:spacing w:after="0" w:line="280" w:lineRule="atLeast"/>
      </w:pPr>
      <w:r w:rsidRPr="00844958">
        <w:t>Det bør overvejes, om varesegmenteringen kan gøres tværregional</w:t>
      </w:r>
    </w:p>
    <w:p w:rsidR="003A4F9E" w:rsidRPr="00844958" w:rsidRDefault="003A4F9E" w:rsidP="0055396B"/>
    <w:p w:rsidR="003A4F9E" w:rsidRPr="00844958" w:rsidRDefault="003A4F9E" w:rsidP="00A838C1">
      <w:pPr>
        <w:numPr>
          <w:ilvl w:val="0"/>
          <w:numId w:val="10"/>
        </w:numPr>
        <w:spacing w:after="0" w:line="280" w:lineRule="atLeast"/>
      </w:pPr>
      <w:r w:rsidRPr="00844958">
        <w:t>Der bør fastlæggelse fælles segmenteringskriterier</w:t>
      </w:r>
      <w:r>
        <w:t xml:space="preserve"> (evt. med reference til </w:t>
      </w:r>
      <w:bookmarkStart w:id="59" w:name="OLE_LINK2"/>
      <w:r>
        <w:t>Kraljics Portefølgemodel</w:t>
      </w:r>
      <w:bookmarkEnd w:id="59"/>
      <w:r>
        <w:t xml:space="preserve">) og </w:t>
      </w:r>
      <w:r w:rsidRPr="00844958">
        <w:t xml:space="preserve">gennemføres en </w:t>
      </w:r>
      <w:r>
        <w:t xml:space="preserve">fælles </w:t>
      </w:r>
      <w:r w:rsidRPr="00844958">
        <w:t>leverandørsegmentering (i sammenhæng til national indkøbsstrategi 2015 - 2020)</w:t>
      </w:r>
    </w:p>
    <w:p w:rsidR="003A4F9E" w:rsidRPr="00844958" w:rsidRDefault="003A4F9E" w:rsidP="0055396B"/>
    <w:p w:rsidR="003A4F9E" w:rsidRPr="00844958" w:rsidRDefault="003A4F9E" w:rsidP="00A838C1">
      <w:pPr>
        <w:numPr>
          <w:ilvl w:val="0"/>
          <w:numId w:val="10"/>
        </w:numPr>
        <w:spacing w:after="0" w:line="280" w:lineRule="atLeast"/>
      </w:pPr>
      <w:r w:rsidRPr="00844958">
        <w:t>Der bør gennemføres dialoger om fremtidig forsyning med udvalgte leverandører på baggrund af den fælles leverandørsegmentering (i sammenhæng til national indkøbsstrategi 2015 - 2020)</w:t>
      </w:r>
    </w:p>
    <w:p w:rsidR="003A4F9E" w:rsidRDefault="003A4F9E" w:rsidP="0055396B"/>
    <w:p w:rsidR="003A4F9E" w:rsidRDefault="003A4F9E" w:rsidP="0055396B"/>
    <w:p w:rsidR="003A4F9E" w:rsidRPr="00E63370" w:rsidRDefault="003A4F9E" w:rsidP="0055396B">
      <w:pPr>
        <w:rPr>
          <w:i/>
        </w:rPr>
      </w:pPr>
      <w:r w:rsidRPr="00E63370">
        <w:rPr>
          <w:i/>
        </w:rPr>
        <w:t>Fysiske og administrative flows</w:t>
      </w:r>
    </w:p>
    <w:p w:rsidR="003A4F9E" w:rsidRDefault="003A4F9E" w:rsidP="0055396B"/>
    <w:p w:rsidR="003A4F9E" w:rsidRPr="00CE67C9" w:rsidRDefault="003A4F9E" w:rsidP="00A838C1">
      <w:pPr>
        <w:numPr>
          <w:ilvl w:val="0"/>
          <w:numId w:val="10"/>
        </w:numPr>
        <w:spacing w:after="0" w:line="280" w:lineRule="atLeast"/>
        <w:rPr>
          <w:szCs w:val="20"/>
        </w:rPr>
      </w:pPr>
      <w:r w:rsidRPr="00CE67C9">
        <w:rPr>
          <w:szCs w:val="20"/>
        </w:rPr>
        <w:t>Der bør være fokus på få standardiserede flows til hovedparten af varerne og kun få special desi</w:t>
      </w:r>
      <w:r w:rsidRPr="00CE67C9">
        <w:rPr>
          <w:szCs w:val="20"/>
        </w:rPr>
        <w:t>g</w:t>
      </w:r>
      <w:r w:rsidRPr="00CE67C9">
        <w:rPr>
          <w:szCs w:val="20"/>
        </w:rPr>
        <w:t>nede flows til varer med særlige krav</w:t>
      </w:r>
    </w:p>
    <w:p w:rsidR="003A4F9E" w:rsidRPr="00CE67C9" w:rsidRDefault="003A4F9E" w:rsidP="0055396B">
      <w:pPr>
        <w:ind w:left="360"/>
        <w:rPr>
          <w:szCs w:val="20"/>
        </w:rPr>
      </w:pPr>
    </w:p>
    <w:p w:rsidR="003A4F9E" w:rsidRPr="00CE67C9" w:rsidRDefault="003A4F9E" w:rsidP="00A838C1">
      <w:pPr>
        <w:numPr>
          <w:ilvl w:val="0"/>
          <w:numId w:val="10"/>
        </w:numPr>
        <w:spacing w:after="0" w:line="280" w:lineRule="atLeast"/>
        <w:rPr>
          <w:szCs w:val="20"/>
        </w:rPr>
      </w:pPr>
      <w:r w:rsidRPr="00CE67C9">
        <w:rPr>
          <w:szCs w:val="20"/>
        </w:rPr>
        <w:t>Der bør sættes mål for fordeling af leverancer på de besluttede flows (herunder grad af one point via regionslageret)</w:t>
      </w:r>
    </w:p>
    <w:p w:rsidR="003A4F9E" w:rsidRPr="00CE67C9" w:rsidRDefault="003A4F9E" w:rsidP="0055396B">
      <w:pPr>
        <w:ind w:left="360"/>
        <w:rPr>
          <w:szCs w:val="20"/>
        </w:rPr>
      </w:pPr>
    </w:p>
    <w:p w:rsidR="003A4F9E" w:rsidRPr="00BC2ED1" w:rsidRDefault="003A4F9E" w:rsidP="00A838C1">
      <w:pPr>
        <w:numPr>
          <w:ilvl w:val="0"/>
          <w:numId w:val="10"/>
        </w:numPr>
        <w:spacing w:after="0" w:line="280" w:lineRule="atLeast"/>
        <w:rPr>
          <w:szCs w:val="20"/>
        </w:rPr>
      </w:pPr>
      <w:r w:rsidRPr="00BC2ED1">
        <w:rPr>
          <w:szCs w:val="20"/>
        </w:rPr>
        <w:t>Vareflowstrategier og mål for one point bør implementeres i udbud af varer – både regionale og nationale udbud</w:t>
      </w:r>
    </w:p>
    <w:p w:rsidR="003A4F9E" w:rsidRPr="00BC2ED1" w:rsidRDefault="003A4F9E" w:rsidP="0055396B">
      <w:pPr>
        <w:ind w:left="360"/>
        <w:rPr>
          <w:szCs w:val="20"/>
        </w:rPr>
      </w:pPr>
    </w:p>
    <w:p w:rsidR="003A4F9E" w:rsidRPr="00BC2ED1" w:rsidRDefault="003A4F9E" w:rsidP="00A838C1">
      <w:pPr>
        <w:numPr>
          <w:ilvl w:val="0"/>
          <w:numId w:val="10"/>
        </w:numPr>
        <w:spacing w:after="0" w:line="280" w:lineRule="atLeast"/>
        <w:rPr>
          <w:szCs w:val="20"/>
        </w:rPr>
      </w:pPr>
      <w:r w:rsidRPr="00BC2ED1">
        <w:rPr>
          <w:szCs w:val="20"/>
        </w:rPr>
        <w:t>Forskellige besluttede fysiske og administrative flows bør visualiseres</w:t>
      </w:r>
    </w:p>
    <w:p w:rsidR="003A4F9E" w:rsidRPr="00BC2ED1" w:rsidRDefault="003A4F9E" w:rsidP="0055396B">
      <w:pPr>
        <w:rPr>
          <w:szCs w:val="20"/>
        </w:rPr>
      </w:pPr>
    </w:p>
    <w:p w:rsidR="003A4F9E" w:rsidRDefault="003A4F9E" w:rsidP="00A838C1">
      <w:pPr>
        <w:numPr>
          <w:ilvl w:val="0"/>
          <w:numId w:val="10"/>
        </w:numPr>
        <w:spacing w:after="0" w:line="280" w:lineRule="atLeast"/>
        <w:rPr>
          <w:szCs w:val="20"/>
        </w:rPr>
      </w:pPr>
      <w:r w:rsidRPr="00BC2ED1">
        <w:t xml:space="preserve">Der igangsættes en koordineret (tvær-regional) undersøgelse af forsynings-omkostningerne i både lagervare- og skaffevareflows ud fra en TCO-tilgang. Dvs. </w:t>
      </w:r>
      <w:r w:rsidRPr="00BC2ED1">
        <w:rPr>
          <w:szCs w:val="20"/>
        </w:rPr>
        <w:t>ressourceforbrug bør analys</w:t>
      </w:r>
      <w:r w:rsidRPr="00BC2ED1">
        <w:rPr>
          <w:szCs w:val="20"/>
        </w:rPr>
        <w:t>e</w:t>
      </w:r>
      <w:r w:rsidRPr="00BC2ED1">
        <w:rPr>
          <w:szCs w:val="20"/>
        </w:rPr>
        <w:t>res/afdækkes med henblik på at kunne vælge de flows, der passer bedst til en given v</w:t>
      </w:r>
      <w:r w:rsidRPr="00BC2ED1">
        <w:rPr>
          <w:szCs w:val="20"/>
        </w:rPr>
        <w:t>a</w:t>
      </w:r>
      <w:r w:rsidRPr="00BC2ED1">
        <w:rPr>
          <w:szCs w:val="20"/>
        </w:rPr>
        <w:t>re/varegruppe</w:t>
      </w:r>
    </w:p>
    <w:p w:rsidR="003A4F9E" w:rsidRDefault="003A4F9E" w:rsidP="0055396B">
      <w:pPr>
        <w:rPr>
          <w:szCs w:val="20"/>
        </w:rPr>
      </w:pPr>
    </w:p>
    <w:p w:rsidR="003A4F9E" w:rsidRPr="00DB03F4" w:rsidRDefault="003A4F9E" w:rsidP="00A838C1">
      <w:pPr>
        <w:numPr>
          <w:ilvl w:val="0"/>
          <w:numId w:val="10"/>
        </w:numPr>
        <w:spacing w:after="0" w:line="240" w:lineRule="auto"/>
        <w:rPr>
          <w:rFonts w:cs="Arial"/>
          <w:szCs w:val="20"/>
        </w:rPr>
      </w:pPr>
      <w:r>
        <w:rPr>
          <w:rFonts w:cs="Arial"/>
          <w:szCs w:val="20"/>
        </w:rPr>
        <w:t xml:space="preserve">Der bør implementeres en </w:t>
      </w:r>
      <w:r w:rsidRPr="00DB03F4">
        <w:rPr>
          <w:rFonts w:cs="Arial"/>
          <w:szCs w:val="20"/>
        </w:rPr>
        <w:t>TCO tilgang til tildeling ved udbud</w:t>
      </w:r>
    </w:p>
    <w:p w:rsidR="003A4F9E" w:rsidRDefault="003A4F9E" w:rsidP="0055396B"/>
    <w:p w:rsidR="003A4F9E" w:rsidRDefault="003A4F9E" w:rsidP="0055396B"/>
    <w:p w:rsidR="003A4F9E" w:rsidRPr="00E63370" w:rsidRDefault="003A4F9E" w:rsidP="0055396B">
      <w:pPr>
        <w:rPr>
          <w:i/>
        </w:rPr>
      </w:pPr>
      <w:r w:rsidRPr="00E63370">
        <w:rPr>
          <w:i/>
        </w:rPr>
        <w:t>Ska</w:t>
      </w:r>
      <w:r>
        <w:rPr>
          <w:i/>
        </w:rPr>
        <w:t>f</w:t>
      </w:r>
      <w:r w:rsidRPr="00E63370">
        <w:rPr>
          <w:i/>
        </w:rPr>
        <w:t>fevarer</w:t>
      </w:r>
    </w:p>
    <w:p w:rsidR="003A4F9E" w:rsidRDefault="003A4F9E" w:rsidP="0055396B"/>
    <w:p w:rsidR="003A4F9E" w:rsidRPr="006E3669" w:rsidRDefault="003A4F9E" w:rsidP="00A838C1">
      <w:pPr>
        <w:numPr>
          <w:ilvl w:val="0"/>
          <w:numId w:val="10"/>
        </w:numPr>
        <w:spacing w:after="0" w:line="280" w:lineRule="atLeast"/>
      </w:pPr>
      <w:r w:rsidRPr="006E3669">
        <w:t>Hver region udarbejder en lager/skaffevarestrategi, hvoraf det fremgår, hvilke betingelser regionen lægger til grund for</w:t>
      </w:r>
      <w:r>
        <w:t>,</w:t>
      </w:r>
      <w:r w:rsidRPr="006E3669">
        <w:t xml:space="preserve"> at håndtere varer som lagervarer henholdsvis skaffevarer</w:t>
      </w:r>
    </w:p>
    <w:p w:rsidR="003A4F9E" w:rsidRPr="006E3669" w:rsidRDefault="003A4F9E" w:rsidP="0055396B">
      <w:pPr>
        <w:ind w:left="360"/>
      </w:pPr>
    </w:p>
    <w:p w:rsidR="003A4F9E" w:rsidRPr="006E3669" w:rsidRDefault="003A4F9E" w:rsidP="00A838C1">
      <w:pPr>
        <w:numPr>
          <w:ilvl w:val="0"/>
          <w:numId w:val="10"/>
        </w:numPr>
        <w:spacing w:after="0" w:line="280" w:lineRule="atLeast"/>
      </w:pPr>
      <w:r w:rsidRPr="006E3669">
        <w:t>De regionale lager- skaffevarestrategier bør indeholde elementer af TCO med henvisning til den ressourceafdækning, som er anbefalet i afsnittet ”Fysiske og administrative flows”</w:t>
      </w:r>
    </w:p>
    <w:p w:rsidR="003A4F9E" w:rsidRPr="006E3669" w:rsidRDefault="003A4F9E" w:rsidP="0055396B"/>
    <w:p w:rsidR="003A4F9E" w:rsidRPr="006E3669" w:rsidRDefault="003A4F9E" w:rsidP="00A838C1">
      <w:pPr>
        <w:numPr>
          <w:ilvl w:val="0"/>
          <w:numId w:val="10"/>
        </w:numPr>
        <w:spacing w:after="0" w:line="280" w:lineRule="atLeast"/>
      </w:pPr>
      <w:r w:rsidRPr="006E3669">
        <w:t>Hver region beskriver, hvordan regionen vil forebygge og/eller reducere udfordringerne vedr. fo</w:t>
      </w:r>
      <w:r w:rsidRPr="006E3669">
        <w:t>r</w:t>
      </w:r>
      <w:r w:rsidRPr="006E3669">
        <w:t>syning med skaffevarer (jævnfør skemaet)</w:t>
      </w:r>
    </w:p>
    <w:p w:rsidR="003A4F9E" w:rsidRDefault="003A4F9E" w:rsidP="0055396B"/>
    <w:p w:rsidR="003A4F9E" w:rsidRDefault="003A4F9E" w:rsidP="0055396B"/>
    <w:p w:rsidR="003A4F9E" w:rsidRPr="00E63370" w:rsidRDefault="003A4F9E" w:rsidP="0055396B">
      <w:pPr>
        <w:rPr>
          <w:i/>
        </w:rPr>
      </w:pPr>
      <w:r>
        <w:rPr>
          <w:i/>
        </w:rPr>
        <w:t>Organisering og kompetenceudvikling</w:t>
      </w:r>
    </w:p>
    <w:p w:rsidR="003A4F9E" w:rsidRDefault="003A4F9E" w:rsidP="0055396B"/>
    <w:p w:rsidR="003A4F9E" w:rsidRDefault="003A4F9E" w:rsidP="00A838C1">
      <w:pPr>
        <w:numPr>
          <w:ilvl w:val="0"/>
          <w:numId w:val="10"/>
        </w:numPr>
        <w:spacing w:after="0" w:line="280" w:lineRule="atLeast"/>
        <w:rPr>
          <w:rFonts w:cs="Arial"/>
          <w:szCs w:val="20"/>
        </w:rPr>
      </w:pPr>
      <w:r w:rsidRPr="00584FFE">
        <w:rPr>
          <w:rFonts w:cs="Arial"/>
          <w:szCs w:val="20"/>
        </w:rPr>
        <w:lastRenderedPageBreak/>
        <w:t>Det kliniske personale involveres alene i bestilling og påpladslægning af varer, hvis der er et behov for faglig vurde</w:t>
      </w:r>
      <w:r>
        <w:rPr>
          <w:rFonts w:cs="Arial"/>
          <w:szCs w:val="20"/>
        </w:rPr>
        <w:t>ring forbundet med bestillingen</w:t>
      </w:r>
    </w:p>
    <w:p w:rsidR="003A4F9E" w:rsidRDefault="003A4F9E" w:rsidP="0055396B">
      <w:pPr>
        <w:ind w:left="360"/>
        <w:rPr>
          <w:rFonts w:cs="Arial"/>
          <w:szCs w:val="20"/>
        </w:rPr>
      </w:pPr>
    </w:p>
    <w:p w:rsidR="003A4F9E" w:rsidRPr="00584FFE" w:rsidRDefault="003A4F9E" w:rsidP="00A838C1">
      <w:pPr>
        <w:numPr>
          <w:ilvl w:val="0"/>
          <w:numId w:val="10"/>
        </w:numPr>
        <w:spacing w:after="0" w:line="280" w:lineRule="atLeast"/>
        <w:rPr>
          <w:rFonts w:cs="Arial"/>
          <w:szCs w:val="20"/>
        </w:rPr>
      </w:pPr>
      <w:r w:rsidRPr="00584FFE">
        <w:rPr>
          <w:rFonts w:cs="Arial"/>
          <w:szCs w:val="20"/>
        </w:rPr>
        <w:t>Digitaliseringen etableres</w:t>
      </w:r>
      <w:r>
        <w:rPr>
          <w:rFonts w:cs="Arial"/>
          <w:szCs w:val="20"/>
        </w:rPr>
        <w:t xml:space="preserve"> allerede ved behovsafdækningen</w:t>
      </w:r>
    </w:p>
    <w:p w:rsidR="003A4F9E" w:rsidRPr="00584FFE" w:rsidRDefault="003A4F9E" w:rsidP="0055396B">
      <w:pPr>
        <w:ind w:left="1080"/>
        <w:rPr>
          <w:rFonts w:cs="Arial"/>
          <w:szCs w:val="20"/>
        </w:rPr>
      </w:pPr>
    </w:p>
    <w:p w:rsidR="003A4F9E" w:rsidRDefault="003A4F9E" w:rsidP="00A838C1">
      <w:pPr>
        <w:numPr>
          <w:ilvl w:val="0"/>
          <w:numId w:val="10"/>
        </w:numPr>
        <w:spacing w:after="0" w:line="280" w:lineRule="atLeast"/>
        <w:rPr>
          <w:rFonts w:cs="Arial"/>
          <w:szCs w:val="20"/>
        </w:rPr>
      </w:pPr>
      <w:r w:rsidRPr="00584FFE">
        <w:rPr>
          <w:rFonts w:cs="Arial"/>
          <w:szCs w:val="20"/>
        </w:rPr>
        <w:t xml:space="preserve">Logistikorganisationen får en væsentlig rolle i forhold til den samlede forsyningsaktivitet. </w:t>
      </w:r>
      <w:r>
        <w:rPr>
          <w:rFonts w:cs="Arial"/>
          <w:szCs w:val="20"/>
        </w:rPr>
        <w:t>Der ge</w:t>
      </w:r>
      <w:r>
        <w:rPr>
          <w:rFonts w:cs="Arial"/>
          <w:szCs w:val="20"/>
        </w:rPr>
        <w:t>n</w:t>
      </w:r>
      <w:r>
        <w:rPr>
          <w:rFonts w:cs="Arial"/>
          <w:szCs w:val="20"/>
        </w:rPr>
        <w:t>nemføres et kompetenceløft via u</w:t>
      </w:r>
      <w:r w:rsidRPr="00C35937">
        <w:rPr>
          <w:rFonts w:cs="Arial"/>
          <w:szCs w:val="20"/>
        </w:rPr>
        <w:t xml:space="preserve">ddannelse i </w:t>
      </w:r>
      <w:r>
        <w:rPr>
          <w:rFonts w:cs="Arial"/>
          <w:szCs w:val="20"/>
        </w:rPr>
        <w:t xml:space="preserve">den logistiske </w:t>
      </w:r>
      <w:r w:rsidRPr="00C35937">
        <w:rPr>
          <w:rFonts w:cs="Arial"/>
          <w:szCs w:val="20"/>
        </w:rPr>
        <w:t>kernekompetence</w:t>
      </w:r>
      <w:r>
        <w:rPr>
          <w:rFonts w:cs="Arial"/>
          <w:szCs w:val="20"/>
        </w:rPr>
        <w:t xml:space="preserve"> og forståelsen af forsyningsmæssige sammenhænge</w:t>
      </w:r>
    </w:p>
    <w:p w:rsidR="003A4F9E" w:rsidRDefault="003A4F9E" w:rsidP="0055396B">
      <w:pPr>
        <w:ind w:left="360"/>
        <w:rPr>
          <w:rFonts w:cs="Arial"/>
          <w:szCs w:val="20"/>
        </w:rPr>
      </w:pPr>
    </w:p>
    <w:p w:rsidR="003A4F9E" w:rsidRDefault="003A4F9E" w:rsidP="0055396B"/>
    <w:p w:rsidR="003A4F9E" w:rsidRDefault="003A4F9E" w:rsidP="0055396B"/>
    <w:p w:rsidR="003A4F9E" w:rsidRPr="0055396B" w:rsidRDefault="003A4F9E" w:rsidP="0055396B">
      <w:pPr>
        <w:rPr>
          <w:b/>
          <w:sz w:val="28"/>
          <w:szCs w:val="28"/>
        </w:rPr>
      </w:pPr>
      <w:bookmarkStart w:id="60" w:name="_Toc417996754"/>
      <w:r w:rsidRPr="0055396B">
        <w:rPr>
          <w:b/>
          <w:sz w:val="28"/>
          <w:szCs w:val="28"/>
        </w:rPr>
        <w:t>3. Mål</w:t>
      </w:r>
      <w:bookmarkEnd w:id="60"/>
      <w:r w:rsidRPr="0055396B">
        <w:rPr>
          <w:b/>
          <w:sz w:val="28"/>
          <w:szCs w:val="28"/>
        </w:rPr>
        <w:t xml:space="preserve">  </w:t>
      </w:r>
    </w:p>
    <w:p w:rsidR="003A4F9E" w:rsidRDefault="003A4F9E" w:rsidP="0055396B"/>
    <w:p w:rsidR="003A4F9E" w:rsidRDefault="003A4F9E" w:rsidP="0055396B">
      <w:r>
        <w:t>For at kunne argumentere for sin synspunkter har arbejdsgruppen haft behov for nogle overordnede mål. Da målene ikke var en del af arbejdsgruppens ramme, udarbejdede gruppen selv formuleringerne, som efterfølgende er korrigerede og godkendt af pejlemærkegruppen. Herunder er de 4 overordnede mål b</w:t>
      </w:r>
      <w:r>
        <w:t>e</w:t>
      </w:r>
      <w:r>
        <w:t xml:space="preserve">skrevet og efterfølgende uddybet mht. hvilke virkemidler, der understøtter målopfyldelsen. </w:t>
      </w:r>
    </w:p>
    <w:p w:rsidR="003A4F9E" w:rsidRPr="00BC77B5" w:rsidRDefault="00331F4A" w:rsidP="0055396B">
      <w:r>
        <w:rPr>
          <w:noProof/>
          <w:lang w:eastAsia="da-DK"/>
        </w:rPr>
        <w:drawing>
          <wp:inline distT="0" distB="0" distL="0" distR="0">
            <wp:extent cx="4563110" cy="2846705"/>
            <wp:effectExtent l="0" t="0" r="8890" b="0"/>
            <wp:docPr id="5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10515" b="6305"/>
                    <a:stretch>
                      <a:fillRect/>
                    </a:stretch>
                  </pic:blipFill>
                  <pic:spPr bwMode="auto">
                    <a:xfrm>
                      <a:off x="0" y="0"/>
                      <a:ext cx="4563110" cy="2846705"/>
                    </a:xfrm>
                    <a:prstGeom prst="rect">
                      <a:avLst/>
                    </a:prstGeom>
                    <a:noFill/>
                    <a:ln>
                      <a:noFill/>
                    </a:ln>
                  </pic:spPr>
                </pic:pic>
              </a:graphicData>
            </a:graphic>
          </wp:inline>
        </w:drawing>
      </w:r>
      <w:r w:rsidR="003A4F9E" w:rsidRPr="00736021" w:rsidDel="00736021">
        <w:t xml:space="preserve"> </w:t>
      </w:r>
    </w:p>
    <w:p w:rsidR="003A4F9E" w:rsidRDefault="003A4F9E" w:rsidP="0055396B">
      <w:pPr>
        <w:autoSpaceDE w:val="0"/>
        <w:autoSpaceDN w:val="0"/>
        <w:adjustRightInd w:val="0"/>
        <w:spacing w:line="240" w:lineRule="auto"/>
        <w:ind w:left="417" w:firstLine="145"/>
        <w:rPr>
          <w:rFonts w:cs="Verdana"/>
          <w:b/>
          <w:bCs/>
          <w:color w:val="3F3018"/>
          <w:szCs w:val="20"/>
          <w:lang w:eastAsia="da-DK"/>
        </w:rPr>
      </w:pPr>
    </w:p>
    <w:p w:rsidR="003A4F9E" w:rsidRPr="000A2EC9" w:rsidRDefault="003A4F9E" w:rsidP="0055396B">
      <w:pPr>
        <w:autoSpaceDE w:val="0"/>
        <w:autoSpaceDN w:val="0"/>
        <w:adjustRightInd w:val="0"/>
        <w:spacing w:line="240" w:lineRule="auto"/>
        <w:ind w:left="417" w:hanging="57"/>
        <w:rPr>
          <w:sz w:val="16"/>
          <w:szCs w:val="16"/>
        </w:rPr>
      </w:pPr>
      <w:r w:rsidRPr="000A2EC9">
        <w:rPr>
          <w:sz w:val="16"/>
          <w:szCs w:val="16"/>
        </w:rPr>
        <w:t xml:space="preserve">Note: </w:t>
      </w:r>
    </w:p>
    <w:p w:rsidR="003A4F9E" w:rsidRPr="000A2EC9" w:rsidRDefault="003A4F9E" w:rsidP="00A838C1">
      <w:pPr>
        <w:numPr>
          <w:ilvl w:val="0"/>
          <w:numId w:val="34"/>
        </w:numPr>
        <w:autoSpaceDE w:val="0"/>
        <w:autoSpaceDN w:val="0"/>
        <w:adjustRightInd w:val="0"/>
        <w:spacing w:after="0" w:line="240" w:lineRule="auto"/>
        <w:rPr>
          <w:sz w:val="16"/>
          <w:szCs w:val="16"/>
        </w:rPr>
      </w:pPr>
      <w:r w:rsidRPr="000A2EC9">
        <w:rPr>
          <w:sz w:val="16"/>
          <w:szCs w:val="16"/>
        </w:rPr>
        <w:t xml:space="preserve">TCO </w:t>
      </w:r>
      <w:r>
        <w:rPr>
          <w:sz w:val="16"/>
          <w:szCs w:val="16"/>
        </w:rPr>
        <w:t>(Total Cost of Ownership) perspektiv er en totalbe</w:t>
      </w:r>
      <w:r w:rsidRPr="000A2EC9">
        <w:rPr>
          <w:sz w:val="16"/>
          <w:szCs w:val="16"/>
        </w:rPr>
        <w:t xml:space="preserve">tragtning, hvor der indregnes omkostninger fra leverandør til slutbruger </w:t>
      </w:r>
      <w:r>
        <w:rPr>
          <w:sz w:val="16"/>
          <w:szCs w:val="16"/>
        </w:rPr>
        <w:t>og eve</w:t>
      </w:r>
      <w:r>
        <w:rPr>
          <w:sz w:val="16"/>
          <w:szCs w:val="16"/>
        </w:rPr>
        <w:t>n</w:t>
      </w:r>
      <w:r>
        <w:rPr>
          <w:sz w:val="16"/>
          <w:szCs w:val="16"/>
        </w:rPr>
        <w:t>tuelle returomkostninger</w:t>
      </w:r>
    </w:p>
    <w:p w:rsidR="003A4F9E" w:rsidRPr="000A2EC9" w:rsidRDefault="003A4F9E" w:rsidP="0055396B">
      <w:pPr>
        <w:autoSpaceDE w:val="0"/>
        <w:autoSpaceDN w:val="0"/>
        <w:adjustRightInd w:val="0"/>
        <w:spacing w:line="240" w:lineRule="auto"/>
        <w:ind w:left="360"/>
      </w:pPr>
    </w:p>
    <w:p w:rsidR="003A4F9E" w:rsidRDefault="003A4F9E" w:rsidP="0055396B">
      <w:pPr>
        <w:autoSpaceDE w:val="0"/>
        <w:autoSpaceDN w:val="0"/>
        <w:adjustRightInd w:val="0"/>
        <w:spacing w:line="240" w:lineRule="auto"/>
        <w:ind w:left="417" w:firstLine="145"/>
        <w:rPr>
          <w:rFonts w:cs="Verdana"/>
          <w:b/>
          <w:bCs/>
          <w:color w:val="3F3018"/>
          <w:szCs w:val="20"/>
          <w:lang w:eastAsia="da-DK"/>
        </w:rPr>
      </w:pPr>
    </w:p>
    <w:p w:rsidR="003A4F9E" w:rsidRDefault="003A4F9E" w:rsidP="0055396B">
      <w:pPr>
        <w:autoSpaceDE w:val="0"/>
        <w:autoSpaceDN w:val="0"/>
        <w:adjustRightInd w:val="0"/>
        <w:spacing w:line="240" w:lineRule="auto"/>
        <w:ind w:left="360"/>
        <w:rPr>
          <w:rFonts w:cs="Verdana"/>
          <w:color w:val="3F3018"/>
          <w:szCs w:val="20"/>
          <w:lang w:eastAsia="da-DK"/>
        </w:rPr>
      </w:pPr>
      <w:r w:rsidRPr="00DA14F0">
        <w:rPr>
          <w:rFonts w:cs="Verdana"/>
          <w:b/>
          <w:bCs/>
          <w:color w:val="3F3018"/>
          <w:szCs w:val="20"/>
          <w:lang w:eastAsia="da-DK"/>
        </w:rPr>
        <w:lastRenderedPageBreak/>
        <w:t xml:space="preserve">Sikker forsyning </w:t>
      </w:r>
      <w:r w:rsidRPr="00DA14F0">
        <w:rPr>
          <w:rFonts w:cs="Verdana"/>
          <w:color w:val="3F3018"/>
          <w:szCs w:val="20"/>
          <w:lang w:eastAsia="da-DK"/>
        </w:rPr>
        <w:t>skabes ved at:</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Øge grad af planlagte aktiviteter</w:t>
      </w:r>
    </w:p>
    <w:p w:rsidR="003A4F9E" w:rsidRPr="00DA14F0" w:rsidRDefault="003A4F9E" w:rsidP="00A838C1">
      <w:pPr>
        <w:numPr>
          <w:ilvl w:val="0"/>
          <w:numId w:val="39"/>
        </w:numPr>
        <w:autoSpaceDE w:val="0"/>
        <w:autoSpaceDN w:val="0"/>
        <w:adjustRightInd w:val="0"/>
        <w:spacing w:after="0" w:line="240" w:lineRule="auto"/>
        <w:ind w:left="540"/>
        <w:rPr>
          <w:rFonts w:cs="Verdana"/>
          <w:color w:val="3F3018"/>
          <w:szCs w:val="20"/>
          <w:lang w:eastAsia="da-DK"/>
        </w:rPr>
      </w:pPr>
      <w:r w:rsidRPr="00DA14F0">
        <w:rPr>
          <w:rFonts w:cs="Verdana"/>
          <w:color w:val="3F3018"/>
          <w:szCs w:val="20"/>
          <w:lang w:eastAsia="da-DK"/>
        </w:rPr>
        <w:t>Sikre entydige procedurer for både planlagte og uplanlagte aktiviteter</w:t>
      </w:r>
    </w:p>
    <w:p w:rsidR="003A4F9E" w:rsidRPr="00DA14F0" w:rsidRDefault="003A4F9E" w:rsidP="00A838C1">
      <w:pPr>
        <w:numPr>
          <w:ilvl w:val="0"/>
          <w:numId w:val="39"/>
        </w:numPr>
        <w:autoSpaceDE w:val="0"/>
        <w:autoSpaceDN w:val="0"/>
        <w:adjustRightInd w:val="0"/>
        <w:spacing w:after="0" w:line="240" w:lineRule="auto"/>
        <w:ind w:left="540"/>
        <w:rPr>
          <w:rFonts w:cs="Verdana"/>
          <w:color w:val="3F3018"/>
          <w:szCs w:val="20"/>
          <w:lang w:eastAsia="da-DK"/>
        </w:rPr>
      </w:pPr>
      <w:r w:rsidRPr="00DA14F0">
        <w:rPr>
          <w:rFonts w:cs="Verdana"/>
          <w:color w:val="3F3018"/>
          <w:szCs w:val="20"/>
          <w:lang w:eastAsia="da-DK"/>
        </w:rPr>
        <w:t>Sikre entydige stamdata</w:t>
      </w:r>
    </w:p>
    <w:p w:rsidR="003A4F9E" w:rsidRPr="00DA14F0" w:rsidRDefault="003A4F9E" w:rsidP="00A838C1">
      <w:pPr>
        <w:numPr>
          <w:ilvl w:val="0"/>
          <w:numId w:val="39"/>
        </w:numPr>
        <w:autoSpaceDE w:val="0"/>
        <w:autoSpaceDN w:val="0"/>
        <w:adjustRightInd w:val="0"/>
        <w:spacing w:after="0" w:line="240" w:lineRule="auto"/>
        <w:ind w:left="540"/>
        <w:rPr>
          <w:rFonts w:cs="Verdana"/>
          <w:color w:val="3F3018"/>
          <w:szCs w:val="20"/>
          <w:lang w:eastAsia="da-DK"/>
        </w:rPr>
      </w:pPr>
      <w:r w:rsidRPr="00DA14F0">
        <w:rPr>
          <w:rFonts w:cs="Verdana"/>
          <w:color w:val="3F3018"/>
          <w:szCs w:val="20"/>
          <w:lang w:eastAsia="da-DK"/>
        </w:rPr>
        <w:t>Skabe gennemsigtighed på tværs af systemer, organisatoriske enheder samt fysiske og administrat</w:t>
      </w:r>
      <w:r w:rsidRPr="00DA14F0">
        <w:rPr>
          <w:rFonts w:cs="Verdana"/>
          <w:color w:val="3F3018"/>
          <w:szCs w:val="20"/>
          <w:lang w:eastAsia="da-DK"/>
        </w:rPr>
        <w:t>i</w:t>
      </w:r>
      <w:r w:rsidRPr="00DA14F0">
        <w:rPr>
          <w:rFonts w:cs="Verdana"/>
          <w:color w:val="3F3018"/>
          <w:szCs w:val="20"/>
          <w:lang w:eastAsia="da-DK"/>
        </w:rPr>
        <w:t>ve flows</w:t>
      </w:r>
    </w:p>
    <w:p w:rsidR="003A4F9E" w:rsidRPr="00DA14F0" w:rsidRDefault="003A4F9E" w:rsidP="00A838C1">
      <w:pPr>
        <w:numPr>
          <w:ilvl w:val="0"/>
          <w:numId w:val="39"/>
        </w:numPr>
        <w:autoSpaceDE w:val="0"/>
        <w:autoSpaceDN w:val="0"/>
        <w:adjustRightInd w:val="0"/>
        <w:spacing w:after="0" w:line="240" w:lineRule="auto"/>
        <w:ind w:left="540"/>
        <w:rPr>
          <w:rFonts w:cs="Verdana"/>
          <w:color w:val="3F3018"/>
          <w:szCs w:val="20"/>
          <w:lang w:eastAsia="da-DK"/>
        </w:rPr>
      </w:pPr>
      <w:r w:rsidRPr="00DA14F0">
        <w:rPr>
          <w:rFonts w:cs="Verdana"/>
          <w:color w:val="3F3018"/>
          <w:szCs w:val="20"/>
          <w:lang w:eastAsia="da-DK"/>
        </w:rPr>
        <w:t>Øge omstillingsevne og fleksibilitet (agilitet) i forhold til udvikling i de processer og organisationer som skal understøttes forsyningsmæssigt</w:t>
      </w:r>
    </w:p>
    <w:p w:rsidR="003A4F9E" w:rsidRPr="00DA14F0" w:rsidRDefault="003A4F9E" w:rsidP="00A838C1">
      <w:pPr>
        <w:numPr>
          <w:ilvl w:val="0"/>
          <w:numId w:val="39"/>
        </w:numPr>
        <w:autoSpaceDE w:val="0"/>
        <w:autoSpaceDN w:val="0"/>
        <w:adjustRightInd w:val="0"/>
        <w:spacing w:after="0" w:line="240" w:lineRule="auto"/>
        <w:ind w:left="540"/>
        <w:rPr>
          <w:rFonts w:cs="Verdana"/>
          <w:color w:val="3F3018"/>
          <w:szCs w:val="20"/>
          <w:lang w:eastAsia="da-DK"/>
        </w:rPr>
      </w:pPr>
      <w:r w:rsidRPr="00DA14F0">
        <w:rPr>
          <w:rFonts w:cs="Verdana"/>
          <w:color w:val="3F3018"/>
          <w:szCs w:val="20"/>
          <w:lang w:eastAsia="da-DK"/>
        </w:rPr>
        <w:t>Differentiere løsninger ud fra reelle krav og risici (segmentering)</w:t>
      </w:r>
    </w:p>
    <w:p w:rsidR="003A4F9E" w:rsidRPr="00DA14F0" w:rsidRDefault="003A4F9E" w:rsidP="00A838C1">
      <w:pPr>
        <w:numPr>
          <w:ilvl w:val="0"/>
          <w:numId w:val="39"/>
        </w:numPr>
        <w:autoSpaceDE w:val="0"/>
        <w:autoSpaceDN w:val="0"/>
        <w:adjustRightInd w:val="0"/>
        <w:spacing w:after="0" w:line="240" w:lineRule="auto"/>
        <w:ind w:left="540"/>
        <w:rPr>
          <w:rFonts w:cs="Verdana"/>
          <w:color w:val="3F3018"/>
          <w:szCs w:val="20"/>
          <w:lang w:eastAsia="da-DK"/>
        </w:rPr>
      </w:pPr>
      <w:r w:rsidRPr="00DA14F0">
        <w:rPr>
          <w:rFonts w:cs="Verdana"/>
          <w:color w:val="3F3018"/>
          <w:szCs w:val="20"/>
          <w:lang w:eastAsia="da-DK"/>
        </w:rPr>
        <w:t xml:space="preserve">Kombinere standardiserede løsninger i planlagte og styrede set up </w:t>
      </w:r>
    </w:p>
    <w:p w:rsidR="003A4F9E" w:rsidRPr="00DA14F0" w:rsidRDefault="003A4F9E" w:rsidP="00A838C1">
      <w:pPr>
        <w:numPr>
          <w:ilvl w:val="0"/>
          <w:numId w:val="39"/>
        </w:numPr>
        <w:autoSpaceDE w:val="0"/>
        <w:autoSpaceDN w:val="0"/>
        <w:adjustRightInd w:val="0"/>
        <w:spacing w:after="0" w:line="240" w:lineRule="auto"/>
        <w:ind w:left="540"/>
        <w:rPr>
          <w:rFonts w:cs="Verdana"/>
          <w:color w:val="3F3018"/>
          <w:szCs w:val="20"/>
          <w:lang w:eastAsia="da-DK"/>
        </w:rPr>
      </w:pPr>
      <w:r w:rsidRPr="00DA14F0">
        <w:rPr>
          <w:rFonts w:cs="Verdana"/>
          <w:color w:val="3F3018"/>
          <w:szCs w:val="20"/>
          <w:lang w:eastAsia="da-DK"/>
        </w:rPr>
        <w:t>Implementere styrbare processer og definere hvordan disse skal styres</w:t>
      </w:r>
    </w:p>
    <w:p w:rsidR="003A4F9E" w:rsidRPr="00DA14F0" w:rsidRDefault="003A4F9E" w:rsidP="00A838C1">
      <w:pPr>
        <w:numPr>
          <w:ilvl w:val="0"/>
          <w:numId w:val="39"/>
        </w:numPr>
        <w:autoSpaceDE w:val="0"/>
        <w:autoSpaceDN w:val="0"/>
        <w:adjustRightInd w:val="0"/>
        <w:spacing w:after="0" w:line="240" w:lineRule="auto"/>
        <w:ind w:left="540"/>
        <w:rPr>
          <w:rFonts w:cs="Verdana"/>
          <w:color w:val="3F3018"/>
          <w:szCs w:val="20"/>
          <w:lang w:eastAsia="da-DK"/>
        </w:rPr>
      </w:pPr>
      <w:r w:rsidRPr="00DA14F0">
        <w:rPr>
          <w:rFonts w:cs="Verdana"/>
          <w:color w:val="3F3018"/>
          <w:szCs w:val="20"/>
          <w:lang w:eastAsia="da-DK"/>
        </w:rPr>
        <w:t>Standardisere og reducere kompleksiteten</w:t>
      </w:r>
    </w:p>
    <w:p w:rsidR="003A4F9E" w:rsidRPr="00DA14F0" w:rsidRDefault="003A4F9E" w:rsidP="00A838C1">
      <w:pPr>
        <w:numPr>
          <w:ilvl w:val="0"/>
          <w:numId w:val="39"/>
        </w:numPr>
        <w:autoSpaceDE w:val="0"/>
        <w:autoSpaceDN w:val="0"/>
        <w:adjustRightInd w:val="0"/>
        <w:spacing w:after="0" w:line="240" w:lineRule="auto"/>
        <w:ind w:left="540"/>
        <w:rPr>
          <w:rFonts w:cs="Verdana"/>
          <w:color w:val="3F3018"/>
          <w:szCs w:val="20"/>
          <w:lang w:eastAsia="da-DK"/>
        </w:rPr>
      </w:pPr>
      <w:r w:rsidRPr="00DA14F0">
        <w:rPr>
          <w:rFonts w:cs="Verdana"/>
          <w:color w:val="3F3018"/>
          <w:szCs w:val="20"/>
          <w:lang w:eastAsia="da-DK"/>
        </w:rPr>
        <w:t>Sikre entydig ansvarsfordeling</w:t>
      </w:r>
    </w:p>
    <w:p w:rsidR="003A4F9E" w:rsidRPr="00DA14F0" w:rsidRDefault="003A4F9E" w:rsidP="00A838C1">
      <w:pPr>
        <w:numPr>
          <w:ilvl w:val="0"/>
          <w:numId w:val="39"/>
        </w:numPr>
        <w:autoSpaceDE w:val="0"/>
        <w:autoSpaceDN w:val="0"/>
        <w:adjustRightInd w:val="0"/>
        <w:spacing w:after="0" w:line="240" w:lineRule="auto"/>
        <w:ind w:left="540"/>
        <w:rPr>
          <w:rFonts w:cs="Verdana"/>
          <w:color w:val="3F3018"/>
          <w:szCs w:val="20"/>
          <w:lang w:eastAsia="da-DK"/>
        </w:rPr>
      </w:pPr>
      <w:r w:rsidRPr="00DA14F0">
        <w:rPr>
          <w:rFonts w:cs="Verdana"/>
          <w:color w:val="3F3018"/>
          <w:szCs w:val="20"/>
          <w:lang w:eastAsia="da-DK"/>
        </w:rPr>
        <w:t>Reducere antal ansvarsskift</w:t>
      </w:r>
    </w:p>
    <w:p w:rsidR="003A4F9E" w:rsidRPr="00DA14F0" w:rsidRDefault="003A4F9E" w:rsidP="00A838C1">
      <w:pPr>
        <w:numPr>
          <w:ilvl w:val="0"/>
          <w:numId w:val="39"/>
        </w:numPr>
        <w:autoSpaceDE w:val="0"/>
        <w:autoSpaceDN w:val="0"/>
        <w:adjustRightInd w:val="0"/>
        <w:spacing w:after="0" w:line="240" w:lineRule="auto"/>
        <w:ind w:left="540"/>
        <w:rPr>
          <w:rFonts w:cs="Verdana"/>
          <w:color w:val="3F3018"/>
          <w:szCs w:val="20"/>
          <w:lang w:eastAsia="da-DK"/>
        </w:rPr>
      </w:pPr>
      <w:r w:rsidRPr="00DA14F0">
        <w:rPr>
          <w:rFonts w:cs="Verdana"/>
          <w:color w:val="3F3018"/>
          <w:szCs w:val="20"/>
          <w:lang w:eastAsia="da-DK"/>
        </w:rPr>
        <w:t>Opretholde de nødvendige hygiejneniveauer</w:t>
      </w:r>
    </w:p>
    <w:p w:rsidR="003A4F9E" w:rsidRPr="00DA14F0" w:rsidRDefault="003A4F9E" w:rsidP="0055396B">
      <w:pPr>
        <w:autoSpaceDE w:val="0"/>
        <w:autoSpaceDN w:val="0"/>
        <w:adjustRightInd w:val="0"/>
        <w:spacing w:line="240" w:lineRule="auto"/>
        <w:ind w:left="987" w:firstLine="277"/>
        <w:rPr>
          <w:rFonts w:cs="Verdana"/>
          <w:color w:val="3F3018"/>
          <w:szCs w:val="20"/>
          <w:lang w:eastAsia="da-DK"/>
        </w:rPr>
      </w:pPr>
    </w:p>
    <w:p w:rsidR="003A4F9E" w:rsidRPr="00DA14F0" w:rsidRDefault="003A4F9E" w:rsidP="0055396B">
      <w:pPr>
        <w:autoSpaceDE w:val="0"/>
        <w:autoSpaceDN w:val="0"/>
        <w:adjustRightInd w:val="0"/>
        <w:spacing w:line="240" w:lineRule="auto"/>
        <w:ind w:left="417" w:firstLine="145"/>
        <w:rPr>
          <w:rFonts w:cs="Verdana"/>
          <w:color w:val="3F3018"/>
          <w:szCs w:val="20"/>
          <w:lang w:eastAsia="da-DK"/>
        </w:rPr>
      </w:pPr>
      <w:r w:rsidRPr="00DA14F0">
        <w:rPr>
          <w:rFonts w:cs="Verdana"/>
          <w:b/>
          <w:bCs/>
          <w:color w:val="3F3018"/>
          <w:szCs w:val="20"/>
          <w:lang w:eastAsia="da-DK"/>
        </w:rPr>
        <w:t xml:space="preserve">Sammenhængende logistikstruktur </w:t>
      </w:r>
      <w:r w:rsidRPr="00DA14F0">
        <w:rPr>
          <w:rFonts w:cs="Verdana"/>
          <w:color w:val="3F3018"/>
          <w:szCs w:val="20"/>
          <w:lang w:eastAsia="da-DK"/>
        </w:rPr>
        <w:t>skabes ved at:</w:t>
      </w:r>
      <w:r w:rsidRPr="00DA14F0">
        <w:rPr>
          <w:rFonts w:cs="Verdana"/>
          <w:b/>
          <w:bCs/>
          <w:color w:val="3F3018"/>
          <w:szCs w:val="20"/>
          <w:lang w:eastAsia="da-DK"/>
        </w:rPr>
        <w:t xml:space="preserve"> </w:t>
      </w:r>
      <w:r w:rsidRPr="00DA14F0">
        <w:rPr>
          <w:rFonts w:cs="Verdana"/>
          <w:b/>
          <w:bCs/>
          <w:color w:val="3F3018"/>
          <w:szCs w:val="20"/>
          <w:lang w:eastAsia="da-DK"/>
        </w:rPr>
        <w:tab/>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Øge grad af planlagte aktiviteter</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 xml:space="preserve">Digitalisere, sikre dækkende og gennemsigtige digitale systemer, der understøtter logistikstruktur og forretningsprocesser </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Undgå unødige stop i forsyningskæden, både i fysiske og administrative flows</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Skabe gennemsigtighed på tværs af systemer, organisatoriske enheder samt fysiske og administrat</w:t>
      </w:r>
      <w:r w:rsidRPr="00DA14F0">
        <w:rPr>
          <w:rFonts w:cs="Verdana"/>
          <w:color w:val="3F3018"/>
          <w:szCs w:val="20"/>
          <w:lang w:eastAsia="da-DK"/>
        </w:rPr>
        <w:t>i</w:t>
      </w:r>
      <w:r w:rsidRPr="00DA14F0">
        <w:rPr>
          <w:rFonts w:cs="Verdana"/>
          <w:color w:val="3F3018"/>
          <w:szCs w:val="20"/>
          <w:lang w:eastAsia="da-DK"/>
        </w:rPr>
        <w:t>ve flows</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Implementere styrbare processer samt definere afhængigheder og hvordan processerne skal styres</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Standardisere og reducere kompleksiteten</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Dele viden</w:t>
      </w:r>
    </w:p>
    <w:p w:rsidR="003A4F9E" w:rsidRPr="00DA14F0" w:rsidRDefault="003A4F9E" w:rsidP="0055396B">
      <w:pPr>
        <w:autoSpaceDE w:val="0"/>
        <w:autoSpaceDN w:val="0"/>
        <w:adjustRightInd w:val="0"/>
        <w:spacing w:line="240" w:lineRule="auto"/>
        <w:rPr>
          <w:rFonts w:cs="Verdana"/>
          <w:color w:val="3F3018"/>
          <w:szCs w:val="20"/>
          <w:lang w:eastAsia="da-DK"/>
        </w:rPr>
      </w:pPr>
    </w:p>
    <w:p w:rsidR="003A4F9E" w:rsidRPr="00DA14F0" w:rsidRDefault="003A4F9E" w:rsidP="0055396B">
      <w:pPr>
        <w:autoSpaceDE w:val="0"/>
        <w:autoSpaceDN w:val="0"/>
        <w:adjustRightInd w:val="0"/>
        <w:spacing w:line="240" w:lineRule="auto"/>
        <w:ind w:left="417" w:firstLine="145"/>
        <w:rPr>
          <w:rFonts w:cs="Verdana"/>
          <w:color w:val="3F3018"/>
          <w:szCs w:val="20"/>
          <w:lang w:eastAsia="da-DK"/>
        </w:rPr>
      </w:pPr>
      <w:r w:rsidRPr="00DA14F0">
        <w:rPr>
          <w:rFonts w:cs="Verdana"/>
          <w:b/>
          <w:bCs/>
          <w:color w:val="3F3018"/>
          <w:szCs w:val="20"/>
          <w:lang w:eastAsia="da-DK"/>
        </w:rPr>
        <w:t>Omkostningseffektiv</w:t>
      </w:r>
      <w:r>
        <w:rPr>
          <w:rFonts w:cs="Verdana"/>
          <w:b/>
          <w:bCs/>
          <w:color w:val="3F3018"/>
          <w:szCs w:val="20"/>
          <w:lang w:eastAsia="da-DK"/>
        </w:rPr>
        <w:t>itet</w:t>
      </w:r>
      <w:r w:rsidRPr="00DA14F0">
        <w:rPr>
          <w:rFonts w:cs="Verdana"/>
          <w:b/>
          <w:bCs/>
          <w:color w:val="3F3018"/>
          <w:szCs w:val="20"/>
          <w:lang w:eastAsia="da-DK"/>
        </w:rPr>
        <w:t xml:space="preserve"> </w:t>
      </w:r>
      <w:r w:rsidRPr="00DA14F0">
        <w:rPr>
          <w:rFonts w:cs="Verdana"/>
          <w:color w:val="3F3018"/>
          <w:szCs w:val="20"/>
          <w:lang w:eastAsia="da-DK"/>
        </w:rPr>
        <w:t>skabes ved at:</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Differentiere løsninger ud fra reelle krav og risici (segmentering)</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Pr>
          <w:rFonts w:cs="Verdana"/>
          <w:color w:val="3F3018"/>
          <w:szCs w:val="20"/>
          <w:lang w:eastAsia="da-DK"/>
        </w:rPr>
        <w:t xml:space="preserve">Standardisere og </w:t>
      </w:r>
      <w:r w:rsidRPr="00DA14F0">
        <w:rPr>
          <w:rFonts w:cs="Verdana"/>
          <w:color w:val="3F3018"/>
          <w:szCs w:val="20"/>
          <w:lang w:eastAsia="da-DK"/>
        </w:rPr>
        <w:t>reducere kompleksiteten</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Øget grad af planlagte aktiviteter</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Reducere aktivitetsudsving</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Udnytte og dele planlægningshorisonter (reducere graden af ”akut”)</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Undgå unødige stop i forsyningskæden, både i fysiske og administrative flows</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Digitalisere og automatisere</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Skabe incitamentet for effektivisering</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Undgå unødig bureaukrati</w:t>
      </w:r>
    </w:p>
    <w:p w:rsidR="003A4F9E" w:rsidRPr="00DA14F0" w:rsidRDefault="003A4F9E" w:rsidP="0055396B">
      <w:pPr>
        <w:autoSpaceDE w:val="0"/>
        <w:autoSpaceDN w:val="0"/>
        <w:adjustRightInd w:val="0"/>
        <w:spacing w:line="240" w:lineRule="auto"/>
        <w:ind w:left="987" w:firstLine="277"/>
        <w:rPr>
          <w:rFonts w:cs="Verdana"/>
          <w:b/>
          <w:bCs/>
          <w:color w:val="3F3018"/>
          <w:szCs w:val="20"/>
          <w:lang w:eastAsia="da-DK"/>
        </w:rPr>
      </w:pPr>
    </w:p>
    <w:p w:rsidR="003A4F9E" w:rsidRPr="00DA14F0" w:rsidRDefault="003A4F9E" w:rsidP="0055396B">
      <w:pPr>
        <w:autoSpaceDE w:val="0"/>
        <w:autoSpaceDN w:val="0"/>
        <w:adjustRightInd w:val="0"/>
        <w:spacing w:line="240" w:lineRule="auto"/>
        <w:ind w:left="417" w:firstLine="145"/>
        <w:rPr>
          <w:rFonts w:cs="Verdana"/>
          <w:b/>
          <w:bCs/>
          <w:color w:val="3F3018"/>
          <w:szCs w:val="20"/>
          <w:lang w:eastAsia="da-DK"/>
        </w:rPr>
      </w:pPr>
      <w:r w:rsidRPr="00DA14F0">
        <w:rPr>
          <w:rFonts w:cs="Verdana"/>
          <w:b/>
          <w:bCs/>
          <w:color w:val="3F3018"/>
          <w:szCs w:val="20"/>
          <w:lang w:eastAsia="da-DK"/>
        </w:rPr>
        <w:lastRenderedPageBreak/>
        <w:t xml:space="preserve">Professionalisering </w:t>
      </w:r>
      <w:r w:rsidRPr="00DA14F0">
        <w:rPr>
          <w:rFonts w:cs="Verdana"/>
          <w:color w:val="3F3018"/>
          <w:szCs w:val="20"/>
          <w:lang w:eastAsia="da-DK"/>
        </w:rPr>
        <w:t>skabes ved at</w:t>
      </w:r>
      <w:r w:rsidRPr="00DA14F0">
        <w:rPr>
          <w:rFonts w:cs="Verdana"/>
          <w:b/>
          <w:bCs/>
          <w:color w:val="3F3018"/>
          <w:szCs w:val="20"/>
          <w:lang w:eastAsia="da-DK"/>
        </w:rPr>
        <w:t>:</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Udvikle kompetencer</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Specialisere organisatorisk og fagligt</w:t>
      </w:r>
    </w:p>
    <w:p w:rsidR="003A4F9E" w:rsidRPr="00DA14F0" w:rsidRDefault="003A4F9E" w:rsidP="00A838C1">
      <w:pPr>
        <w:numPr>
          <w:ilvl w:val="0"/>
          <w:numId w:val="41"/>
        </w:numPr>
        <w:autoSpaceDE w:val="0"/>
        <w:autoSpaceDN w:val="0"/>
        <w:adjustRightInd w:val="0"/>
        <w:spacing w:after="0" w:line="240" w:lineRule="auto"/>
        <w:ind w:left="643" w:hanging="360"/>
        <w:rPr>
          <w:rFonts w:cs="Verdana"/>
          <w:color w:val="3F3018"/>
          <w:szCs w:val="20"/>
          <w:lang w:eastAsia="da-DK"/>
        </w:rPr>
      </w:pPr>
      <w:r w:rsidRPr="00DA14F0">
        <w:rPr>
          <w:rFonts w:cs="Verdana"/>
          <w:color w:val="3F3018"/>
          <w:szCs w:val="20"/>
          <w:lang w:eastAsia="da-DK"/>
        </w:rPr>
        <w:t>Dele viden</w:t>
      </w:r>
    </w:p>
    <w:p w:rsidR="003A4F9E" w:rsidRPr="00671074" w:rsidRDefault="003A4F9E" w:rsidP="00A838C1">
      <w:pPr>
        <w:numPr>
          <w:ilvl w:val="0"/>
          <w:numId w:val="41"/>
        </w:numPr>
        <w:autoSpaceDE w:val="0"/>
        <w:autoSpaceDN w:val="0"/>
        <w:adjustRightInd w:val="0"/>
        <w:spacing w:after="0" w:line="240" w:lineRule="auto"/>
        <w:ind w:left="643" w:hanging="360"/>
        <w:rPr>
          <w:rFonts w:cs="Verdana"/>
          <w:szCs w:val="20"/>
          <w:lang w:eastAsia="da-DK"/>
        </w:rPr>
      </w:pPr>
      <w:r w:rsidRPr="00671074">
        <w:rPr>
          <w:rFonts w:cs="Verdana"/>
          <w:szCs w:val="20"/>
          <w:lang w:eastAsia="da-DK"/>
        </w:rPr>
        <w:t>Sikre entydig ansvarsfordeling og beslutningskompetence</w:t>
      </w:r>
    </w:p>
    <w:p w:rsidR="003A4F9E" w:rsidRPr="00671074" w:rsidRDefault="003A4F9E" w:rsidP="00A838C1">
      <w:pPr>
        <w:numPr>
          <w:ilvl w:val="0"/>
          <w:numId w:val="41"/>
        </w:numPr>
        <w:autoSpaceDE w:val="0"/>
        <w:autoSpaceDN w:val="0"/>
        <w:adjustRightInd w:val="0"/>
        <w:spacing w:after="0" w:line="240" w:lineRule="auto"/>
        <w:ind w:left="643" w:hanging="360"/>
        <w:rPr>
          <w:rFonts w:cs="Verdana"/>
          <w:szCs w:val="20"/>
          <w:lang w:eastAsia="da-DK"/>
        </w:rPr>
      </w:pPr>
      <w:r w:rsidRPr="00671074">
        <w:rPr>
          <w:rFonts w:cs="Verdana"/>
          <w:szCs w:val="20"/>
          <w:lang w:eastAsia="da-DK"/>
        </w:rPr>
        <w:t>Skabe incitamentet til effektivisering</w:t>
      </w:r>
    </w:p>
    <w:p w:rsidR="003A4F9E" w:rsidRPr="00671074" w:rsidRDefault="003A4F9E" w:rsidP="00A838C1">
      <w:pPr>
        <w:numPr>
          <w:ilvl w:val="0"/>
          <w:numId w:val="41"/>
        </w:numPr>
        <w:autoSpaceDE w:val="0"/>
        <w:autoSpaceDN w:val="0"/>
        <w:adjustRightInd w:val="0"/>
        <w:spacing w:after="0" w:line="240" w:lineRule="auto"/>
        <w:ind w:left="643" w:hanging="360"/>
        <w:rPr>
          <w:rFonts w:cs="Verdana"/>
          <w:szCs w:val="20"/>
          <w:lang w:eastAsia="da-DK"/>
        </w:rPr>
      </w:pPr>
      <w:r w:rsidRPr="00671074">
        <w:rPr>
          <w:rFonts w:cs="Verdana"/>
          <w:szCs w:val="20"/>
          <w:lang w:eastAsia="da-DK"/>
        </w:rPr>
        <w:t>Skabe incitament til forandring</w:t>
      </w:r>
    </w:p>
    <w:p w:rsidR="003A4F9E" w:rsidRDefault="003A4F9E" w:rsidP="0055396B"/>
    <w:p w:rsidR="003A4F9E" w:rsidRDefault="003A4F9E" w:rsidP="0055396B"/>
    <w:p w:rsidR="003A4F9E" w:rsidRDefault="003A4F9E" w:rsidP="0055396B">
      <w:pPr>
        <w:rPr>
          <w:u w:val="single"/>
        </w:rPr>
      </w:pPr>
      <w:r w:rsidRPr="00671074">
        <w:rPr>
          <w:u w:val="single"/>
        </w:rPr>
        <w:t>Anbefaling vedr. mål:</w:t>
      </w:r>
    </w:p>
    <w:p w:rsidR="003A4F9E" w:rsidRPr="00671074" w:rsidRDefault="003A4F9E" w:rsidP="0055396B">
      <w:pPr>
        <w:rPr>
          <w:u w:val="single"/>
        </w:rPr>
      </w:pPr>
    </w:p>
    <w:p w:rsidR="003A4F9E" w:rsidRDefault="003A4F9E" w:rsidP="0055396B">
      <w:r>
        <w:t>- at de overordnede mål implementeres i den nationale indkøbsstrategi 2015 - 2020, som grundlag for valg af aktiviteter i handlingsplanerne.</w:t>
      </w:r>
    </w:p>
    <w:p w:rsidR="003A4F9E" w:rsidRDefault="003A4F9E" w:rsidP="0055396B"/>
    <w:p w:rsidR="003A4F9E" w:rsidRDefault="003A4F9E" w:rsidP="0055396B"/>
    <w:p w:rsidR="003A4F9E" w:rsidRPr="00584FFE" w:rsidRDefault="003A4F9E" w:rsidP="0055396B"/>
    <w:p w:rsidR="003A4F9E" w:rsidRPr="0055396B" w:rsidRDefault="003A4F9E" w:rsidP="0055396B">
      <w:pPr>
        <w:rPr>
          <w:b/>
          <w:sz w:val="28"/>
          <w:szCs w:val="28"/>
        </w:rPr>
      </w:pPr>
      <w:bookmarkStart w:id="61" w:name="_Toc417996755"/>
      <w:r w:rsidRPr="0055396B">
        <w:rPr>
          <w:b/>
          <w:sz w:val="28"/>
          <w:szCs w:val="28"/>
        </w:rPr>
        <w:t>4. Generiske service- og leverancekoncepter</w:t>
      </w:r>
      <w:bookmarkEnd w:id="61"/>
    </w:p>
    <w:p w:rsidR="003A4F9E" w:rsidRPr="00584FFE" w:rsidRDefault="003A4F9E" w:rsidP="0055396B">
      <w:pPr>
        <w:rPr>
          <w:b/>
          <w:sz w:val="24"/>
        </w:rPr>
      </w:pPr>
    </w:p>
    <w:p w:rsidR="003A4F9E" w:rsidRDefault="003A4F9E" w:rsidP="0055396B">
      <w:r w:rsidRPr="00584FFE">
        <w:t>Arbejdsgruppen har udarbejdet en generisk beskrivelse af service- og leverancekoncepter</w:t>
      </w:r>
      <w:r>
        <w:t>. Formålet med dette er at sikre, at regionernes og hospitalernes fremtidige koncepter tager højde for alle relevante fo</w:t>
      </w:r>
      <w:r>
        <w:t>r</w:t>
      </w:r>
      <w:r>
        <w:t>hold og at de kan kommunikeres entydigt.</w:t>
      </w:r>
      <w:r w:rsidRPr="00411F66">
        <w:t xml:space="preserve"> </w:t>
      </w:r>
    </w:p>
    <w:p w:rsidR="003A4F9E" w:rsidRPr="00584FFE" w:rsidRDefault="003A4F9E" w:rsidP="0055396B"/>
    <w:p w:rsidR="003A4F9E" w:rsidRPr="00584FFE" w:rsidRDefault="003A4F9E" w:rsidP="0055396B">
      <w:r w:rsidRPr="00584FFE">
        <w:t>Leverancekoncepterne repræsenterer den fysiske del af koncepterne, hvor servicekoncepterne supplerer med de ydelser og services, der tilbydes kunderne.</w:t>
      </w:r>
    </w:p>
    <w:p w:rsidR="003A4F9E" w:rsidRDefault="003A4F9E" w:rsidP="0055396B"/>
    <w:p w:rsidR="003A4F9E" w:rsidRDefault="003A4F9E" w:rsidP="0055396B">
      <w:r>
        <w:t xml:space="preserve">Den detaljerede beskrivelse af de generiske koncepter </w:t>
      </w:r>
      <w:r w:rsidRPr="0049328B">
        <w:t>fremgår af bilag</w:t>
      </w:r>
      <w:r>
        <w:t xml:space="preserve"> 2</w:t>
      </w:r>
      <w:r w:rsidRPr="0049328B">
        <w:t>.</w:t>
      </w:r>
    </w:p>
    <w:p w:rsidR="003A4F9E" w:rsidRDefault="003A4F9E" w:rsidP="0055396B"/>
    <w:p w:rsidR="003A4F9E" w:rsidRDefault="003A4F9E" w:rsidP="0055396B">
      <w:r>
        <w:t>For at sikre den entydige kommunikation bør samarbejdsaftaler (SLA) mellem kunder og centrale hospital</w:t>
      </w:r>
      <w:r>
        <w:t>s</w:t>
      </w:r>
      <w:r>
        <w:t>specifikke eller regionale enheder dokumenteres og vedligeholdes i overensstemmelse med de leverance- og servicekoncepter, som kunderne tilbydes. Forslag til indhold i samarbejdsaftaler (SLA) samt samme</w:t>
      </w:r>
      <w:r>
        <w:t>n</w:t>
      </w:r>
      <w:r>
        <w:t>hængene til de udbudte servicekoncepter (beskrevet af Region Midt) fremgår af bilag 5.</w:t>
      </w:r>
    </w:p>
    <w:p w:rsidR="003A4F9E" w:rsidRDefault="003A4F9E" w:rsidP="0055396B"/>
    <w:p w:rsidR="003A4F9E" w:rsidRPr="00C76A85" w:rsidRDefault="003A4F9E" w:rsidP="0055396B">
      <w:pPr>
        <w:rPr>
          <w:rFonts w:cs="Arial"/>
          <w:i/>
          <w:szCs w:val="20"/>
        </w:rPr>
      </w:pPr>
      <w:r w:rsidRPr="00C76A85">
        <w:rPr>
          <w:rFonts w:cs="Arial"/>
          <w:i/>
          <w:szCs w:val="20"/>
        </w:rPr>
        <w:t>Fordele ved at gøre ens:</w:t>
      </w:r>
    </w:p>
    <w:p w:rsidR="003A4F9E" w:rsidRPr="00DF2D9E" w:rsidRDefault="003A4F9E" w:rsidP="00A838C1">
      <w:pPr>
        <w:numPr>
          <w:ilvl w:val="0"/>
          <w:numId w:val="10"/>
        </w:numPr>
        <w:spacing w:after="0" w:line="240" w:lineRule="auto"/>
        <w:rPr>
          <w:rFonts w:cs="Arial"/>
          <w:szCs w:val="20"/>
        </w:rPr>
      </w:pPr>
      <w:r>
        <w:rPr>
          <w:rFonts w:cs="Arial"/>
          <w:szCs w:val="20"/>
        </w:rPr>
        <w:t xml:space="preserve">Der kan stilles </w:t>
      </w:r>
      <w:r w:rsidRPr="00DF2D9E">
        <w:rPr>
          <w:rFonts w:cs="Arial"/>
          <w:szCs w:val="20"/>
        </w:rPr>
        <w:t xml:space="preserve">ens krav </w:t>
      </w:r>
      <w:r>
        <w:rPr>
          <w:rFonts w:cs="Arial"/>
          <w:szCs w:val="20"/>
        </w:rPr>
        <w:t xml:space="preserve">til leverandørerne </w:t>
      </w:r>
      <w:r w:rsidRPr="00DF2D9E">
        <w:rPr>
          <w:rFonts w:cs="Arial"/>
          <w:szCs w:val="20"/>
        </w:rPr>
        <w:t xml:space="preserve">ved udbud </w:t>
      </w:r>
    </w:p>
    <w:p w:rsidR="003A4F9E" w:rsidRPr="00DF2D9E" w:rsidRDefault="003A4F9E" w:rsidP="00A838C1">
      <w:pPr>
        <w:numPr>
          <w:ilvl w:val="1"/>
          <w:numId w:val="10"/>
        </w:numPr>
        <w:spacing w:after="0" w:line="240" w:lineRule="auto"/>
        <w:rPr>
          <w:rFonts w:cs="Arial"/>
          <w:szCs w:val="20"/>
        </w:rPr>
      </w:pPr>
      <w:r>
        <w:rPr>
          <w:rFonts w:cs="Arial"/>
          <w:szCs w:val="20"/>
        </w:rPr>
        <w:t xml:space="preserve">Øger </w:t>
      </w:r>
      <w:r w:rsidRPr="00DF2D9E">
        <w:rPr>
          <w:rFonts w:cs="Arial"/>
          <w:szCs w:val="20"/>
        </w:rPr>
        <w:t>forståelse</w:t>
      </w:r>
      <w:r>
        <w:rPr>
          <w:rFonts w:cs="Arial"/>
          <w:szCs w:val="20"/>
        </w:rPr>
        <w:t>n hos leverandørerne</w:t>
      </w:r>
    </w:p>
    <w:p w:rsidR="003A4F9E" w:rsidRPr="00DF2D9E" w:rsidRDefault="003A4F9E" w:rsidP="00A838C1">
      <w:pPr>
        <w:numPr>
          <w:ilvl w:val="1"/>
          <w:numId w:val="10"/>
        </w:numPr>
        <w:spacing w:after="0" w:line="240" w:lineRule="auto"/>
        <w:rPr>
          <w:rFonts w:cs="Arial"/>
          <w:szCs w:val="20"/>
        </w:rPr>
      </w:pPr>
      <w:r>
        <w:rPr>
          <w:rFonts w:cs="Arial"/>
          <w:szCs w:val="20"/>
        </w:rPr>
        <w:t xml:space="preserve">Øger </w:t>
      </w:r>
      <w:r w:rsidRPr="00DF2D9E">
        <w:rPr>
          <w:rFonts w:cs="Arial"/>
          <w:szCs w:val="20"/>
        </w:rPr>
        <w:t>forhandlingskraft</w:t>
      </w:r>
      <w:r>
        <w:rPr>
          <w:rFonts w:cs="Arial"/>
          <w:szCs w:val="20"/>
        </w:rPr>
        <w:t xml:space="preserve"> overfor leverandørerne</w:t>
      </w:r>
    </w:p>
    <w:p w:rsidR="003A4F9E" w:rsidRPr="00DF2D9E" w:rsidRDefault="003A4F9E" w:rsidP="00A838C1">
      <w:pPr>
        <w:numPr>
          <w:ilvl w:val="0"/>
          <w:numId w:val="10"/>
        </w:numPr>
        <w:spacing w:after="0" w:line="240" w:lineRule="auto"/>
        <w:rPr>
          <w:rFonts w:cs="Arial"/>
          <w:szCs w:val="20"/>
        </w:rPr>
      </w:pPr>
      <w:r>
        <w:rPr>
          <w:rFonts w:cs="Arial"/>
          <w:szCs w:val="20"/>
        </w:rPr>
        <w:t>L</w:t>
      </w:r>
      <w:r w:rsidRPr="00DF2D9E">
        <w:rPr>
          <w:rFonts w:cs="Arial"/>
          <w:szCs w:val="20"/>
        </w:rPr>
        <w:t>everandørerne</w:t>
      </w:r>
      <w:r>
        <w:rPr>
          <w:rFonts w:cs="Arial"/>
          <w:szCs w:val="20"/>
        </w:rPr>
        <w:t xml:space="preserve"> får grundlag for at standardisere</w:t>
      </w:r>
      <w:r w:rsidRPr="00C76A85">
        <w:rPr>
          <w:rFonts w:cs="Arial"/>
          <w:szCs w:val="20"/>
        </w:rPr>
        <w:t xml:space="preserve"> </w:t>
      </w:r>
      <w:r>
        <w:rPr>
          <w:rFonts w:cs="Arial"/>
          <w:szCs w:val="20"/>
        </w:rPr>
        <w:t>og effektivisere. Dette giver f</w:t>
      </w:r>
      <w:r w:rsidRPr="00DF2D9E">
        <w:rPr>
          <w:rFonts w:cs="Arial"/>
          <w:szCs w:val="20"/>
        </w:rPr>
        <w:t xml:space="preserve">ordele for </w:t>
      </w:r>
      <w:r>
        <w:rPr>
          <w:rFonts w:cs="Arial"/>
          <w:szCs w:val="20"/>
        </w:rPr>
        <w:t>regione</w:t>
      </w:r>
      <w:r>
        <w:rPr>
          <w:rFonts w:cs="Arial"/>
          <w:szCs w:val="20"/>
        </w:rPr>
        <w:t>r</w:t>
      </w:r>
      <w:r>
        <w:rPr>
          <w:rFonts w:cs="Arial"/>
          <w:szCs w:val="20"/>
        </w:rPr>
        <w:t xml:space="preserve">ne ift. kortere lead-time, øget kvalitet i leverancer og reducerede </w:t>
      </w:r>
      <w:r w:rsidRPr="00DF2D9E">
        <w:rPr>
          <w:rFonts w:cs="Arial"/>
          <w:szCs w:val="20"/>
        </w:rPr>
        <w:t>pris</w:t>
      </w:r>
      <w:r>
        <w:rPr>
          <w:rFonts w:cs="Arial"/>
          <w:szCs w:val="20"/>
        </w:rPr>
        <w:t>er</w:t>
      </w:r>
      <w:r w:rsidRPr="00DF2D9E">
        <w:rPr>
          <w:rFonts w:cs="Arial"/>
          <w:szCs w:val="20"/>
        </w:rPr>
        <w:t>)</w:t>
      </w:r>
    </w:p>
    <w:p w:rsidR="003A4F9E" w:rsidRPr="00C76A85" w:rsidRDefault="003A4F9E" w:rsidP="0055396B">
      <w:pPr>
        <w:rPr>
          <w:rFonts w:cs="Arial"/>
          <w:szCs w:val="20"/>
        </w:rPr>
      </w:pPr>
    </w:p>
    <w:p w:rsidR="003A4F9E" w:rsidRPr="00C76A85" w:rsidRDefault="003A4F9E" w:rsidP="0055396B">
      <w:pPr>
        <w:rPr>
          <w:rFonts w:cs="Arial"/>
          <w:i/>
          <w:szCs w:val="20"/>
        </w:rPr>
      </w:pPr>
      <w:r w:rsidRPr="00C76A85">
        <w:rPr>
          <w:rFonts w:cs="Arial"/>
          <w:i/>
          <w:szCs w:val="20"/>
        </w:rPr>
        <w:t>Fordele ved at gøre sammen:</w:t>
      </w:r>
    </w:p>
    <w:p w:rsidR="003A4F9E" w:rsidRPr="00C76A85" w:rsidRDefault="003A4F9E" w:rsidP="00A838C1">
      <w:pPr>
        <w:numPr>
          <w:ilvl w:val="0"/>
          <w:numId w:val="10"/>
        </w:numPr>
        <w:spacing w:after="0" w:line="240" w:lineRule="auto"/>
        <w:rPr>
          <w:rFonts w:cs="Arial"/>
          <w:szCs w:val="20"/>
        </w:rPr>
      </w:pPr>
      <w:r>
        <w:rPr>
          <w:rFonts w:cs="Arial"/>
          <w:szCs w:val="20"/>
        </w:rPr>
        <w:t>Dette kan give s</w:t>
      </w:r>
      <w:r w:rsidRPr="00C76A85">
        <w:rPr>
          <w:rFonts w:cs="Arial"/>
          <w:szCs w:val="20"/>
        </w:rPr>
        <w:t>tordriftsfordele</w:t>
      </w:r>
      <w:r>
        <w:rPr>
          <w:rFonts w:cs="Arial"/>
          <w:szCs w:val="20"/>
        </w:rPr>
        <w:t xml:space="preserve"> i form af øget forsyningssikkerhed, mindre lagerbinding</w:t>
      </w:r>
      <w:r w:rsidRPr="00906877">
        <w:rPr>
          <w:rFonts w:cs="Arial"/>
          <w:szCs w:val="20"/>
        </w:rPr>
        <w:t xml:space="preserve"> </w:t>
      </w:r>
      <w:r>
        <w:rPr>
          <w:rFonts w:cs="Arial"/>
          <w:szCs w:val="20"/>
        </w:rPr>
        <w:t>og reduc</w:t>
      </w:r>
      <w:r>
        <w:rPr>
          <w:rFonts w:cs="Arial"/>
          <w:szCs w:val="20"/>
        </w:rPr>
        <w:t>e</w:t>
      </w:r>
      <w:r>
        <w:rPr>
          <w:rFonts w:cs="Arial"/>
          <w:szCs w:val="20"/>
        </w:rPr>
        <w:t xml:space="preserve">rede </w:t>
      </w:r>
      <w:r w:rsidRPr="00DF2D9E">
        <w:rPr>
          <w:rFonts w:cs="Arial"/>
          <w:szCs w:val="20"/>
        </w:rPr>
        <w:t>pris</w:t>
      </w:r>
      <w:r>
        <w:rPr>
          <w:rFonts w:cs="Arial"/>
          <w:szCs w:val="20"/>
        </w:rPr>
        <w:t>er, hvor betingelserne er til stede. Den økonomiske tilgang skal understøttes af beregni</w:t>
      </w:r>
      <w:r>
        <w:rPr>
          <w:rFonts w:cs="Arial"/>
          <w:szCs w:val="20"/>
        </w:rPr>
        <w:t>n</w:t>
      </w:r>
      <w:r>
        <w:rPr>
          <w:rFonts w:cs="Arial"/>
          <w:szCs w:val="20"/>
        </w:rPr>
        <w:t>ger (se anbefaling under afsnit 7, Skaffevarer)</w:t>
      </w:r>
    </w:p>
    <w:p w:rsidR="003A4F9E" w:rsidRPr="008F1C92" w:rsidRDefault="003A4F9E" w:rsidP="00A838C1">
      <w:pPr>
        <w:numPr>
          <w:ilvl w:val="0"/>
          <w:numId w:val="10"/>
        </w:numPr>
        <w:spacing w:after="0" w:line="280" w:lineRule="atLeast"/>
      </w:pPr>
      <w:r>
        <w:rPr>
          <w:rFonts w:cs="Arial"/>
          <w:szCs w:val="20"/>
        </w:rPr>
        <w:t>Dette kan være med til at skabe standardisering på tværs af regioner</w:t>
      </w:r>
    </w:p>
    <w:p w:rsidR="003A4F9E" w:rsidRDefault="003A4F9E" w:rsidP="0055396B"/>
    <w:p w:rsidR="003A4F9E" w:rsidRDefault="003A4F9E" w:rsidP="0055396B"/>
    <w:p w:rsidR="003A4F9E" w:rsidRDefault="003A4F9E" w:rsidP="0055396B">
      <w:pPr>
        <w:rPr>
          <w:u w:val="single"/>
        </w:rPr>
      </w:pPr>
      <w:r w:rsidRPr="00C76A85">
        <w:rPr>
          <w:u w:val="single"/>
        </w:rPr>
        <w:t>Anbefaling vedr. servicekoncepter og samarbejdsaftaler:</w:t>
      </w:r>
    </w:p>
    <w:p w:rsidR="003A4F9E" w:rsidRPr="00C76A85" w:rsidRDefault="003A4F9E" w:rsidP="0055396B">
      <w:pPr>
        <w:rPr>
          <w:u w:val="single"/>
        </w:rPr>
      </w:pPr>
    </w:p>
    <w:p w:rsidR="003A4F9E" w:rsidRDefault="003A4F9E" w:rsidP="00A838C1">
      <w:pPr>
        <w:numPr>
          <w:ilvl w:val="0"/>
          <w:numId w:val="10"/>
        </w:numPr>
        <w:spacing w:after="0" w:line="280" w:lineRule="atLeast"/>
      </w:pPr>
      <w:r>
        <w:t>Alle servicekoncepter, som skal anvendes i hospitalslogistikken og som derved skal indgå i en fysisk og organisatorisk sammenhæng på hospitaler og/eller regionalt bør – uagtet hvilken organisatorisk enhed, der har ansvaret - beskrives ud fra de generiske koncepter. Dette skal sikre, at alle relevante problemstillinger er overvejede og behandlede og at koncepterne og de medfølgende services fo</w:t>
      </w:r>
      <w:r>
        <w:t>r</w:t>
      </w:r>
      <w:r>
        <w:t>stås entydigt af alle involverede parter</w:t>
      </w:r>
    </w:p>
    <w:p w:rsidR="003A4F9E" w:rsidRDefault="003A4F9E" w:rsidP="0055396B">
      <w:pPr>
        <w:ind w:left="360"/>
      </w:pPr>
    </w:p>
    <w:p w:rsidR="003A4F9E" w:rsidRDefault="003A4F9E" w:rsidP="00A838C1">
      <w:pPr>
        <w:numPr>
          <w:ilvl w:val="0"/>
          <w:numId w:val="10"/>
        </w:numPr>
        <w:spacing w:after="0" w:line="280" w:lineRule="atLeast"/>
      </w:pPr>
      <w:r w:rsidRPr="00C76A85">
        <w:t>Der udarbejdes et fælles katalog af servicekoncepter, som kan være til inspiration ved nybyggerier, flytninger, optimeringsprojekter mv.</w:t>
      </w:r>
    </w:p>
    <w:p w:rsidR="003A4F9E" w:rsidRDefault="003A4F9E" w:rsidP="0055396B"/>
    <w:p w:rsidR="003A4F9E" w:rsidRPr="00C76A85" w:rsidRDefault="003A4F9E" w:rsidP="00A838C1">
      <w:pPr>
        <w:numPr>
          <w:ilvl w:val="0"/>
          <w:numId w:val="10"/>
        </w:numPr>
        <w:spacing w:after="0" w:line="280" w:lineRule="atLeast"/>
      </w:pPr>
      <w:r w:rsidRPr="00C76A85">
        <w:t>Der bør udarbejdes samarbejdsaftaler mellem den (de) forsyningsansvarlige organisatoriske enh</w:t>
      </w:r>
      <w:r w:rsidRPr="00C76A85">
        <w:t>e</w:t>
      </w:r>
      <w:r w:rsidRPr="00C76A85">
        <w:t>der og de respektive kunder</w:t>
      </w:r>
    </w:p>
    <w:p w:rsidR="003A4F9E" w:rsidRPr="00C76A85" w:rsidRDefault="003A4F9E" w:rsidP="00A838C1">
      <w:pPr>
        <w:numPr>
          <w:ilvl w:val="1"/>
          <w:numId w:val="38"/>
        </w:numPr>
        <w:spacing w:after="0" w:line="280" w:lineRule="atLeast"/>
      </w:pPr>
      <w:r w:rsidRPr="00C76A85">
        <w:t>Samarbejdsaftalerne kan med fordel udarbejdes på baggrund af et katalog af serviceko</w:t>
      </w:r>
      <w:r w:rsidRPr="00C76A85">
        <w:t>n</w:t>
      </w:r>
      <w:r w:rsidRPr="00C76A85">
        <w:t>cepter samt beskrivelsen af sammenhængene mellem samarbejdsaftaler og servicekonce</w:t>
      </w:r>
      <w:r w:rsidRPr="00C76A85">
        <w:t>p</w:t>
      </w:r>
      <w:r w:rsidRPr="00C76A85">
        <w:t>ter (se bilag 5)</w:t>
      </w:r>
    </w:p>
    <w:p w:rsidR="003A4F9E" w:rsidRDefault="003A4F9E" w:rsidP="0055396B"/>
    <w:p w:rsidR="003A4F9E" w:rsidRPr="0055396B" w:rsidRDefault="003A4F9E" w:rsidP="0055396B">
      <w:pPr>
        <w:rPr>
          <w:b/>
          <w:sz w:val="28"/>
          <w:szCs w:val="28"/>
        </w:rPr>
      </w:pPr>
      <w:bookmarkStart w:id="62" w:name="_Toc417996756"/>
      <w:r w:rsidRPr="0055396B">
        <w:rPr>
          <w:b/>
          <w:sz w:val="28"/>
          <w:szCs w:val="28"/>
        </w:rPr>
        <w:t>5. Sammenhæng mellem koncepter og segmentering</w:t>
      </w:r>
      <w:bookmarkEnd w:id="62"/>
      <w:r w:rsidRPr="0055396B">
        <w:rPr>
          <w:b/>
          <w:sz w:val="28"/>
          <w:szCs w:val="28"/>
        </w:rPr>
        <w:t xml:space="preserve"> </w:t>
      </w:r>
    </w:p>
    <w:p w:rsidR="003A4F9E" w:rsidRDefault="003A4F9E" w:rsidP="0055396B"/>
    <w:p w:rsidR="003A4F9E" w:rsidRDefault="003A4F9E" w:rsidP="0055396B">
      <w:r>
        <w:t>Med udarbejdelsen af servicekoncepter følger også vurderingen af, hvor mange forskellige koncepter, der skal etableres og hvor og af hvem de enkelte forskellige koncepter skal eller kan benyttes.</w:t>
      </w:r>
    </w:p>
    <w:p w:rsidR="003A4F9E" w:rsidRDefault="003A4F9E" w:rsidP="0055396B"/>
    <w:p w:rsidR="003A4F9E" w:rsidRDefault="003A4F9E" w:rsidP="0055396B">
      <w:r>
        <w:lastRenderedPageBreak/>
        <w:t>Med udgangspunkt i de 2 overordnede mål ”Sikker forsyning” og ”Omkostningseffektiv” giver det ikke m</w:t>
      </w:r>
      <w:r>
        <w:t>e</w:t>
      </w:r>
      <w:r>
        <w:t xml:space="preserve">ning at gennemføre forsyning med samtlige varetyper til samtlige kundetyper med den samme (for) høje eller (for) lave servicegrad. </w:t>
      </w:r>
    </w:p>
    <w:p w:rsidR="003A4F9E" w:rsidRDefault="003A4F9E" w:rsidP="0055396B"/>
    <w:p w:rsidR="003A4F9E" w:rsidRPr="002E3F1E" w:rsidRDefault="003A4F9E" w:rsidP="0055396B">
      <w:pPr>
        <w:rPr>
          <w:u w:val="single"/>
        </w:rPr>
      </w:pPr>
      <w:r w:rsidRPr="002E3F1E">
        <w:rPr>
          <w:u w:val="single"/>
        </w:rPr>
        <w:t>Kunde- og varesegmentering</w:t>
      </w:r>
    </w:p>
    <w:p w:rsidR="003A4F9E" w:rsidRDefault="003A4F9E" w:rsidP="0055396B">
      <w:r>
        <w:t>Implementeringen af servicekoncepter skal ske differentieret og derfor kombineres dette med både en kundesegmentering og en varesegmentering.</w:t>
      </w:r>
    </w:p>
    <w:p w:rsidR="003A4F9E" w:rsidRDefault="003A4F9E" w:rsidP="0055396B"/>
    <w:p w:rsidR="003A4F9E" w:rsidRDefault="003A4F9E" w:rsidP="0055396B">
      <w:r>
        <w:t>Formålet er, at kunderne understøttes med de rette serviceniveauer ud fra en samlet betragtning. Samlet set understøtter servicekoncepterne og segmenteringen alle de overordnede mål – således også økonom</w:t>
      </w:r>
      <w:r>
        <w:t>i</w:t>
      </w:r>
      <w:r>
        <w:t>en. Dette sker mht. bl.a.:</w:t>
      </w:r>
    </w:p>
    <w:p w:rsidR="003A4F9E" w:rsidRDefault="003A4F9E" w:rsidP="0055396B"/>
    <w:p w:rsidR="003A4F9E" w:rsidRPr="00AD5714" w:rsidRDefault="003A4F9E" w:rsidP="00A838C1">
      <w:pPr>
        <w:numPr>
          <w:ilvl w:val="0"/>
          <w:numId w:val="42"/>
        </w:numPr>
        <w:autoSpaceDE w:val="0"/>
        <w:autoSpaceDN w:val="0"/>
        <w:adjustRightInd w:val="0"/>
        <w:spacing w:after="0" w:line="240" w:lineRule="auto"/>
        <w:rPr>
          <w:rFonts w:cs="Verdana"/>
          <w:color w:val="3F3018"/>
          <w:szCs w:val="20"/>
          <w:lang w:eastAsia="da-DK"/>
        </w:rPr>
      </w:pPr>
      <w:r w:rsidRPr="00AD5714">
        <w:rPr>
          <w:rFonts w:cs="Verdana"/>
          <w:color w:val="3F3018"/>
          <w:szCs w:val="20"/>
          <w:lang w:eastAsia="da-DK"/>
        </w:rPr>
        <w:t>Øge</w:t>
      </w:r>
      <w:r>
        <w:rPr>
          <w:rFonts w:cs="Verdana"/>
          <w:color w:val="3F3018"/>
          <w:szCs w:val="20"/>
          <w:lang w:eastAsia="da-DK"/>
        </w:rPr>
        <w:t>t</w:t>
      </w:r>
      <w:r w:rsidRPr="00AD5714">
        <w:rPr>
          <w:rFonts w:cs="Verdana"/>
          <w:color w:val="3F3018"/>
          <w:szCs w:val="20"/>
          <w:lang w:eastAsia="da-DK"/>
        </w:rPr>
        <w:t xml:space="preserve"> </w:t>
      </w:r>
      <w:r>
        <w:rPr>
          <w:rFonts w:cs="Verdana"/>
          <w:color w:val="3F3018"/>
          <w:szCs w:val="20"/>
          <w:lang w:eastAsia="da-DK"/>
        </w:rPr>
        <w:t xml:space="preserve">grad af </w:t>
      </w:r>
      <w:r w:rsidRPr="00AD5714">
        <w:rPr>
          <w:rFonts w:cs="Verdana"/>
          <w:color w:val="3F3018"/>
          <w:szCs w:val="20"/>
          <w:lang w:eastAsia="da-DK"/>
        </w:rPr>
        <w:t>planlægning</w:t>
      </w:r>
    </w:p>
    <w:p w:rsidR="003A4F9E" w:rsidRPr="00DA14F0" w:rsidRDefault="003A4F9E" w:rsidP="00A838C1">
      <w:pPr>
        <w:numPr>
          <w:ilvl w:val="0"/>
          <w:numId w:val="42"/>
        </w:numPr>
        <w:autoSpaceDE w:val="0"/>
        <w:autoSpaceDN w:val="0"/>
        <w:adjustRightInd w:val="0"/>
        <w:spacing w:after="0" w:line="240" w:lineRule="auto"/>
        <w:rPr>
          <w:rFonts w:cs="Verdana"/>
          <w:color w:val="3F3018"/>
          <w:szCs w:val="20"/>
          <w:lang w:eastAsia="da-DK"/>
        </w:rPr>
      </w:pPr>
      <w:r>
        <w:rPr>
          <w:rFonts w:cs="Verdana"/>
          <w:color w:val="3F3018"/>
          <w:szCs w:val="20"/>
          <w:lang w:eastAsia="da-DK"/>
        </w:rPr>
        <w:t xml:space="preserve">Standardisere og </w:t>
      </w:r>
      <w:r w:rsidRPr="00DA14F0">
        <w:rPr>
          <w:rFonts w:cs="Verdana"/>
          <w:color w:val="3F3018"/>
          <w:szCs w:val="20"/>
          <w:lang w:eastAsia="da-DK"/>
        </w:rPr>
        <w:t>reducere kompleksiteten</w:t>
      </w:r>
    </w:p>
    <w:p w:rsidR="003A4F9E" w:rsidRPr="00AD5714" w:rsidRDefault="003A4F9E" w:rsidP="00A838C1">
      <w:pPr>
        <w:numPr>
          <w:ilvl w:val="0"/>
          <w:numId w:val="42"/>
        </w:numPr>
        <w:autoSpaceDE w:val="0"/>
        <w:autoSpaceDN w:val="0"/>
        <w:adjustRightInd w:val="0"/>
        <w:spacing w:after="0" w:line="240" w:lineRule="auto"/>
        <w:rPr>
          <w:rFonts w:cs="Verdana"/>
          <w:color w:val="3F3018"/>
          <w:szCs w:val="20"/>
          <w:lang w:eastAsia="da-DK"/>
        </w:rPr>
      </w:pPr>
      <w:r w:rsidRPr="00AD5714">
        <w:rPr>
          <w:rFonts w:cs="Verdana"/>
          <w:color w:val="3F3018"/>
          <w:szCs w:val="20"/>
          <w:lang w:eastAsia="da-DK"/>
        </w:rPr>
        <w:t>Differentierede løsninger</w:t>
      </w:r>
    </w:p>
    <w:p w:rsidR="003A4F9E" w:rsidRPr="00AD5714" w:rsidRDefault="003A4F9E" w:rsidP="00A838C1">
      <w:pPr>
        <w:numPr>
          <w:ilvl w:val="0"/>
          <w:numId w:val="42"/>
        </w:numPr>
        <w:autoSpaceDE w:val="0"/>
        <w:autoSpaceDN w:val="0"/>
        <w:adjustRightInd w:val="0"/>
        <w:spacing w:after="0" w:line="240" w:lineRule="auto"/>
        <w:rPr>
          <w:rFonts w:cs="Verdana"/>
          <w:color w:val="3F3018"/>
          <w:szCs w:val="20"/>
          <w:lang w:eastAsia="da-DK"/>
        </w:rPr>
      </w:pPr>
      <w:r>
        <w:rPr>
          <w:rFonts w:cs="Verdana"/>
          <w:color w:val="3F3018"/>
          <w:szCs w:val="20"/>
          <w:lang w:eastAsia="da-DK"/>
        </w:rPr>
        <w:t xml:space="preserve">Øget </w:t>
      </w:r>
      <w:r w:rsidRPr="00AD5714">
        <w:rPr>
          <w:rFonts w:cs="Verdana"/>
          <w:color w:val="3F3018"/>
          <w:szCs w:val="20"/>
          <w:lang w:eastAsia="da-DK"/>
        </w:rPr>
        <w:t>gennemsigtighed</w:t>
      </w:r>
    </w:p>
    <w:p w:rsidR="003A4F9E" w:rsidRDefault="003A4F9E" w:rsidP="00A838C1">
      <w:pPr>
        <w:numPr>
          <w:ilvl w:val="0"/>
          <w:numId w:val="42"/>
        </w:numPr>
        <w:autoSpaceDE w:val="0"/>
        <w:autoSpaceDN w:val="0"/>
        <w:adjustRightInd w:val="0"/>
        <w:spacing w:after="0" w:line="240" w:lineRule="auto"/>
        <w:rPr>
          <w:rFonts w:cs="Verdana"/>
          <w:color w:val="3F3018"/>
          <w:szCs w:val="20"/>
          <w:lang w:eastAsia="da-DK"/>
        </w:rPr>
      </w:pPr>
      <w:r w:rsidRPr="00AD5714">
        <w:rPr>
          <w:rFonts w:cs="Verdana"/>
          <w:color w:val="3F3018"/>
          <w:szCs w:val="20"/>
          <w:lang w:eastAsia="da-DK"/>
        </w:rPr>
        <w:t>Gør digitalisering og systemunderstøttelsen lettere</w:t>
      </w:r>
    </w:p>
    <w:p w:rsidR="003A4F9E" w:rsidRPr="00AD5714" w:rsidRDefault="003A4F9E" w:rsidP="00A838C1">
      <w:pPr>
        <w:numPr>
          <w:ilvl w:val="0"/>
          <w:numId w:val="42"/>
        </w:numPr>
        <w:autoSpaceDE w:val="0"/>
        <w:autoSpaceDN w:val="0"/>
        <w:adjustRightInd w:val="0"/>
        <w:spacing w:after="0" w:line="240" w:lineRule="auto"/>
        <w:rPr>
          <w:rFonts w:cs="Verdana"/>
          <w:color w:val="3F3018"/>
          <w:szCs w:val="20"/>
          <w:lang w:eastAsia="da-DK"/>
        </w:rPr>
      </w:pPr>
      <w:r w:rsidRPr="00DA14F0">
        <w:rPr>
          <w:rFonts w:cs="Verdana"/>
          <w:color w:val="3F3018"/>
          <w:szCs w:val="20"/>
          <w:lang w:eastAsia="da-DK"/>
        </w:rPr>
        <w:t>Differentiere løsninger ud fra reelle krav og risici</w:t>
      </w:r>
    </w:p>
    <w:p w:rsidR="003A4F9E" w:rsidRPr="003011C1" w:rsidRDefault="003A4F9E" w:rsidP="00A838C1">
      <w:pPr>
        <w:numPr>
          <w:ilvl w:val="0"/>
          <w:numId w:val="42"/>
        </w:numPr>
        <w:spacing w:after="0" w:line="280" w:lineRule="atLeast"/>
        <w:rPr>
          <w:szCs w:val="20"/>
        </w:rPr>
      </w:pPr>
      <w:r w:rsidRPr="00AD5714">
        <w:rPr>
          <w:rFonts w:cs="Verdana"/>
          <w:color w:val="3F3018"/>
          <w:szCs w:val="20"/>
          <w:lang w:eastAsia="da-DK"/>
        </w:rPr>
        <w:t>Øget omstillingsevne/agilitet</w:t>
      </w:r>
    </w:p>
    <w:p w:rsidR="003A4F9E" w:rsidRPr="00DA14F0" w:rsidRDefault="003A4F9E" w:rsidP="00A838C1">
      <w:pPr>
        <w:numPr>
          <w:ilvl w:val="0"/>
          <w:numId w:val="42"/>
        </w:numPr>
        <w:autoSpaceDE w:val="0"/>
        <w:autoSpaceDN w:val="0"/>
        <w:adjustRightInd w:val="0"/>
        <w:spacing w:after="0" w:line="240" w:lineRule="auto"/>
        <w:rPr>
          <w:rFonts w:cs="Verdana"/>
          <w:color w:val="3F3018"/>
          <w:szCs w:val="20"/>
          <w:lang w:eastAsia="da-DK"/>
        </w:rPr>
      </w:pPr>
      <w:r w:rsidRPr="00DA14F0">
        <w:rPr>
          <w:rFonts w:cs="Verdana"/>
          <w:color w:val="3F3018"/>
          <w:szCs w:val="20"/>
          <w:lang w:eastAsia="da-DK"/>
        </w:rPr>
        <w:t>Sikre</w:t>
      </w:r>
      <w:r>
        <w:rPr>
          <w:rFonts w:cs="Verdana"/>
          <w:color w:val="3F3018"/>
          <w:szCs w:val="20"/>
          <w:lang w:eastAsia="da-DK"/>
        </w:rPr>
        <w:t>r</w:t>
      </w:r>
      <w:r w:rsidRPr="00DA14F0">
        <w:rPr>
          <w:rFonts w:cs="Verdana"/>
          <w:color w:val="3F3018"/>
          <w:szCs w:val="20"/>
          <w:lang w:eastAsia="da-DK"/>
        </w:rPr>
        <w:t xml:space="preserve"> entydig ansvarsfordeling og beslutningskompetence</w:t>
      </w:r>
    </w:p>
    <w:p w:rsidR="003A4F9E" w:rsidRDefault="003A4F9E" w:rsidP="0055396B"/>
    <w:p w:rsidR="003A4F9E" w:rsidRDefault="003A4F9E" w:rsidP="0055396B">
      <w:r>
        <w:t>Jf. nedenstående figur mener arbejdsgruppen, at det bør være en ambition, at etablere standardiserede koncepter og gennemføre en grundlæggende standardiseret kunde- og varesegmentering. Implementering af koncepter vil altid skulle tilpasses de lokale forhold.</w:t>
      </w:r>
    </w:p>
    <w:p w:rsidR="003A4F9E" w:rsidRPr="006A603A" w:rsidRDefault="003A4F9E" w:rsidP="0055396B"/>
    <w:p w:rsidR="003A4F9E" w:rsidRPr="00E50212" w:rsidRDefault="00331F4A" w:rsidP="0055396B">
      <w:r>
        <w:rPr>
          <w:noProof/>
          <w:lang w:eastAsia="da-DK"/>
        </w:rPr>
        <w:lastRenderedPageBreak/>
        <w:drawing>
          <wp:inline distT="0" distB="0" distL="0" distR="0">
            <wp:extent cx="4563110" cy="3416300"/>
            <wp:effectExtent l="0" t="0" r="8890" b="0"/>
            <wp:docPr id="58"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3110" cy="3416300"/>
                    </a:xfrm>
                    <a:prstGeom prst="rect">
                      <a:avLst/>
                    </a:prstGeom>
                    <a:noFill/>
                    <a:ln>
                      <a:noFill/>
                    </a:ln>
                  </pic:spPr>
                </pic:pic>
              </a:graphicData>
            </a:graphic>
          </wp:inline>
        </w:drawing>
      </w:r>
    </w:p>
    <w:p w:rsidR="003A4F9E" w:rsidRPr="000512F3" w:rsidRDefault="003A4F9E" w:rsidP="0055396B">
      <w:r w:rsidRPr="000512F3">
        <w:t>Ingen af regionerne har endnu færdige kunde- og varesegmenteringsstrategier. Men Region Hovedstaden og Region Midt udvikler og tester aktuelt sine fremtidige segmenteringer. De to valgte metoder er forskell</w:t>
      </w:r>
      <w:r w:rsidRPr="000512F3">
        <w:t>i</w:t>
      </w:r>
      <w:r w:rsidRPr="000512F3">
        <w:t>ge. Region Midt tager sit udgangspunkt i kunderne og lægger kun logistiske parametre ind i kundesegme</w:t>
      </w:r>
      <w:r w:rsidRPr="000512F3">
        <w:t>n</w:t>
      </w:r>
      <w:r w:rsidRPr="000512F3">
        <w:t xml:space="preserve">teringen i det filosofien er, at det konkrete logistiksetup </w:t>
      </w:r>
      <w:r>
        <w:t xml:space="preserve">og servicekoncepterne </w:t>
      </w:r>
      <w:r w:rsidRPr="000512F3">
        <w:t>understøtter de specielle lokale forhold og behov. Region Hovedstaden tager</w:t>
      </w:r>
      <w:r>
        <w:t xml:space="preserve"> også udgangspunkt i kundernes behov men kan beskr</w:t>
      </w:r>
      <w:r>
        <w:t>i</w:t>
      </w:r>
      <w:r>
        <w:t xml:space="preserve">ves som mere lavpraktisk idet det kliniske personale inddrages i udvælgelse ud fra subjektive opfattelser. Der synes imidlertid ikke, at være en rigtig eller forkert tilgang, idet </w:t>
      </w:r>
      <w:r w:rsidRPr="000512F3">
        <w:t xml:space="preserve">det logistiske fokus </w:t>
      </w:r>
      <w:r>
        <w:t>og løsningsmuligh</w:t>
      </w:r>
      <w:r>
        <w:t>e</w:t>
      </w:r>
      <w:r>
        <w:t xml:space="preserve">derne har </w:t>
      </w:r>
      <w:r w:rsidRPr="000512F3">
        <w:t>vis</w:t>
      </w:r>
      <w:r>
        <w:t>t</w:t>
      </w:r>
      <w:r w:rsidRPr="000512F3">
        <w:t xml:space="preserve"> sig at være meget ens. Se bilag 4 og 5.</w:t>
      </w:r>
    </w:p>
    <w:p w:rsidR="003A4F9E" w:rsidRDefault="003A4F9E" w:rsidP="0055396B"/>
    <w:p w:rsidR="003A4F9E" w:rsidRDefault="003A4F9E" w:rsidP="0055396B"/>
    <w:p w:rsidR="003A4F9E" w:rsidRPr="002E3F1E" w:rsidRDefault="003A4F9E" w:rsidP="0055396B">
      <w:pPr>
        <w:rPr>
          <w:i/>
        </w:rPr>
      </w:pPr>
      <w:r w:rsidRPr="002E3F1E">
        <w:rPr>
          <w:i/>
        </w:rPr>
        <w:t>Fordele ved ens og fælles:</w:t>
      </w:r>
    </w:p>
    <w:p w:rsidR="003A4F9E" w:rsidRPr="00844958" w:rsidRDefault="003A4F9E" w:rsidP="0055396B">
      <w:r>
        <w:t>Det er et stort arbejde, at segmentere varerne. Og da det er forholdsvis samme sortimenter, der anvendes på tværs af regionerne, vil der ud fra et ressourceperspektiv med fordel kunne gennemføres en fælles var</w:t>
      </w:r>
      <w:r>
        <w:t>e</w:t>
      </w:r>
      <w:r>
        <w:t>segmentering. En fælles varesegmentering vil indeholde en vurdering af om varerne er kritiske eller ej. En fælles segmentering</w:t>
      </w:r>
      <w:r w:rsidRPr="00844958">
        <w:t xml:space="preserve"> fordrer en ens tilgang til segmenteringen og at denne ikke indeholder logistikparame</w:t>
      </w:r>
      <w:r w:rsidRPr="00844958">
        <w:t>t</w:t>
      </w:r>
      <w:r w:rsidRPr="00844958">
        <w:t>re</w:t>
      </w:r>
      <w:r>
        <w:t>.</w:t>
      </w:r>
    </w:p>
    <w:p w:rsidR="003A4F9E" w:rsidRDefault="003A4F9E" w:rsidP="0055396B"/>
    <w:p w:rsidR="003A4F9E" w:rsidRPr="002E3F1E" w:rsidRDefault="003A4F9E" w:rsidP="0055396B">
      <w:pPr>
        <w:rPr>
          <w:u w:val="single"/>
        </w:rPr>
      </w:pPr>
      <w:r w:rsidRPr="002E3F1E">
        <w:rPr>
          <w:u w:val="single"/>
        </w:rPr>
        <w:t>Leverandørsegmentering</w:t>
      </w:r>
    </w:p>
    <w:p w:rsidR="003A4F9E" w:rsidRPr="005922BA" w:rsidRDefault="003A4F9E" w:rsidP="0055396B">
      <w:r w:rsidRPr="005922BA">
        <w:t>Figuren viser også en ambition om, at kunne segmentere leverandørerne</w:t>
      </w:r>
      <w:r>
        <w:t>. Det</w:t>
      </w:r>
      <w:r w:rsidRPr="005922BA">
        <w:t xml:space="preserve"> afgørende</w:t>
      </w:r>
      <w:r>
        <w:t xml:space="preserve"> her</w:t>
      </w:r>
      <w:r w:rsidRPr="005922BA">
        <w:t xml:space="preserve"> er, at der a</w:t>
      </w:r>
      <w:r w:rsidRPr="005922BA">
        <w:t>r</w:t>
      </w:r>
      <w:r w:rsidRPr="005922BA">
        <w:t xml:space="preserve">bejdes målrettet og koordineret med at udvikle markedet og både udfordre og udnytte potentialet hos regionernes leverandør. </w:t>
      </w:r>
    </w:p>
    <w:p w:rsidR="003A4F9E" w:rsidRPr="005922BA" w:rsidRDefault="003A4F9E" w:rsidP="0055396B"/>
    <w:p w:rsidR="003A4F9E" w:rsidRPr="001C1F62" w:rsidRDefault="003A4F9E" w:rsidP="0055396B">
      <w:pPr>
        <w:rPr>
          <w:i/>
        </w:rPr>
      </w:pPr>
      <w:r w:rsidRPr="001C1F62">
        <w:rPr>
          <w:i/>
        </w:rPr>
        <w:t>Fordele ved ens og fælles:</w:t>
      </w:r>
    </w:p>
    <w:p w:rsidR="003A4F9E" w:rsidRPr="00FB1D97" w:rsidRDefault="003A4F9E" w:rsidP="0055396B">
      <w:r w:rsidRPr="001C1F62">
        <w:t>Regionerne benytter i høj grad de samme leverandører og de store leverandører er generelt store ift. alle regionerne. Varetyperne er også typisk gengangere. Alt dette understøttes af, at der i fremtiden vil blive gennemført flere tværregionale udbud af varer. Med en fælles segmentering vil regionerne kunne priorit</w:t>
      </w:r>
      <w:r w:rsidRPr="001C1F62">
        <w:t>e</w:t>
      </w:r>
      <w:r w:rsidRPr="001C1F62">
        <w:t xml:space="preserve">re sine ressourcer </w:t>
      </w:r>
      <w:r>
        <w:t xml:space="preserve">og kompetencer i forhold til de </w:t>
      </w:r>
      <w:r w:rsidRPr="001C1F62">
        <w:t>leverandører og indsatser, som samlet set kan give størst effekt.</w:t>
      </w:r>
      <w:r>
        <w:t xml:space="preserve"> Segmenteringen bør gennemføres med </w:t>
      </w:r>
      <w:r w:rsidRPr="00FB1D97">
        <w:t>reference til Kraljics Portefølgemodel</w:t>
      </w:r>
    </w:p>
    <w:p w:rsidR="003A4F9E" w:rsidRPr="001C1F62" w:rsidRDefault="003A4F9E" w:rsidP="0055396B"/>
    <w:p w:rsidR="003A4F9E" w:rsidRPr="001C1F62" w:rsidRDefault="003A4F9E" w:rsidP="0055396B"/>
    <w:p w:rsidR="003A4F9E" w:rsidRPr="000512F3" w:rsidRDefault="003A4F9E" w:rsidP="0055396B">
      <w:pPr>
        <w:rPr>
          <w:u w:val="single"/>
        </w:rPr>
      </w:pPr>
      <w:r w:rsidRPr="000512F3">
        <w:rPr>
          <w:u w:val="single"/>
        </w:rPr>
        <w:t>Anbefalinger:</w:t>
      </w:r>
    </w:p>
    <w:p w:rsidR="003A4F9E" w:rsidRPr="00844958" w:rsidRDefault="003A4F9E" w:rsidP="0055396B"/>
    <w:p w:rsidR="003A4F9E" w:rsidRPr="00844958" w:rsidRDefault="003A4F9E" w:rsidP="00A838C1">
      <w:pPr>
        <w:numPr>
          <w:ilvl w:val="0"/>
          <w:numId w:val="10"/>
        </w:numPr>
        <w:spacing w:after="0" w:line="280" w:lineRule="atLeast"/>
      </w:pPr>
      <w:r w:rsidRPr="00844958">
        <w:t>Alle regioner bør gennemføre både vare- og kundesegmentering</w:t>
      </w:r>
    </w:p>
    <w:p w:rsidR="003A4F9E" w:rsidRPr="00844958" w:rsidRDefault="003A4F9E" w:rsidP="0055396B"/>
    <w:p w:rsidR="003A4F9E" w:rsidRDefault="003A4F9E" w:rsidP="00A838C1">
      <w:pPr>
        <w:numPr>
          <w:ilvl w:val="0"/>
          <w:numId w:val="10"/>
        </w:numPr>
        <w:spacing w:after="0" w:line="280" w:lineRule="atLeast"/>
      </w:pPr>
      <w:r w:rsidRPr="00844958">
        <w:t>Det bør overvejes, om varesegmenteringen kan gøres tværregional</w:t>
      </w:r>
    </w:p>
    <w:p w:rsidR="003A4F9E" w:rsidRPr="00844958" w:rsidRDefault="003A4F9E" w:rsidP="0055396B"/>
    <w:p w:rsidR="003A4F9E" w:rsidRPr="00844958" w:rsidRDefault="003A4F9E" w:rsidP="00A838C1">
      <w:pPr>
        <w:numPr>
          <w:ilvl w:val="0"/>
          <w:numId w:val="10"/>
        </w:numPr>
        <w:spacing w:after="0" w:line="280" w:lineRule="atLeast"/>
      </w:pPr>
      <w:r w:rsidRPr="00844958">
        <w:t>Der bør gennemføres en leverandørsegmentering og fastlæggelse af fælles segmenteringskriterier (i sammenhæng til national indkøbsstrategi 2015 - 2020)</w:t>
      </w:r>
    </w:p>
    <w:p w:rsidR="003A4F9E" w:rsidRPr="00844958" w:rsidRDefault="003A4F9E" w:rsidP="0055396B"/>
    <w:p w:rsidR="003A4F9E" w:rsidRPr="00844958" w:rsidRDefault="003A4F9E" w:rsidP="00A838C1">
      <w:pPr>
        <w:numPr>
          <w:ilvl w:val="0"/>
          <w:numId w:val="10"/>
        </w:numPr>
        <w:spacing w:after="0" w:line="280" w:lineRule="atLeast"/>
      </w:pPr>
      <w:r w:rsidRPr="00844958">
        <w:t>Der bør gennemføres dialoger om fremtidig forsyning med udvalgte leverandører på baggrund af den fælles leverandørsegmentering (i sammenhæng til national indkøbsstrategi 2015 - 2020)</w:t>
      </w:r>
    </w:p>
    <w:p w:rsidR="003A4F9E" w:rsidRDefault="003A4F9E" w:rsidP="0055396B"/>
    <w:p w:rsidR="003A4F9E" w:rsidRDefault="003A4F9E" w:rsidP="0055396B"/>
    <w:p w:rsidR="003A4F9E" w:rsidRPr="0055396B" w:rsidRDefault="003A4F9E" w:rsidP="0055396B">
      <w:pPr>
        <w:rPr>
          <w:b/>
          <w:sz w:val="28"/>
          <w:szCs w:val="28"/>
        </w:rPr>
      </w:pPr>
      <w:bookmarkStart w:id="63" w:name="_Toc417996757"/>
      <w:r w:rsidRPr="0055396B">
        <w:rPr>
          <w:b/>
          <w:sz w:val="28"/>
          <w:szCs w:val="28"/>
        </w:rPr>
        <w:t>6. Fysiske og administrative flows</w:t>
      </w:r>
      <w:bookmarkEnd w:id="63"/>
    </w:p>
    <w:p w:rsidR="003A4F9E" w:rsidRDefault="003A4F9E" w:rsidP="0055396B">
      <w:pPr>
        <w:spacing w:line="240" w:lineRule="auto"/>
        <w:rPr>
          <w:color w:val="000000"/>
          <w:szCs w:val="20"/>
          <w:lang w:eastAsia="da-DK"/>
        </w:rPr>
      </w:pPr>
    </w:p>
    <w:p w:rsidR="003A4F9E" w:rsidRDefault="003A4F9E" w:rsidP="0055396B">
      <w:pPr>
        <w:spacing w:line="240" w:lineRule="auto"/>
        <w:rPr>
          <w:color w:val="000000"/>
          <w:szCs w:val="20"/>
          <w:lang w:eastAsia="da-DK"/>
        </w:rPr>
      </w:pPr>
      <w:r>
        <w:rPr>
          <w:color w:val="000000"/>
          <w:szCs w:val="20"/>
          <w:lang w:eastAsia="da-DK"/>
        </w:rPr>
        <w:t>Definition:</w:t>
      </w:r>
    </w:p>
    <w:p w:rsidR="003A4F9E" w:rsidRDefault="003A4F9E" w:rsidP="00A838C1">
      <w:pPr>
        <w:numPr>
          <w:ilvl w:val="0"/>
          <w:numId w:val="10"/>
        </w:numPr>
        <w:spacing w:after="0" w:line="240" w:lineRule="auto"/>
        <w:rPr>
          <w:color w:val="000000"/>
          <w:szCs w:val="20"/>
          <w:lang w:eastAsia="da-DK"/>
        </w:rPr>
      </w:pPr>
      <w:r>
        <w:rPr>
          <w:color w:val="000000"/>
          <w:szCs w:val="20"/>
          <w:lang w:eastAsia="da-DK"/>
        </w:rPr>
        <w:t>De fysiske flows omfatter varernes bevægelser, ind- og udpakning samt eventuelle forarbejdning</w:t>
      </w:r>
    </w:p>
    <w:p w:rsidR="003A4F9E" w:rsidRDefault="003A4F9E" w:rsidP="00A838C1">
      <w:pPr>
        <w:numPr>
          <w:ilvl w:val="0"/>
          <w:numId w:val="10"/>
        </w:numPr>
        <w:spacing w:after="0" w:line="240" w:lineRule="auto"/>
        <w:rPr>
          <w:color w:val="000000"/>
          <w:szCs w:val="20"/>
          <w:lang w:eastAsia="da-DK"/>
        </w:rPr>
      </w:pPr>
      <w:r>
        <w:rPr>
          <w:color w:val="000000"/>
          <w:szCs w:val="20"/>
          <w:lang w:eastAsia="da-DK"/>
        </w:rPr>
        <w:t>De administrative flows er det bureaukrati og den kommunikation, der understøtter de fysiske flows.</w:t>
      </w:r>
    </w:p>
    <w:p w:rsidR="003A4F9E" w:rsidRDefault="003A4F9E" w:rsidP="0055396B">
      <w:pPr>
        <w:spacing w:line="240" w:lineRule="auto"/>
        <w:rPr>
          <w:color w:val="000000"/>
          <w:szCs w:val="20"/>
          <w:lang w:eastAsia="da-DK"/>
        </w:rPr>
      </w:pPr>
    </w:p>
    <w:p w:rsidR="003A4F9E" w:rsidRDefault="003A4F9E" w:rsidP="0055396B">
      <w:pPr>
        <w:rPr>
          <w:color w:val="FF0000"/>
          <w:sz w:val="24"/>
        </w:rPr>
      </w:pPr>
    </w:p>
    <w:p w:rsidR="003A4F9E" w:rsidRPr="004350A6" w:rsidRDefault="003A4F9E" w:rsidP="0055396B">
      <w:pPr>
        <w:autoSpaceDE w:val="0"/>
        <w:autoSpaceDN w:val="0"/>
        <w:adjustRightInd w:val="0"/>
        <w:spacing w:line="240" w:lineRule="auto"/>
        <w:rPr>
          <w:szCs w:val="20"/>
          <w:u w:val="single"/>
        </w:rPr>
      </w:pPr>
      <w:r w:rsidRPr="004350A6">
        <w:rPr>
          <w:szCs w:val="20"/>
          <w:u w:val="single"/>
        </w:rPr>
        <w:t>Fysiske flows</w:t>
      </w:r>
    </w:p>
    <w:p w:rsidR="003A4F9E" w:rsidRDefault="003A4F9E" w:rsidP="0055396B">
      <w:pPr>
        <w:autoSpaceDE w:val="0"/>
        <w:autoSpaceDN w:val="0"/>
        <w:adjustRightInd w:val="0"/>
        <w:spacing w:line="240" w:lineRule="auto"/>
        <w:rPr>
          <w:szCs w:val="20"/>
        </w:rPr>
      </w:pPr>
      <w:r>
        <w:rPr>
          <w:szCs w:val="20"/>
        </w:rPr>
        <w:lastRenderedPageBreak/>
        <w:t>Alle regioner har forskellige besluttede vareflows, som forsyningen af forskellige varer fordeler sig på. En stor del af varerne/leverancerne følger dog ikke besluttede flows, men i stedet autonome flows initieret af de respektive decentrale bestillere.</w:t>
      </w:r>
    </w:p>
    <w:p w:rsidR="003A4F9E" w:rsidRDefault="003A4F9E" w:rsidP="0055396B">
      <w:pPr>
        <w:autoSpaceDE w:val="0"/>
        <w:autoSpaceDN w:val="0"/>
        <w:adjustRightInd w:val="0"/>
        <w:spacing w:line="240" w:lineRule="auto"/>
        <w:rPr>
          <w:szCs w:val="20"/>
        </w:rPr>
      </w:pPr>
    </w:p>
    <w:p w:rsidR="003A4F9E" w:rsidRDefault="003A4F9E" w:rsidP="0055396B">
      <w:pPr>
        <w:autoSpaceDE w:val="0"/>
        <w:autoSpaceDN w:val="0"/>
        <w:adjustRightInd w:val="0"/>
        <w:spacing w:line="240" w:lineRule="auto"/>
        <w:rPr>
          <w:szCs w:val="20"/>
        </w:rPr>
      </w:pPr>
      <w:r>
        <w:rPr>
          <w:szCs w:val="20"/>
        </w:rPr>
        <w:t>Hvilke besluttede flows, varerne følger, afhænger af regionernes overordnede valg i form af en vareflo</w:t>
      </w:r>
      <w:r>
        <w:rPr>
          <w:szCs w:val="20"/>
        </w:rPr>
        <w:t>w</w:t>
      </w:r>
      <w:r>
        <w:rPr>
          <w:szCs w:val="20"/>
        </w:rPr>
        <w:t>strategi og en lager-/skaffevarestrategi. Vareflowstrategien bestemmer, hvilke varer der følger de respekt</w:t>
      </w:r>
      <w:r>
        <w:rPr>
          <w:szCs w:val="20"/>
        </w:rPr>
        <w:t>i</w:t>
      </w:r>
      <w:r>
        <w:rPr>
          <w:szCs w:val="20"/>
        </w:rPr>
        <w:t>ve besluttede mulige flows. Lager-/skaffevarestrategien bestemmer om en vare er en skaffevare eller en lagervare, hvilket også er betydende for det samlede flow og hvor i flowet de enkelte opgaver ligger.</w:t>
      </w:r>
    </w:p>
    <w:p w:rsidR="003A4F9E" w:rsidRDefault="003A4F9E" w:rsidP="0055396B">
      <w:pPr>
        <w:autoSpaceDE w:val="0"/>
        <w:autoSpaceDN w:val="0"/>
        <w:adjustRightInd w:val="0"/>
        <w:spacing w:line="240" w:lineRule="auto"/>
        <w:rPr>
          <w:szCs w:val="20"/>
        </w:rPr>
      </w:pPr>
    </w:p>
    <w:p w:rsidR="003A4F9E" w:rsidRDefault="003A4F9E" w:rsidP="0055396B">
      <w:pPr>
        <w:autoSpaceDE w:val="0"/>
        <w:autoSpaceDN w:val="0"/>
        <w:adjustRightInd w:val="0"/>
        <w:spacing w:line="240" w:lineRule="auto"/>
        <w:rPr>
          <w:szCs w:val="20"/>
        </w:rPr>
      </w:pPr>
      <w:r>
        <w:rPr>
          <w:szCs w:val="20"/>
        </w:rPr>
        <w:t>I nedenstående figur er Region Hovedstadens skaffevareflows beskrevet med angivelse af den procentvise fordeling. Heraf kan det bl.a. ses, at kun 19% af det samlede skaffevareflow går via det regionale lager.</w:t>
      </w:r>
    </w:p>
    <w:p w:rsidR="003A4F9E" w:rsidRDefault="003A4F9E" w:rsidP="0055396B"/>
    <w:p w:rsidR="003A4F9E" w:rsidRDefault="003A4F9E" w:rsidP="0055396B">
      <w:r>
        <w:object w:dxaOrig="15911" w:dyaOrig="11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5pt;height:330.8pt" o:ole="">
            <v:imagedata r:id="rId13" o:title=""/>
          </v:shape>
          <o:OLEObject Type="Embed" ProgID="Visio.Drawing.11" ShapeID="_x0000_i1025" DrawAspect="Content" ObjectID="_1496571464" r:id="rId14"/>
        </w:object>
      </w:r>
    </w:p>
    <w:p w:rsidR="003A4F9E" w:rsidRDefault="003A4F9E" w:rsidP="0055396B"/>
    <w:p w:rsidR="003A4F9E" w:rsidRDefault="003A4F9E" w:rsidP="0055396B">
      <w:pPr>
        <w:autoSpaceDE w:val="0"/>
        <w:autoSpaceDN w:val="0"/>
        <w:adjustRightInd w:val="0"/>
        <w:spacing w:line="240" w:lineRule="auto"/>
        <w:rPr>
          <w:szCs w:val="20"/>
        </w:rPr>
      </w:pPr>
    </w:p>
    <w:p w:rsidR="003A4F9E" w:rsidRDefault="003A4F9E" w:rsidP="0055396B">
      <w:pPr>
        <w:autoSpaceDE w:val="0"/>
        <w:autoSpaceDN w:val="0"/>
        <w:adjustRightInd w:val="0"/>
        <w:spacing w:line="240" w:lineRule="auto"/>
        <w:rPr>
          <w:szCs w:val="20"/>
        </w:rPr>
      </w:pPr>
    </w:p>
    <w:p w:rsidR="003A4F9E" w:rsidRDefault="003A4F9E" w:rsidP="0055396B">
      <w:pPr>
        <w:autoSpaceDE w:val="0"/>
        <w:autoSpaceDN w:val="0"/>
        <w:adjustRightInd w:val="0"/>
        <w:spacing w:line="240" w:lineRule="auto"/>
        <w:rPr>
          <w:szCs w:val="20"/>
        </w:rPr>
      </w:pPr>
    </w:p>
    <w:p w:rsidR="00113435" w:rsidRDefault="00113435" w:rsidP="0055396B">
      <w:pPr>
        <w:autoSpaceDE w:val="0"/>
        <w:autoSpaceDN w:val="0"/>
        <w:adjustRightInd w:val="0"/>
        <w:spacing w:line="240" w:lineRule="auto"/>
        <w:rPr>
          <w:szCs w:val="20"/>
          <w:u w:val="single"/>
        </w:rPr>
      </w:pPr>
    </w:p>
    <w:p w:rsidR="003A4F9E" w:rsidRPr="004350A6" w:rsidRDefault="003A4F9E" w:rsidP="0055396B">
      <w:pPr>
        <w:autoSpaceDE w:val="0"/>
        <w:autoSpaceDN w:val="0"/>
        <w:adjustRightInd w:val="0"/>
        <w:spacing w:line="240" w:lineRule="auto"/>
        <w:rPr>
          <w:szCs w:val="20"/>
          <w:u w:val="single"/>
        </w:rPr>
      </w:pPr>
      <w:r w:rsidRPr="004350A6">
        <w:rPr>
          <w:szCs w:val="20"/>
          <w:u w:val="single"/>
        </w:rPr>
        <w:lastRenderedPageBreak/>
        <w:t>Administrative flows</w:t>
      </w:r>
    </w:p>
    <w:p w:rsidR="003A4F9E" w:rsidRPr="008030C6" w:rsidRDefault="003A4F9E" w:rsidP="0055396B">
      <w:pPr>
        <w:autoSpaceDE w:val="0"/>
        <w:autoSpaceDN w:val="0"/>
        <w:adjustRightInd w:val="0"/>
        <w:spacing w:line="240" w:lineRule="auto"/>
        <w:rPr>
          <w:szCs w:val="20"/>
        </w:rPr>
      </w:pPr>
      <w:r w:rsidRPr="008030C6">
        <w:rPr>
          <w:szCs w:val="20"/>
        </w:rPr>
        <w:t>Gruppen ønsker at supplere beskrivelserne af de fysiske flows med beskrivelser af administrative flows. Dette bl.a. fordi det er her en del af gevinsterne ligger og fordi beskrivelser af de administrative flows kan understøtte visualiseringen af sammenhænge samt opgaveflytninger i forbindelse med ”</w:t>
      </w:r>
      <w:r>
        <w:rPr>
          <w:szCs w:val="20"/>
        </w:rPr>
        <w:t>P</w:t>
      </w:r>
      <w:r w:rsidRPr="008030C6">
        <w:rPr>
          <w:szCs w:val="20"/>
        </w:rPr>
        <w:t>rofessionalis</w:t>
      </w:r>
      <w:r w:rsidRPr="008030C6">
        <w:rPr>
          <w:szCs w:val="20"/>
        </w:rPr>
        <w:t>e</w:t>
      </w:r>
      <w:r w:rsidRPr="008030C6">
        <w:rPr>
          <w:szCs w:val="20"/>
        </w:rPr>
        <w:t>ring”.</w:t>
      </w:r>
    </w:p>
    <w:p w:rsidR="003A4F9E" w:rsidRDefault="003A4F9E" w:rsidP="0055396B">
      <w:pPr>
        <w:autoSpaceDE w:val="0"/>
        <w:autoSpaceDN w:val="0"/>
        <w:adjustRightInd w:val="0"/>
        <w:spacing w:line="240" w:lineRule="auto"/>
        <w:rPr>
          <w:rFonts w:ascii="Arial" w:hAnsi="Arial" w:cs="Arial"/>
          <w:color w:val="000080"/>
          <w:szCs w:val="20"/>
          <w:lang w:eastAsia="da-DK"/>
        </w:rPr>
      </w:pPr>
    </w:p>
    <w:p w:rsidR="003A4F9E" w:rsidRPr="00351D85" w:rsidRDefault="003A4F9E" w:rsidP="0055396B">
      <w:pPr>
        <w:rPr>
          <w:szCs w:val="20"/>
        </w:rPr>
      </w:pPr>
      <w:r w:rsidRPr="00351D85">
        <w:rPr>
          <w:szCs w:val="20"/>
        </w:rPr>
        <w:t>Opgaver, som optræder i alle flows</w:t>
      </w:r>
      <w:r>
        <w:rPr>
          <w:szCs w:val="20"/>
        </w:rPr>
        <w:t>,</w:t>
      </w:r>
      <w:r w:rsidRPr="00351D85">
        <w:rPr>
          <w:szCs w:val="20"/>
        </w:rPr>
        <w:t xml:space="preserve"> hvor der er en bestiller og en modtager:</w:t>
      </w:r>
    </w:p>
    <w:p w:rsidR="003A4F9E" w:rsidRPr="00351D85" w:rsidRDefault="003A4F9E" w:rsidP="0055396B">
      <w:pPr>
        <w:rPr>
          <w:szCs w:val="20"/>
        </w:rPr>
      </w:pPr>
    </w:p>
    <w:p w:rsidR="003A4F9E" w:rsidRPr="00351D85" w:rsidRDefault="003A4F9E" w:rsidP="00A838C1">
      <w:pPr>
        <w:numPr>
          <w:ilvl w:val="0"/>
          <w:numId w:val="10"/>
        </w:numPr>
        <w:spacing w:after="0" w:line="240" w:lineRule="auto"/>
        <w:rPr>
          <w:szCs w:val="20"/>
        </w:rPr>
      </w:pPr>
      <w:r w:rsidRPr="00351D85">
        <w:rPr>
          <w:szCs w:val="20"/>
        </w:rPr>
        <w:t>behovsafdækning</w:t>
      </w:r>
    </w:p>
    <w:p w:rsidR="003A4F9E" w:rsidRPr="00351D85" w:rsidRDefault="003A4F9E" w:rsidP="00A838C1">
      <w:pPr>
        <w:numPr>
          <w:ilvl w:val="0"/>
          <w:numId w:val="10"/>
        </w:numPr>
        <w:spacing w:after="0" w:line="240" w:lineRule="auto"/>
        <w:rPr>
          <w:szCs w:val="20"/>
        </w:rPr>
      </w:pPr>
      <w:r w:rsidRPr="00351D85">
        <w:rPr>
          <w:szCs w:val="20"/>
        </w:rPr>
        <w:t>rekvirering</w:t>
      </w:r>
    </w:p>
    <w:p w:rsidR="003A4F9E" w:rsidRPr="00351D85" w:rsidRDefault="003A4F9E" w:rsidP="00A838C1">
      <w:pPr>
        <w:numPr>
          <w:ilvl w:val="0"/>
          <w:numId w:val="10"/>
        </w:numPr>
        <w:spacing w:after="0" w:line="240" w:lineRule="auto"/>
        <w:rPr>
          <w:szCs w:val="20"/>
        </w:rPr>
      </w:pPr>
      <w:r w:rsidRPr="00351D85">
        <w:rPr>
          <w:szCs w:val="20"/>
        </w:rPr>
        <w:t>ordreafgivelse (anvisning)</w:t>
      </w:r>
    </w:p>
    <w:p w:rsidR="003A4F9E" w:rsidRPr="00351D85" w:rsidRDefault="003A4F9E" w:rsidP="00A838C1">
      <w:pPr>
        <w:numPr>
          <w:ilvl w:val="0"/>
          <w:numId w:val="10"/>
        </w:numPr>
        <w:spacing w:after="0" w:line="240" w:lineRule="auto"/>
        <w:rPr>
          <w:szCs w:val="20"/>
        </w:rPr>
      </w:pPr>
      <w:r w:rsidRPr="00351D85">
        <w:rPr>
          <w:szCs w:val="20"/>
        </w:rPr>
        <w:t>ordremodtagelse</w:t>
      </w:r>
    </w:p>
    <w:p w:rsidR="003A4F9E" w:rsidRPr="00351D85" w:rsidRDefault="003A4F9E" w:rsidP="00A838C1">
      <w:pPr>
        <w:numPr>
          <w:ilvl w:val="0"/>
          <w:numId w:val="10"/>
        </w:numPr>
        <w:spacing w:after="0" w:line="240" w:lineRule="auto"/>
        <w:rPr>
          <w:szCs w:val="20"/>
        </w:rPr>
      </w:pPr>
      <w:r w:rsidRPr="00351D85">
        <w:rPr>
          <w:szCs w:val="20"/>
        </w:rPr>
        <w:t>pak/pluk</w:t>
      </w:r>
    </w:p>
    <w:p w:rsidR="003A4F9E" w:rsidRPr="00351D85" w:rsidRDefault="003A4F9E" w:rsidP="00A838C1">
      <w:pPr>
        <w:numPr>
          <w:ilvl w:val="0"/>
          <w:numId w:val="10"/>
        </w:numPr>
        <w:spacing w:after="0" w:line="240" w:lineRule="auto"/>
        <w:rPr>
          <w:szCs w:val="20"/>
        </w:rPr>
      </w:pPr>
      <w:r w:rsidRPr="00351D85">
        <w:rPr>
          <w:szCs w:val="20"/>
        </w:rPr>
        <w:t>dist</w:t>
      </w:r>
      <w:r>
        <w:rPr>
          <w:szCs w:val="20"/>
        </w:rPr>
        <w:t>r</w:t>
      </w:r>
      <w:r w:rsidRPr="00351D85">
        <w:rPr>
          <w:szCs w:val="20"/>
        </w:rPr>
        <w:t>ibution</w:t>
      </w:r>
    </w:p>
    <w:p w:rsidR="003A4F9E" w:rsidRPr="00351D85" w:rsidRDefault="003A4F9E" w:rsidP="00A838C1">
      <w:pPr>
        <w:numPr>
          <w:ilvl w:val="0"/>
          <w:numId w:val="10"/>
        </w:numPr>
        <w:spacing w:after="0" w:line="240" w:lineRule="auto"/>
        <w:rPr>
          <w:szCs w:val="20"/>
        </w:rPr>
      </w:pPr>
      <w:r w:rsidRPr="00351D85">
        <w:rPr>
          <w:szCs w:val="20"/>
        </w:rPr>
        <w:t>modtagelse af varen</w:t>
      </w:r>
    </w:p>
    <w:p w:rsidR="003A4F9E" w:rsidRPr="00351D85" w:rsidRDefault="003A4F9E" w:rsidP="00A838C1">
      <w:pPr>
        <w:numPr>
          <w:ilvl w:val="0"/>
          <w:numId w:val="10"/>
        </w:numPr>
        <w:spacing w:after="0" w:line="240" w:lineRule="auto"/>
        <w:rPr>
          <w:szCs w:val="20"/>
        </w:rPr>
      </w:pPr>
      <w:r w:rsidRPr="00351D85">
        <w:rPr>
          <w:szCs w:val="20"/>
        </w:rPr>
        <w:t>påpladslægning</w:t>
      </w:r>
    </w:p>
    <w:p w:rsidR="003A4F9E" w:rsidRPr="00351D85" w:rsidRDefault="003A4F9E" w:rsidP="00A838C1">
      <w:pPr>
        <w:numPr>
          <w:ilvl w:val="0"/>
          <w:numId w:val="10"/>
        </w:numPr>
        <w:spacing w:after="0" w:line="240" w:lineRule="auto"/>
        <w:rPr>
          <w:szCs w:val="20"/>
        </w:rPr>
      </w:pPr>
      <w:r w:rsidRPr="00351D85">
        <w:rPr>
          <w:szCs w:val="20"/>
        </w:rPr>
        <w:t>fakturabehandling</w:t>
      </w:r>
    </w:p>
    <w:p w:rsidR="003A4F9E" w:rsidRPr="00351D85" w:rsidRDefault="003A4F9E" w:rsidP="0055396B">
      <w:pPr>
        <w:rPr>
          <w:szCs w:val="20"/>
        </w:rPr>
      </w:pPr>
    </w:p>
    <w:p w:rsidR="003A4F9E" w:rsidRDefault="003A4F9E" w:rsidP="0055396B">
      <w:pPr>
        <w:rPr>
          <w:szCs w:val="20"/>
        </w:rPr>
      </w:pPr>
      <w:r>
        <w:rPr>
          <w:szCs w:val="20"/>
        </w:rPr>
        <w:t>Herudover forekommer:</w:t>
      </w:r>
    </w:p>
    <w:p w:rsidR="003A4F9E" w:rsidRDefault="003A4F9E" w:rsidP="00A838C1">
      <w:pPr>
        <w:numPr>
          <w:ilvl w:val="0"/>
          <w:numId w:val="10"/>
        </w:numPr>
        <w:spacing w:after="0" w:line="280" w:lineRule="atLeast"/>
        <w:rPr>
          <w:szCs w:val="20"/>
        </w:rPr>
      </w:pPr>
      <w:r>
        <w:rPr>
          <w:szCs w:val="20"/>
        </w:rPr>
        <w:t>returnering</w:t>
      </w:r>
    </w:p>
    <w:p w:rsidR="003A4F9E" w:rsidRDefault="003A4F9E" w:rsidP="00A838C1">
      <w:pPr>
        <w:numPr>
          <w:ilvl w:val="0"/>
          <w:numId w:val="10"/>
        </w:numPr>
        <w:spacing w:after="0" w:line="280" w:lineRule="atLeast"/>
        <w:rPr>
          <w:szCs w:val="20"/>
        </w:rPr>
      </w:pPr>
      <w:r>
        <w:rPr>
          <w:szCs w:val="20"/>
        </w:rPr>
        <w:t>reklamationsbehandling</w:t>
      </w:r>
    </w:p>
    <w:p w:rsidR="003A4F9E" w:rsidRPr="0065157C" w:rsidRDefault="003A4F9E" w:rsidP="0055396B">
      <w:pPr>
        <w:ind w:left="360"/>
        <w:rPr>
          <w:szCs w:val="20"/>
        </w:rPr>
      </w:pPr>
    </w:p>
    <w:p w:rsidR="003A4F9E" w:rsidRPr="0065157C" w:rsidRDefault="003A4F9E" w:rsidP="0055396B">
      <w:pPr>
        <w:rPr>
          <w:u w:val="single"/>
        </w:rPr>
      </w:pPr>
      <w:r w:rsidRPr="0065157C">
        <w:rPr>
          <w:u w:val="single"/>
        </w:rPr>
        <w:t>Opgaver og ressourcetræk</w:t>
      </w:r>
    </w:p>
    <w:p w:rsidR="003A4F9E" w:rsidRPr="0065157C" w:rsidRDefault="003A4F9E" w:rsidP="0055396B">
      <w:r w:rsidRPr="0065157C">
        <w:t>Antal ansvarsskift, antal stop i flow, bureaukrati mv. er (jævnfør afsnittet om mål) vigtige elementer i fo</w:t>
      </w:r>
      <w:r w:rsidRPr="0065157C">
        <w:t>r</w:t>
      </w:r>
      <w:r w:rsidRPr="0065157C">
        <w:t>hold til både sikker forsyning og at kunne være omkostningseffektiv.</w:t>
      </w:r>
    </w:p>
    <w:p w:rsidR="003A4F9E" w:rsidRPr="0065157C" w:rsidRDefault="003A4F9E" w:rsidP="0055396B"/>
    <w:p w:rsidR="003A4F9E" w:rsidRPr="0065157C" w:rsidRDefault="003A4F9E" w:rsidP="0055396B">
      <w:r w:rsidRPr="0065157C">
        <w:t>Opgaverne og dermed ressourcetrækket ligger forskellige steder i flowene afhængigt af eksempelvis om en varer skal via et regionalt lager eller direkte til kunden.</w:t>
      </w:r>
    </w:p>
    <w:p w:rsidR="003A4F9E" w:rsidRDefault="003A4F9E" w:rsidP="0055396B"/>
    <w:p w:rsidR="003A4F9E" w:rsidRPr="0065157C" w:rsidRDefault="003A4F9E" w:rsidP="0055396B">
      <w:r>
        <w:t>Aktuelt besluttes flows ud fra logistiske eller helt lokale kriterier uden begrundelse i økonomi. Dette sky</w:t>
      </w:r>
      <w:r>
        <w:t>l</w:t>
      </w:r>
      <w:r>
        <w:t>des, at ingen af regionerne har et overblik over ressourcetrækket i de enkelte led i værdikæden herunder både det regionale og det lokale.</w:t>
      </w:r>
    </w:p>
    <w:p w:rsidR="003A4F9E" w:rsidRDefault="003A4F9E" w:rsidP="0055396B">
      <w:pPr>
        <w:rPr>
          <w:i/>
        </w:rPr>
      </w:pPr>
    </w:p>
    <w:p w:rsidR="003A4F9E" w:rsidRPr="0065157C" w:rsidRDefault="003A4F9E" w:rsidP="0055396B">
      <w:pPr>
        <w:rPr>
          <w:i/>
        </w:rPr>
      </w:pPr>
      <w:r w:rsidRPr="0065157C">
        <w:rPr>
          <w:i/>
        </w:rPr>
        <w:t>Fordele ved ens og fælles:</w:t>
      </w:r>
    </w:p>
    <w:p w:rsidR="003A4F9E" w:rsidRDefault="003A4F9E" w:rsidP="0055396B">
      <w:r>
        <w:lastRenderedPageBreak/>
        <w:t>Fordelene vil formentlig primært rette sig mod leverandørerne i forbindelse med udbud. Dvs. hvor vi ved at gøre logistisk ens og beslutte ens i forhold til grad af one point vil kunne opnå forbedrede priser og beti</w:t>
      </w:r>
      <w:r>
        <w:t>n</w:t>
      </w:r>
      <w:r>
        <w:t>gelser i øvrigt.</w:t>
      </w:r>
    </w:p>
    <w:p w:rsidR="003A4F9E" w:rsidRDefault="003A4F9E" w:rsidP="0055396B">
      <w:r w:rsidRPr="002E5CB5">
        <w:rPr>
          <w:u w:val="single"/>
        </w:rPr>
        <w:t>Anbefaling</w:t>
      </w:r>
      <w:r>
        <w:t>:</w:t>
      </w:r>
    </w:p>
    <w:p w:rsidR="003A4F9E" w:rsidRPr="00CE67C9" w:rsidRDefault="003A4F9E" w:rsidP="00A838C1">
      <w:pPr>
        <w:numPr>
          <w:ilvl w:val="0"/>
          <w:numId w:val="10"/>
        </w:numPr>
        <w:spacing w:after="0" w:line="280" w:lineRule="atLeast"/>
        <w:rPr>
          <w:szCs w:val="20"/>
        </w:rPr>
      </w:pPr>
      <w:r w:rsidRPr="00CE67C9">
        <w:rPr>
          <w:szCs w:val="20"/>
        </w:rPr>
        <w:t>Der bør være fokus på få standardiserede flows til hovedparten af varerne og kun få special desi</w:t>
      </w:r>
      <w:r w:rsidRPr="00CE67C9">
        <w:rPr>
          <w:szCs w:val="20"/>
        </w:rPr>
        <w:t>g</w:t>
      </w:r>
      <w:r w:rsidRPr="00CE67C9">
        <w:rPr>
          <w:szCs w:val="20"/>
        </w:rPr>
        <w:t>nede flows til varer med særlige krav</w:t>
      </w:r>
    </w:p>
    <w:p w:rsidR="003A4F9E" w:rsidRPr="00CE67C9" w:rsidRDefault="003A4F9E" w:rsidP="0055396B">
      <w:pPr>
        <w:ind w:left="360"/>
        <w:rPr>
          <w:szCs w:val="20"/>
        </w:rPr>
      </w:pPr>
    </w:p>
    <w:p w:rsidR="003A4F9E" w:rsidRPr="00CE67C9" w:rsidRDefault="003A4F9E" w:rsidP="00A838C1">
      <w:pPr>
        <w:numPr>
          <w:ilvl w:val="0"/>
          <w:numId w:val="10"/>
        </w:numPr>
        <w:spacing w:after="0" w:line="280" w:lineRule="atLeast"/>
        <w:rPr>
          <w:szCs w:val="20"/>
        </w:rPr>
      </w:pPr>
      <w:r w:rsidRPr="00CE67C9">
        <w:rPr>
          <w:szCs w:val="20"/>
        </w:rPr>
        <w:t>Der bør sættes mål for fordeling af leverancer på de besluttede flows (herunder grad af one point via regionslageret)</w:t>
      </w:r>
    </w:p>
    <w:p w:rsidR="003A4F9E" w:rsidRPr="00CE67C9" w:rsidRDefault="003A4F9E" w:rsidP="0055396B">
      <w:pPr>
        <w:ind w:left="360"/>
        <w:rPr>
          <w:szCs w:val="20"/>
        </w:rPr>
      </w:pPr>
    </w:p>
    <w:p w:rsidR="003A4F9E" w:rsidRPr="00BC2ED1" w:rsidRDefault="003A4F9E" w:rsidP="00A838C1">
      <w:pPr>
        <w:numPr>
          <w:ilvl w:val="0"/>
          <w:numId w:val="10"/>
        </w:numPr>
        <w:spacing w:after="0" w:line="280" w:lineRule="atLeast"/>
        <w:rPr>
          <w:szCs w:val="20"/>
        </w:rPr>
      </w:pPr>
      <w:r w:rsidRPr="00BC2ED1">
        <w:rPr>
          <w:szCs w:val="20"/>
        </w:rPr>
        <w:t>Vareflowstrategier og mål for one point bør implementeres i udbud af varer – både regionale og nationale udbud</w:t>
      </w:r>
    </w:p>
    <w:p w:rsidR="003A4F9E" w:rsidRPr="00BC2ED1" w:rsidRDefault="003A4F9E" w:rsidP="0055396B">
      <w:pPr>
        <w:ind w:left="360"/>
        <w:rPr>
          <w:szCs w:val="20"/>
        </w:rPr>
      </w:pPr>
    </w:p>
    <w:p w:rsidR="003A4F9E" w:rsidRPr="00BC2ED1" w:rsidRDefault="003A4F9E" w:rsidP="00A838C1">
      <w:pPr>
        <w:numPr>
          <w:ilvl w:val="0"/>
          <w:numId w:val="10"/>
        </w:numPr>
        <w:spacing w:after="0" w:line="280" w:lineRule="atLeast"/>
        <w:rPr>
          <w:szCs w:val="20"/>
        </w:rPr>
      </w:pPr>
      <w:r w:rsidRPr="00BC2ED1">
        <w:rPr>
          <w:szCs w:val="20"/>
        </w:rPr>
        <w:t>Forskellige besluttede fysiske og administrative flows bør visualiseres</w:t>
      </w:r>
    </w:p>
    <w:p w:rsidR="003A4F9E" w:rsidRPr="00BC2ED1" w:rsidRDefault="003A4F9E" w:rsidP="0055396B">
      <w:pPr>
        <w:rPr>
          <w:szCs w:val="20"/>
        </w:rPr>
      </w:pPr>
    </w:p>
    <w:p w:rsidR="003A4F9E" w:rsidRDefault="003A4F9E" w:rsidP="00A838C1">
      <w:pPr>
        <w:numPr>
          <w:ilvl w:val="0"/>
          <w:numId w:val="10"/>
        </w:numPr>
        <w:spacing w:after="0" w:line="280" w:lineRule="atLeast"/>
        <w:rPr>
          <w:szCs w:val="20"/>
        </w:rPr>
      </w:pPr>
      <w:r w:rsidRPr="00BC2ED1">
        <w:t xml:space="preserve">Der igangsættes en koordineret (tvær-regional) undersøgelse af forsynings-omkostningerne i både lagervare- og skaffevareflows ud fra en TCO-tilgang. Dvs. </w:t>
      </w:r>
      <w:r w:rsidRPr="00BC2ED1">
        <w:rPr>
          <w:szCs w:val="20"/>
        </w:rPr>
        <w:t>ressourceforbrug bør analys</w:t>
      </w:r>
      <w:r w:rsidRPr="00BC2ED1">
        <w:rPr>
          <w:szCs w:val="20"/>
        </w:rPr>
        <w:t>e</w:t>
      </w:r>
      <w:r w:rsidRPr="00BC2ED1">
        <w:rPr>
          <w:szCs w:val="20"/>
        </w:rPr>
        <w:t>res/afdækkes med henblik på at kunne vælge de flows, der passer bedst til en given v</w:t>
      </w:r>
      <w:r w:rsidRPr="00BC2ED1">
        <w:rPr>
          <w:szCs w:val="20"/>
        </w:rPr>
        <w:t>a</w:t>
      </w:r>
      <w:r w:rsidRPr="00BC2ED1">
        <w:rPr>
          <w:szCs w:val="20"/>
        </w:rPr>
        <w:t>re/varegruppe</w:t>
      </w:r>
    </w:p>
    <w:p w:rsidR="003A4F9E" w:rsidRDefault="003A4F9E" w:rsidP="0055396B">
      <w:pPr>
        <w:rPr>
          <w:szCs w:val="20"/>
        </w:rPr>
      </w:pPr>
    </w:p>
    <w:p w:rsidR="003A4F9E" w:rsidRPr="0055396B" w:rsidRDefault="003A4F9E" w:rsidP="00A838C1">
      <w:pPr>
        <w:numPr>
          <w:ilvl w:val="0"/>
          <w:numId w:val="10"/>
        </w:numPr>
        <w:spacing w:after="0" w:line="240" w:lineRule="auto"/>
        <w:rPr>
          <w:rFonts w:cs="Arial"/>
          <w:szCs w:val="20"/>
        </w:rPr>
      </w:pPr>
      <w:r>
        <w:t xml:space="preserve">Der bør implementeres en </w:t>
      </w:r>
      <w:r w:rsidRPr="00DB03F4">
        <w:t>TCO tilgang til tildeling ved udbud</w:t>
      </w:r>
    </w:p>
    <w:p w:rsidR="003A4F9E" w:rsidRDefault="003A4F9E" w:rsidP="0055396B">
      <w:pPr>
        <w:spacing w:after="0" w:line="240" w:lineRule="auto"/>
        <w:rPr>
          <w:rFonts w:cs="Arial"/>
          <w:szCs w:val="20"/>
        </w:rPr>
      </w:pPr>
    </w:p>
    <w:p w:rsidR="003A4F9E" w:rsidRPr="0055396B" w:rsidRDefault="003A4F9E" w:rsidP="0055396B">
      <w:pPr>
        <w:spacing w:after="0" w:line="240" w:lineRule="auto"/>
        <w:ind w:left="360"/>
        <w:rPr>
          <w:rFonts w:cs="Arial"/>
          <w:szCs w:val="20"/>
        </w:rPr>
      </w:pPr>
    </w:p>
    <w:p w:rsidR="003A4F9E" w:rsidRPr="0055396B" w:rsidRDefault="003A4F9E" w:rsidP="0055396B">
      <w:pPr>
        <w:rPr>
          <w:b/>
          <w:sz w:val="28"/>
          <w:szCs w:val="28"/>
        </w:rPr>
      </w:pPr>
      <w:bookmarkStart w:id="64" w:name="_Toc417996758"/>
      <w:r w:rsidRPr="0055396B">
        <w:rPr>
          <w:b/>
          <w:sz w:val="28"/>
          <w:szCs w:val="28"/>
        </w:rPr>
        <w:t>7. Skaffevarer</w:t>
      </w:r>
      <w:bookmarkEnd w:id="64"/>
    </w:p>
    <w:p w:rsidR="003A4F9E" w:rsidRDefault="003A4F9E" w:rsidP="0055396B">
      <w:pPr>
        <w:rPr>
          <w:color w:val="FF0000"/>
          <w:sz w:val="24"/>
        </w:rPr>
      </w:pPr>
    </w:p>
    <w:p w:rsidR="003A4F9E" w:rsidRPr="00FD45EA" w:rsidRDefault="003A4F9E" w:rsidP="0055396B">
      <w:pPr>
        <w:rPr>
          <w:szCs w:val="20"/>
        </w:rPr>
      </w:pPr>
      <w:r w:rsidRPr="00FD45EA">
        <w:rPr>
          <w:szCs w:val="20"/>
        </w:rPr>
        <w:t>Forskellen på lager- og skaffevarer fremgår af nedenstående definitioner:</w:t>
      </w:r>
    </w:p>
    <w:p w:rsidR="003A4F9E" w:rsidRPr="00FD45EA" w:rsidRDefault="003A4F9E" w:rsidP="0055396B">
      <w:pPr>
        <w:autoSpaceDE w:val="0"/>
        <w:autoSpaceDN w:val="0"/>
        <w:adjustRightInd w:val="0"/>
        <w:spacing w:line="240" w:lineRule="auto"/>
        <w:rPr>
          <w:rFonts w:cs="Arial"/>
          <w:szCs w:val="20"/>
          <w:lang w:eastAsia="da-DK"/>
        </w:rPr>
      </w:pPr>
    </w:p>
    <w:p w:rsidR="003A4F9E" w:rsidRPr="00FD45EA" w:rsidRDefault="003A4F9E" w:rsidP="0055396B">
      <w:pPr>
        <w:autoSpaceDE w:val="0"/>
        <w:autoSpaceDN w:val="0"/>
        <w:adjustRightInd w:val="0"/>
        <w:spacing w:line="240" w:lineRule="auto"/>
        <w:rPr>
          <w:rFonts w:cs="Arial"/>
          <w:szCs w:val="20"/>
          <w:lang w:eastAsia="da-DK"/>
        </w:rPr>
      </w:pPr>
      <w:r w:rsidRPr="00FD45EA">
        <w:rPr>
          <w:rFonts w:cs="Arial"/>
          <w:i/>
          <w:iCs/>
          <w:szCs w:val="20"/>
          <w:lang w:eastAsia="da-DK"/>
        </w:rPr>
        <w:t>Lagervare</w:t>
      </w:r>
      <w:r w:rsidRPr="00FD45EA">
        <w:rPr>
          <w:rFonts w:cs="Arial"/>
          <w:szCs w:val="20"/>
          <w:lang w:eastAsia="da-DK"/>
        </w:rPr>
        <w:t>: Vare som kunden/rekvirenten bestiller på et givent hospitalsspecifikt eller regionalt lager. Ko</w:t>
      </w:r>
      <w:r w:rsidRPr="00FD45EA">
        <w:rPr>
          <w:rFonts w:cs="Arial"/>
          <w:szCs w:val="20"/>
          <w:lang w:eastAsia="da-DK"/>
        </w:rPr>
        <w:t>m</w:t>
      </w:r>
      <w:r w:rsidRPr="00FD45EA">
        <w:rPr>
          <w:rFonts w:cs="Arial"/>
          <w:szCs w:val="20"/>
          <w:lang w:eastAsia="da-DK"/>
        </w:rPr>
        <w:t>munikationen/transaktionen er en ”reservation på lager”.</w:t>
      </w:r>
    </w:p>
    <w:p w:rsidR="003A4F9E" w:rsidRPr="00FD45EA" w:rsidRDefault="003A4F9E" w:rsidP="0055396B">
      <w:pPr>
        <w:autoSpaceDE w:val="0"/>
        <w:autoSpaceDN w:val="0"/>
        <w:adjustRightInd w:val="0"/>
        <w:spacing w:line="240" w:lineRule="auto"/>
        <w:rPr>
          <w:rFonts w:cs="Arial"/>
          <w:szCs w:val="20"/>
          <w:lang w:eastAsia="da-DK"/>
        </w:rPr>
      </w:pPr>
    </w:p>
    <w:p w:rsidR="003A4F9E" w:rsidRPr="00703464" w:rsidRDefault="003A4F9E" w:rsidP="0055396B">
      <w:pPr>
        <w:autoSpaceDE w:val="0"/>
        <w:autoSpaceDN w:val="0"/>
        <w:adjustRightInd w:val="0"/>
        <w:spacing w:line="240" w:lineRule="auto"/>
        <w:rPr>
          <w:rFonts w:cs="Arial"/>
          <w:szCs w:val="20"/>
          <w:lang w:eastAsia="da-DK"/>
        </w:rPr>
      </w:pPr>
      <w:r w:rsidRPr="00FD45EA">
        <w:rPr>
          <w:rFonts w:cs="Arial"/>
          <w:szCs w:val="20"/>
          <w:lang w:eastAsia="da-DK"/>
        </w:rPr>
        <w:t>I RM er der en problemstilling vedr. lagervarer, som ikke lagres fysisk (sikkerhedslager = 0) og</w:t>
      </w:r>
      <w:r w:rsidRPr="00703464">
        <w:rPr>
          <w:rFonts w:cs="Arial"/>
          <w:szCs w:val="20"/>
          <w:lang w:eastAsia="da-DK"/>
        </w:rPr>
        <w:t xml:space="preserve"> som derfor har nogle af de samme problemstillinger forbundet med styring</w:t>
      </w:r>
      <w:r>
        <w:rPr>
          <w:rFonts w:cs="Arial"/>
          <w:szCs w:val="20"/>
          <w:lang w:eastAsia="da-DK"/>
        </w:rPr>
        <w:t>, planlægning mv.</w:t>
      </w:r>
      <w:r w:rsidRPr="00703464">
        <w:rPr>
          <w:rFonts w:cs="Arial"/>
          <w:szCs w:val="20"/>
          <w:lang w:eastAsia="da-DK"/>
        </w:rPr>
        <w:t xml:space="preserve"> Disse 0-varer tages med i beskrivelsen af skaffevarer.</w:t>
      </w:r>
    </w:p>
    <w:p w:rsidR="003A4F9E" w:rsidRPr="00703464" w:rsidRDefault="003A4F9E" w:rsidP="0055396B">
      <w:pPr>
        <w:autoSpaceDE w:val="0"/>
        <w:autoSpaceDN w:val="0"/>
        <w:adjustRightInd w:val="0"/>
        <w:spacing w:line="240" w:lineRule="auto"/>
        <w:rPr>
          <w:rFonts w:cs="Arial"/>
          <w:szCs w:val="20"/>
          <w:lang w:eastAsia="da-DK"/>
        </w:rPr>
      </w:pPr>
    </w:p>
    <w:p w:rsidR="003A4F9E" w:rsidRPr="00703464" w:rsidRDefault="003A4F9E" w:rsidP="0055396B">
      <w:pPr>
        <w:autoSpaceDE w:val="0"/>
        <w:autoSpaceDN w:val="0"/>
        <w:adjustRightInd w:val="0"/>
        <w:spacing w:line="240" w:lineRule="auto"/>
        <w:rPr>
          <w:rFonts w:cs="Arial"/>
          <w:szCs w:val="20"/>
          <w:lang w:eastAsia="da-DK"/>
        </w:rPr>
      </w:pPr>
      <w:r w:rsidRPr="00703464">
        <w:rPr>
          <w:rFonts w:cs="Arial"/>
          <w:i/>
          <w:iCs/>
          <w:szCs w:val="20"/>
          <w:lang w:eastAsia="da-DK"/>
        </w:rPr>
        <w:t>Skaffevare</w:t>
      </w:r>
      <w:r w:rsidRPr="00703464">
        <w:rPr>
          <w:rFonts w:cs="Arial"/>
          <w:szCs w:val="20"/>
          <w:lang w:eastAsia="da-DK"/>
        </w:rPr>
        <w:t xml:space="preserve">: Vare som kunden bestiller direkte hos en leverandør. Kommunikationen/transaktionen er en ”ordre”. </w:t>
      </w:r>
    </w:p>
    <w:p w:rsidR="003A4F9E" w:rsidRPr="00703464" w:rsidRDefault="003A4F9E" w:rsidP="0055396B">
      <w:pPr>
        <w:autoSpaceDE w:val="0"/>
        <w:autoSpaceDN w:val="0"/>
        <w:adjustRightInd w:val="0"/>
        <w:spacing w:line="240" w:lineRule="auto"/>
        <w:rPr>
          <w:rFonts w:cs="Arial"/>
          <w:szCs w:val="20"/>
          <w:lang w:eastAsia="da-DK"/>
        </w:rPr>
      </w:pPr>
    </w:p>
    <w:p w:rsidR="003A4F9E" w:rsidRPr="00703464" w:rsidRDefault="003A4F9E" w:rsidP="0055396B">
      <w:pPr>
        <w:autoSpaceDE w:val="0"/>
        <w:autoSpaceDN w:val="0"/>
        <w:adjustRightInd w:val="0"/>
        <w:spacing w:line="240" w:lineRule="auto"/>
        <w:rPr>
          <w:rFonts w:cs="Arial"/>
          <w:szCs w:val="20"/>
          <w:lang w:eastAsia="da-DK"/>
        </w:rPr>
      </w:pPr>
      <w:r w:rsidRPr="00703464">
        <w:rPr>
          <w:rFonts w:cs="Arial"/>
          <w:szCs w:val="20"/>
          <w:lang w:eastAsia="da-DK"/>
        </w:rPr>
        <w:t>Alle varer bestilt udenom digitale indkøbssystemer er principielt skaffevarer.</w:t>
      </w:r>
    </w:p>
    <w:p w:rsidR="003A4F9E" w:rsidRPr="00703464" w:rsidRDefault="003A4F9E" w:rsidP="0055396B">
      <w:pPr>
        <w:rPr>
          <w:rFonts w:cs="Arial"/>
          <w:szCs w:val="20"/>
          <w:lang w:eastAsia="da-DK"/>
        </w:rPr>
      </w:pPr>
    </w:p>
    <w:p w:rsidR="003A4F9E" w:rsidRPr="00703464" w:rsidRDefault="003A4F9E" w:rsidP="0055396B">
      <w:r w:rsidRPr="00703464">
        <w:rPr>
          <w:rFonts w:cs="Arial"/>
          <w:szCs w:val="20"/>
          <w:lang w:eastAsia="da-DK"/>
        </w:rPr>
        <w:t>Definitionerne er uafhængige af, hvilken lokal eller central adresse varen leveres på.</w:t>
      </w:r>
    </w:p>
    <w:p w:rsidR="003A4F9E" w:rsidRPr="00703464" w:rsidRDefault="003A4F9E" w:rsidP="0055396B"/>
    <w:p w:rsidR="003A4F9E" w:rsidRPr="00D71A7A" w:rsidRDefault="003A4F9E" w:rsidP="0055396B">
      <w:pPr>
        <w:rPr>
          <w:rFonts w:cs="Arial"/>
          <w:szCs w:val="20"/>
        </w:rPr>
      </w:pPr>
      <w:r w:rsidRPr="00D71A7A">
        <w:rPr>
          <w:rFonts w:cs="Arial"/>
          <w:szCs w:val="20"/>
        </w:rPr>
        <w:t>Skaffevarer består af både:</w:t>
      </w:r>
    </w:p>
    <w:p w:rsidR="003A4F9E" w:rsidRPr="00D71A7A" w:rsidRDefault="003A4F9E" w:rsidP="00A838C1">
      <w:pPr>
        <w:numPr>
          <w:ilvl w:val="0"/>
          <w:numId w:val="10"/>
        </w:numPr>
        <w:spacing w:after="0" w:line="240" w:lineRule="auto"/>
        <w:rPr>
          <w:rFonts w:cs="Arial"/>
          <w:szCs w:val="20"/>
        </w:rPr>
      </w:pPr>
      <w:r w:rsidRPr="00D71A7A">
        <w:rPr>
          <w:rFonts w:cs="Arial"/>
          <w:szCs w:val="20"/>
        </w:rPr>
        <w:t>Standard varer som bestilles ofte og har en plads</w:t>
      </w:r>
    </w:p>
    <w:p w:rsidR="003A4F9E" w:rsidRPr="00D71A7A" w:rsidRDefault="003A4F9E" w:rsidP="00A838C1">
      <w:pPr>
        <w:numPr>
          <w:ilvl w:val="0"/>
          <w:numId w:val="10"/>
        </w:numPr>
        <w:spacing w:after="0" w:line="240" w:lineRule="auto"/>
        <w:rPr>
          <w:rFonts w:cs="Arial"/>
          <w:szCs w:val="20"/>
        </w:rPr>
      </w:pPr>
      <w:r w:rsidRPr="00D71A7A">
        <w:rPr>
          <w:rFonts w:cs="Arial"/>
          <w:szCs w:val="20"/>
        </w:rPr>
        <w:t>Specialvarer som bestilles ofte og har en plads</w:t>
      </w:r>
    </w:p>
    <w:p w:rsidR="003A4F9E" w:rsidRPr="00D71A7A" w:rsidRDefault="003A4F9E" w:rsidP="00A838C1">
      <w:pPr>
        <w:numPr>
          <w:ilvl w:val="0"/>
          <w:numId w:val="10"/>
        </w:numPr>
        <w:spacing w:after="0" w:line="240" w:lineRule="auto"/>
        <w:rPr>
          <w:rFonts w:cs="Arial"/>
          <w:szCs w:val="20"/>
        </w:rPr>
      </w:pPr>
      <w:r w:rsidRPr="00D71A7A">
        <w:rPr>
          <w:rFonts w:cs="Arial"/>
          <w:szCs w:val="20"/>
        </w:rPr>
        <w:t xml:space="preserve">Ad hoc vare </w:t>
      </w:r>
    </w:p>
    <w:p w:rsidR="003A4F9E" w:rsidRPr="00D71A7A" w:rsidRDefault="003A4F9E" w:rsidP="0055396B">
      <w:pPr>
        <w:rPr>
          <w:rFonts w:cs="Arial"/>
          <w:szCs w:val="20"/>
        </w:rPr>
      </w:pPr>
    </w:p>
    <w:p w:rsidR="003A4F9E" w:rsidRPr="00D71A7A" w:rsidRDefault="003A4F9E" w:rsidP="0055396B">
      <w:pPr>
        <w:rPr>
          <w:rFonts w:cs="Arial"/>
          <w:szCs w:val="20"/>
        </w:rPr>
      </w:pPr>
      <w:r w:rsidRPr="00D71A7A">
        <w:rPr>
          <w:rFonts w:cs="Arial"/>
          <w:szCs w:val="20"/>
        </w:rPr>
        <w:t>I skemaet herunder er listet de primære udfordringer ved forsyning med skaffevarer. Beskrivelsen af udfo</w:t>
      </w:r>
      <w:r w:rsidRPr="00D71A7A">
        <w:rPr>
          <w:rFonts w:cs="Arial"/>
          <w:szCs w:val="20"/>
        </w:rPr>
        <w:t>r</w:t>
      </w:r>
      <w:r w:rsidRPr="00D71A7A">
        <w:rPr>
          <w:rFonts w:cs="Arial"/>
          <w:szCs w:val="20"/>
        </w:rPr>
        <w:t xml:space="preserve">dringerne er </w:t>
      </w:r>
      <w:r w:rsidRPr="00BC2ED1">
        <w:rPr>
          <w:rFonts w:cs="Arial"/>
          <w:i/>
          <w:szCs w:val="20"/>
        </w:rPr>
        <w:t>ikke</w:t>
      </w:r>
      <w:r w:rsidRPr="00D71A7A">
        <w:rPr>
          <w:rFonts w:cs="Arial"/>
          <w:szCs w:val="20"/>
        </w:rPr>
        <w:t xml:space="preserve"> udtryk for, at alle varer bør være lagervarer. Det er alene et udtryk for, at der er specielle forhold, som der skal være fokus på og som der med det rette fokus kan gøres noget ved. </w:t>
      </w:r>
    </w:p>
    <w:p w:rsidR="003A4F9E" w:rsidRDefault="003A4F9E" w:rsidP="0055396B">
      <w:pPr>
        <w:rPr>
          <w:rFonts w:ascii="Arial" w:hAnsi="Arial" w:cs="Arial"/>
          <w:szCs w:val="20"/>
        </w:rPr>
      </w:pPr>
    </w:p>
    <w:p w:rsidR="003A4F9E" w:rsidRDefault="003A4F9E" w:rsidP="0055396B">
      <w:pPr>
        <w:rPr>
          <w:rFonts w:ascii="Arial" w:hAnsi="Arial" w:cs="Arial"/>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680"/>
      </w:tblGrid>
      <w:tr w:rsidR="003A4F9E" w:rsidRPr="006935AC" w:rsidTr="0055396B">
        <w:tc>
          <w:tcPr>
            <w:tcW w:w="4428" w:type="dxa"/>
          </w:tcPr>
          <w:p w:rsidR="003A4F9E" w:rsidRPr="006935AC" w:rsidRDefault="003A4F9E" w:rsidP="0055396B">
            <w:pPr>
              <w:rPr>
                <w:rFonts w:ascii="Arial" w:hAnsi="Arial" w:cs="Arial"/>
                <w:b/>
                <w:szCs w:val="20"/>
              </w:rPr>
            </w:pPr>
            <w:r w:rsidRPr="006935AC">
              <w:rPr>
                <w:rFonts w:ascii="Arial" w:hAnsi="Arial" w:cs="Arial"/>
                <w:b/>
                <w:szCs w:val="20"/>
              </w:rPr>
              <w:t>Udfordringer</w:t>
            </w:r>
          </w:p>
          <w:p w:rsidR="003A4F9E" w:rsidRPr="006935AC" w:rsidRDefault="003A4F9E" w:rsidP="0055396B">
            <w:pPr>
              <w:rPr>
                <w:rFonts w:ascii="Arial" w:hAnsi="Arial" w:cs="Arial"/>
                <w:b/>
                <w:szCs w:val="20"/>
              </w:rPr>
            </w:pPr>
          </w:p>
        </w:tc>
        <w:tc>
          <w:tcPr>
            <w:tcW w:w="4680" w:type="dxa"/>
          </w:tcPr>
          <w:p w:rsidR="003A4F9E" w:rsidRPr="006935AC" w:rsidRDefault="003A4F9E" w:rsidP="0055396B">
            <w:pPr>
              <w:rPr>
                <w:rFonts w:ascii="Arial" w:hAnsi="Arial" w:cs="Arial"/>
                <w:b/>
                <w:szCs w:val="20"/>
              </w:rPr>
            </w:pPr>
            <w:r w:rsidRPr="006935AC">
              <w:rPr>
                <w:rFonts w:ascii="Arial" w:hAnsi="Arial" w:cs="Arial"/>
                <w:b/>
                <w:szCs w:val="20"/>
              </w:rPr>
              <w:t xml:space="preserve">Hvad kan gøres </w:t>
            </w:r>
          </w:p>
        </w:tc>
      </w:tr>
      <w:tr w:rsidR="003A4F9E" w:rsidRPr="006935AC" w:rsidTr="0055396B">
        <w:tc>
          <w:tcPr>
            <w:tcW w:w="4428" w:type="dxa"/>
          </w:tcPr>
          <w:p w:rsidR="003A4F9E" w:rsidRDefault="003A4F9E" w:rsidP="0055396B">
            <w:pPr>
              <w:rPr>
                <w:rFonts w:cs="Arial"/>
                <w:szCs w:val="20"/>
              </w:rPr>
            </w:pPr>
            <w:r w:rsidRPr="006935AC">
              <w:rPr>
                <w:rFonts w:cs="Arial"/>
                <w:szCs w:val="20"/>
              </w:rPr>
              <w:t xml:space="preserve">Mange </w:t>
            </w:r>
            <w:r>
              <w:rPr>
                <w:rFonts w:cs="Arial"/>
                <w:szCs w:val="20"/>
              </w:rPr>
              <w:t xml:space="preserve">og små </w:t>
            </w:r>
            <w:r w:rsidRPr="006935AC">
              <w:rPr>
                <w:rFonts w:cs="Arial"/>
                <w:szCs w:val="20"/>
              </w:rPr>
              <w:t>ordrer</w:t>
            </w:r>
            <w:r>
              <w:rPr>
                <w:rFonts w:cs="Arial"/>
                <w:szCs w:val="20"/>
              </w:rPr>
              <w:t xml:space="preserve"> ift. kr.-beløb og</w:t>
            </w:r>
            <w:r w:rsidRPr="006935AC">
              <w:rPr>
                <w:rFonts w:cs="Arial"/>
                <w:szCs w:val="20"/>
              </w:rPr>
              <w:t xml:space="preserve"> få var</w:t>
            </w:r>
            <w:r w:rsidRPr="006935AC">
              <w:rPr>
                <w:rFonts w:cs="Arial"/>
                <w:szCs w:val="20"/>
              </w:rPr>
              <w:t>e</w:t>
            </w:r>
            <w:r w:rsidRPr="006935AC">
              <w:rPr>
                <w:rFonts w:cs="Arial"/>
                <w:szCs w:val="20"/>
              </w:rPr>
              <w:t>linjer</w:t>
            </w:r>
            <w:r>
              <w:rPr>
                <w:rFonts w:cs="Arial"/>
                <w:szCs w:val="20"/>
              </w:rPr>
              <w:t>.</w:t>
            </w:r>
          </w:p>
          <w:p w:rsidR="003A4F9E" w:rsidRDefault="003A4F9E" w:rsidP="0055396B">
            <w:pPr>
              <w:rPr>
                <w:rFonts w:cs="Arial"/>
                <w:szCs w:val="20"/>
              </w:rPr>
            </w:pPr>
          </w:p>
          <w:p w:rsidR="003A4F9E" w:rsidRPr="006935AC" w:rsidRDefault="003A4F9E" w:rsidP="00A838C1">
            <w:pPr>
              <w:numPr>
                <w:ilvl w:val="0"/>
                <w:numId w:val="10"/>
              </w:numPr>
              <w:tabs>
                <w:tab w:val="clear" w:pos="720"/>
              </w:tabs>
              <w:spacing w:after="0" w:line="240" w:lineRule="auto"/>
              <w:ind w:left="180" w:hanging="180"/>
              <w:rPr>
                <w:rFonts w:cs="Arial"/>
                <w:szCs w:val="20"/>
              </w:rPr>
            </w:pPr>
            <w:r>
              <w:rPr>
                <w:rFonts w:cs="Arial"/>
                <w:szCs w:val="20"/>
              </w:rPr>
              <w:t>Øgede fragtomkostninger</w:t>
            </w:r>
          </w:p>
          <w:p w:rsidR="003A4F9E" w:rsidRPr="006935AC" w:rsidRDefault="003A4F9E" w:rsidP="00A838C1">
            <w:pPr>
              <w:numPr>
                <w:ilvl w:val="0"/>
                <w:numId w:val="10"/>
              </w:numPr>
              <w:tabs>
                <w:tab w:val="clear" w:pos="720"/>
              </w:tabs>
              <w:spacing w:after="0" w:line="240" w:lineRule="auto"/>
              <w:ind w:left="180" w:hanging="180"/>
              <w:rPr>
                <w:rFonts w:cs="Arial"/>
                <w:szCs w:val="20"/>
              </w:rPr>
            </w:pPr>
            <w:r w:rsidRPr="006935AC">
              <w:rPr>
                <w:rFonts w:cs="Arial"/>
                <w:szCs w:val="20"/>
              </w:rPr>
              <w:t>Flere gebyrer</w:t>
            </w:r>
          </w:p>
          <w:p w:rsidR="003A4F9E" w:rsidRPr="006935AC" w:rsidRDefault="003A4F9E" w:rsidP="0055396B">
            <w:pPr>
              <w:rPr>
                <w:rFonts w:cs="Arial"/>
                <w:szCs w:val="20"/>
              </w:rPr>
            </w:pPr>
          </w:p>
        </w:tc>
        <w:tc>
          <w:tcPr>
            <w:tcW w:w="4680" w:type="dxa"/>
          </w:tcPr>
          <w:p w:rsidR="003A4F9E" w:rsidRPr="006935AC" w:rsidRDefault="003A4F9E" w:rsidP="00A838C1">
            <w:pPr>
              <w:numPr>
                <w:ilvl w:val="0"/>
                <w:numId w:val="10"/>
              </w:numPr>
              <w:spacing w:after="0" w:line="240" w:lineRule="auto"/>
              <w:rPr>
                <w:rFonts w:cs="Arial"/>
                <w:szCs w:val="20"/>
              </w:rPr>
            </w:pPr>
            <w:r w:rsidRPr="006935AC">
              <w:rPr>
                <w:rFonts w:cs="Arial"/>
                <w:szCs w:val="20"/>
              </w:rPr>
              <w:t>Pool ordrer via IT-funktionalitet</w:t>
            </w:r>
          </w:p>
          <w:p w:rsidR="003A4F9E" w:rsidRPr="006935AC" w:rsidRDefault="003A4F9E" w:rsidP="00A838C1">
            <w:pPr>
              <w:numPr>
                <w:ilvl w:val="0"/>
                <w:numId w:val="10"/>
              </w:numPr>
              <w:spacing w:after="0" w:line="240" w:lineRule="auto"/>
              <w:rPr>
                <w:rFonts w:cs="Arial"/>
                <w:szCs w:val="20"/>
              </w:rPr>
            </w:pPr>
            <w:r w:rsidRPr="006935AC">
              <w:rPr>
                <w:rFonts w:cs="Arial"/>
                <w:szCs w:val="20"/>
              </w:rPr>
              <w:t>Øge bestillingskompetence</w:t>
            </w:r>
          </w:p>
          <w:p w:rsidR="003A4F9E" w:rsidRPr="006935AC" w:rsidRDefault="003A4F9E" w:rsidP="00A838C1">
            <w:pPr>
              <w:numPr>
                <w:ilvl w:val="0"/>
                <w:numId w:val="10"/>
              </w:numPr>
              <w:spacing w:after="0" w:line="240" w:lineRule="auto"/>
              <w:rPr>
                <w:rFonts w:cs="Arial"/>
                <w:szCs w:val="20"/>
              </w:rPr>
            </w:pPr>
            <w:r w:rsidRPr="006935AC">
              <w:rPr>
                <w:rFonts w:cs="Arial"/>
                <w:szCs w:val="20"/>
              </w:rPr>
              <w:t>Leverandøren pooler</w:t>
            </w:r>
          </w:p>
          <w:p w:rsidR="003A4F9E" w:rsidRPr="006935AC" w:rsidRDefault="003A4F9E" w:rsidP="0055396B">
            <w:pPr>
              <w:spacing w:line="240" w:lineRule="auto"/>
              <w:ind w:left="360"/>
              <w:rPr>
                <w:rFonts w:cs="Arial"/>
                <w:szCs w:val="20"/>
              </w:rPr>
            </w:pPr>
          </w:p>
        </w:tc>
      </w:tr>
      <w:tr w:rsidR="003A4F9E" w:rsidRPr="006935AC" w:rsidTr="0055396B">
        <w:tc>
          <w:tcPr>
            <w:tcW w:w="4428" w:type="dxa"/>
          </w:tcPr>
          <w:p w:rsidR="003A4F9E" w:rsidRDefault="003A4F9E" w:rsidP="0055396B">
            <w:pPr>
              <w:rPr>
                <w:rFonts w:cs="Arial"/>
                <w:szCs w:val="20"/>
              </w:rPr>
            </w:pPr>
            <w:r>
              <w:rPr>
                <w:rFonts w:cs="Arial"/>
                <w:szCs w:val="20"/>
              </w:rPr>
              <w:t>Enkelte varer købes hjem i for store mængder:</w:t>
            </w:r>
          </w:p>
          <w:p w:rsidR="003A4F9E" w:rsidRPr="006935AC" w:rsidRDefault="003A4F9E" w:rsidP="0055396B">
            <w:pPr>
              <w:rPr>
                <w:rFonts w:cs="Arial"/>
                <w:szCs w:val="20"/>
              </w:rPr>
            </w:pPr>
          </w:p>
          <w:p w:rsidR="003A4F9E" w:rsidRDefault="003A4F9E" w:rsidP="0055396B">
            <w:pPr>
              <w:spacing w:line="240" w:lineRule="auto"/>
              <w:rPr>
                <w:rFonts w:cs="Arial"/>
                <w:szCs w:val="20"/>
              </w:rPr>
            </w:pPr>
            <w:r w:rsidRPr="006935AC">
              <w:rPr>
                <w:rFonts w:cs="Arial"/>
                <w:szCs w:val="20"/>
              </w:rPr>
              <w:t>Mere spild pga</w:t>
            </w:r>
            <w:r>
              <w:rPr>
                <w:rFonts w:cs="Arial"/>
                <w:szCs w:val="20"/>
              </w:rPr>
              <w:t xml:space="preserve">: </w:t>
            </w:r>
          </w:p>
          <w:p w:rsidR="003A4F9E" w:rsidRDefault="003A4F9E" w:rsidP="00A838C1">
            <w:pPr>
              <w:numPr>
                <w:ilvl w:val="0"/>
                <w:numId w:val="10"/>
              </w:numPr>
              <w:spacing w:after="0" w:line="240" w:lineRule="auto"/>
              <w:rPr>
                <w:rFonts w:cs="Arial"/>
                <w:szCs w:val="20"/>
              </w:rPr>
            </w:pPr>
            <w:r>
              <w:rPr>
                <w:rFonts w:cs="Arial"/>
                <w:szCs w:val="20"/>
              </w:rPr>
              <w:t>Behov ændres, inden varer er forbru</w:t>
            </w:r>
            <w:r>
              <w:rPr>
                <w:rFonts w:cs="Arial"/>
                <w:szCs w:val="20"/>
              </w:rPr>
              <w:t>g</w:t>
            </w:r>
            <w:r>
              <w:rPr>
                <w:rFonts w:cs="Arial"/>
                <w:szCs w:val="20"/>
              </w:rPr>
              <w:t>te</w:t>
            </w:r>
          </w:p>
          <w:p w:rsidR="003A4F9E" w:rsidRDefault="003A4F9E" w:rsidP="00A838C1">
            <w:pPr>
              <w:numPr>
                <w:ilvl w:val="0"/>
                <w:numId w:val="10"/>
              </w:numPr>
              <w:spacing w:after="0" w:line="240" w:lineRule="auto"/>
              <w:rPr>
                <w:rFonts w:cs="Arial"/>
                <w:szCs w:val="20"/>
              </w:rPr>
            </w:pPr>
            <w:r>
              <w:rPr>
                <w:rFonts w:cs="Arial"/>
                <w:szCs w:val="20"/>
              </w:rPr>
              <w:t>Overskredne udløbsdatoer</w:t>
            </w:r>
          </w:p>
          <w:p w:rsidR="003A4F9E" w:rsidRDefault="003A4F9E" w:rsidP="00A838C1">
            <w:pPr>
              <w:numPr>
                <w:ilvl w:val="0"/>
                <w:numId w:val="10"/>
              </w:numPr>
              <w:spacing w:after="0" w:line="240" w:lineRule="auto"/>
              <w:rPr>
                <w:rFonts w:cs="Arial"/>
                <w:szCs w:val="20"/>
              </w:rPr>
            </w:pPr>
            <w:r>
              <w:rPr>
                <w:rFonts w:cs="Arial"/>
                <w:szCs w:val="20"/>
              </w:rPr>
              <w:t>S</w:t>
            </w:r>
            <w:r w:rsidRPr="006935AC">
              <w:rPr>
                <w:rFonts w:cs="Arial"/>
                <w:szCs w:val="20"/>
              </w:rPr>
              <w:t>pecialkrav</w:t>
            </w:r>
            <w:r>
              <w:rPr>
                <w:rFonts w:cs="Arial"/>
                <w:szCs w:val="20"/>
              </w:rPr>
              <w:t xml:space="preserve"> kan ikke håndteres</w:t>
            </w:r>
            <w:r w:rsidRPr="006935AC">
              <w:rPr>
                <w:rFonts w:cs="Arial"/>
                <w:szCs w:val="20"/>
              </w:rPr>
              <w:t xml:space="preserve"> (køl mv.)</w:t>
            </w:r>
          </w:p>
          <w:p w:rsidR="003A4F9E" w:rsidRPr="006935AC" w:rsidRDefault="003A4F9E" w:rsidP="0055396B">
            <w:pPr>
              <w:spacing w:line="240" w:lineRule="auto"/>
              <w:ind w:left="360"/>
              <w:rPr>
                <w:rFonts w:cs="Arial"/>
                <w:szCs w:val="20"/>
              </w:rPr>
            </w:pPr>
          </w:p>
        </w:tc>
        <w:tc>
          <w:tcPr>
            <w:tcW w:w="4680" w:type="dxa"/>
          </w:tcPr>
          <w:p w:rsidR="003A4F9E" w:rsidRPr="006935AC" w:rsidRDefault="003A4F9E" w:rsidP="00A838C1">
            <w:pPr>
              <w:numPr>
                <w:ilvl w:val="0"/>
                <w:numId w:val="10"/>
              </w:numPr>
              <w:spacing w:after="0" w:line="240" w:lineRule="auto"/>
              <w:rPr>
                <w:rFonts w:cs="Arial"/>
                <w:szCs w:val="20"/>
              </w:rPr>
            </w:pPr>
            <w:r w:rsidRPr="006935AC">
              <w:rPr>
                <w:rFonts w:cs="Arial"/>
                <w:szCs w:val="20"/>
              </w:rPr>
              <w:t>Øget Skanning ved bestilling</w:t>
            </w:r>
          </w:p>
          <w:p w:rsidR="003A4F9E" w:rsidRDefault="003A4F9E" w:rsidP="00A838C1">
            <w:pPr>
              <w:numPr>
                <w:ilvl w:val="0"/>
                <w:numId w:val="10"/>
              </w:numPr>
              <w:spacing w:after="0" w:line="280" w:lineRule="atLeast"/>
              <w:rPr>
                <w:rFonts w:cs="Arial"/>
                <w:szCs w:val="20"/>
              </w:rPr>
            </w:pPr>
            <w:r>
              <w:rPr>
                <w:rFonts w:cs="Arial"/>
                <w:szCs w:val="20"/>
              </w:rPr>
              <w:t>Sikre mindre bestillingsenheder fra lev</w:t>
            </w:r>
            <w:r>
              <w:rPr>
                <w:rFonts w:cs="Arial"/>
                <w:szCs w:val="20"/>
              </w:rPr>
              <w:t>e</w:t>
            </w:r>
            <w:r>
              <w:rPr>
                <w:rFonts w:cs="Arial"/>
                <w:szCs w:val="20"/>
              </w:rPr>
              <w:t>randørerne</w:t>
            </w:r>
          </w:p>
          <w:p w:rsidR="003A4F9E" w:rsidRDefault="003A4F9E" w:rsidP="00A838C1">
            <w:pPr>
              <w:numPr>
                <w:ilvl w:val="0"/>
                <w:numId w:val="10"/>
              </w:numPr>
              <w:spacing w:after="0" w:line="280" w:lineRule="atLeast"/>
              <w:rPr>
                <w:rFonts w:cs="Arial"/>
                <w:szCs w:val="20"/>
              </w:rPr>
            </w:pPr>
            <w:r>
              <w:rPr>
                <w:rFonts w:cs="Arial"/>
                <w:szCs w:val="20"/>
              </w:rPr>
              <w:t>Evt. ændre status fra skaffevare til lage</w:t>
            </w:r>
            <w:r>
              <w:rPr>
                <w:rFonts w:cs="Arial"/>
                <w:szCs w:val="20"/>
              </w:rPr>
              <w:t>r</w:t>
            </w:r>
            <w:r>
              <w:rPr>
                <w:rFonts w:cs="Arial"/>
                <w:szCs w:val="20"/>
              </w:rPr>
              <w:t>vare og konsolidere lokalt eller regionalt for flere kunder/brugere af samme vare</w:t>
            </w:r>
          </w:p>
          <w:p w:rsidR="003A4F9E" w:rsidRPr="006935AC" w:rsidRDefault="003A4F9E" w:rsidP="0055396B">
            <w:pPr>
              <w:rPr>
                <w:rFonts w:cs="Arial"/>
                <w:szCs w:val="20"/>
              </w:rPr>
            </w:pPr>
          </w:p>
        </w:tc>
      </w:tr>
      <w:tr w:rsidR="003A4F9E" w:rsidRPr="006935AC" w:rsidTr="0055396B">
        <w:tc>
          <w:tcPr>
            <w:tcW w:w="4428" w:type="dxa"/>
          </w:tcPr>
          <w:p w:rsidR="003A4F9E" w:rsidRPr="006935AC" w:rsidRDefault="003A4F9E" w:rsidP="0055396B">
            <w:pPr>
              <w:rPr>
                <w:rFonts w:cs="Arial"/>
                <w:szCs w:val="20"/>
              </w:rPr>
            </w:pPr>
            <w:r w:rsidRPr="00FB1D97">
              <w:rPr>
                <w:rFonts w:cs="Arial"/>
                <w:szCs w:val="20"/>
              </w:rPr>
              <w:lastRenderedPageBreak/>
              <w:t>Suboptimering</w:t>
            </w:r>
            <w:r w:rsidRPr="006935AC">
              <w:rPr>
                <w:rFonts w:cs="Arial"/>
                <w:szCs w:val="20"/>
              </w:rPr>
              <w:t xml:space="preserve"> -</w:t>
            </w:r>
          </w:p>
          <w:p w:rsidR="003A4F9E" w:rsidRPr="006935AC" w:rsidRDefault="003A4F9E" w:rsidP="00A838C1">
            <w:pPr>
              <w:numPr>
                <w:ilvl w:val="0"/>
                <w:numId w:val="10"/>
              </w:numPr>
              <w:tabs>
                <w:tab w:val="clear" w:pos="720"/>
              </w:tabs>
              <w:spacing w:after="0" w:line="240" w:lineRule="auto"/>
              <w:ind w:left="180" w:hanging="180"/>
              <w:rPr>
                <w:rFonts w:cs="Arial"/>
                <w:szCs w:val="20"/>
              </w:rPr>
            </w:pPr>
            <w:r w:rsidRPr="006935AC">
              <w:rPr>
                <w:rFonts w:cs="Arial"/>
                <w:szCs w:val="20"/>
              </w:rPr>
              <w:t>Manglende indsigt i hvad egen adfærd gør ved effektiviteten i det samlede flow</w:t>
            </w:r>
          </w:p>
          <w:p w:rsidR="003A4F9E" w:rsidRDefault="003A4F9E" w:rsidP="00A838C1">
            <w:pPr>
              <w:numPr>
                <w:ilvl w:val="0"/>
                <w:numId w:val="10"/>
              </w:numPr>
              <w:tabs>
                <w:tab w:val="clear" w:pos="720"/>
              </w:tabs>
              <w:spacing w:after="0" w:line="240" w:lineRule="auto"/>
              <w:ind w:left="180" w:hanging="180"/>
              <w:rPr>
                <w:rFonts w:cs="Arial"/>
                <w:szCs w:val="20"/>
              </w:rPr>
            </w:pPr>
            <w:r w:rsidRPr="006935AC">
              <w:rPr>
                <w:rFonts w:cs="Arial"/>
                <w:szCs w:val="20"/>
              </w:rPr>
              <w:t>Manglende sammenhæng og TCO tilgang</w:t>
            </w:r>
          </w:p>
          <w:p w:rsidR="003A4F9E" w:rsidRPr="006935AC" w:rsidRDefault="003A4F9E" w:rsidP="0055396B">
            <w:pPr>
              <w:spacing w:line="240" w:lineRule="auto"/>
              <w:rPr>
                <w:rFonts w:cs="Arial"/>
                <w:szCs w:val="20"/>
              </w:rPr>
            </w:pPr>
          </w:p>
        </w:tc>
        <w:tc>
          <w:tcPr>
            <w:tcW w:w="4680" w:type="dxa"/>
          </w:tcPr>
          <w:p w:rsidR="003A4F9E" w:rsidRPr="006935AC" w:rsidRDefault="003A4F9E" w:rsidP="0055396B">
            <w:pPr>
              <w:rPr>
                <w:rFonts w:cs="Arial"/>
                <w:szCs w:val="20"/>
              </w:rPr>
            </w:pPr>
            <w:r w:rsidRPr="006935AC">
              <w:rPr>
                <w:rFonts w:cs="Arial"/>
                <w:szCs w:val="20"/>
              </w:rPr>
              <w:t>Mere en konsekvens af det decentrale, uvide</w:t>
            </w:r>
            <w:r w:rsidRPr="006935AC">
              <w:rPr>
                <w:rFonts w:cs="Arial"/>
                <w:szCs w:val="20"/>
              </w:rPr>
              <w:t>n</w:t>
            </w:r>
            <w:r w:rsidRPr="006935AC">
              <w:rPr>
                <w:rFonts w:cs="Arial"/>
                <w:szCs w:val="20"/>
              </w:rPr>
              <w:t>hed mv., så løses via:</w:t>
            </w:r>
          </w:p>
          <w:p w:rsidR="003A4F9E" w:rsidRPr="006935AC" w:rsidRDefault="003A4F9E" w:rsidP="00A838C1">
            <w:pPr>
              <w:numPr>
                <w:ilvl w:val="0"/>
                <w:numId w:val="10"/>
              </w:numPr>
              <w:spacing w:after="0" w:line="280" w:lineRule="atLeast"/>
              <w:rPr>
                <w:rFonts w:cs="Arial"/>
                <w:szCs w:val="20"/>
              </w:rPr>
            </w:pPr>
            <w:r w:rsidRPr="006935AC">
              <w:rPr>
                <w:rFonts w:cs="Arial"/>
                <w:szCs w:val="20"/>
              </w:rPr>
              <w:t>centralisering</w:t>
            </w:r>
          </w:p>
          <w:p w:rsidR="003A4F9E" w:rsidRPr="006935AC" w:rsidRDefault="003A4F9E" w:rsidP="00A838C1">
            <w:pPr>
              <w:numPr>
                <w:ilvl w:val="0"/>
                <w:numId w:val="10"/>
              </w:numPr>
              <w:spacing w:after="0" w:line="280" w:lineRule="atLeast"/>
              <w:rPr>
                <w:rFonts w:cs="Arial"/>
                <w:szCs w:val="20"/>
              </w:rPr>
            </w:pPr>
            <w:r w:rsidRPr="006935AC">
              <w:rPr>
                <w:rFonts w:cs="Arial"/>
                <w:szCs w:val="20"/>
              </w:rPr>
              <w:t>uddannelse</w:t>
            </w:r>
          </w:p>
          <w:p w:rsidR="003A4F9E" w:rsidRPr="006935AC" w:rsidRDefault="003A4F9E" w:rsidP="0055396B">
            <w:pPr>
              <w:rPr>
                <w:rFonts w:cs="Arial"/>
                <w:szCs w:val="20"/>
              </w:rPr>
            </w:pPr>
          </w:p>
        </w:tc>
      </w:tr>
      <w:tr w:rsidR="003A4F9E" w:rsidRPr="006935AC" w:rsidTr="0055396B">
        <w:tc>
          <w:tcPr>
            <w:tcW w:w="4428" w:type="dxa"/>
          </w:tcPr>
          <w:p w:rsidR="003A4F9E" w:rsidRPr="006935AC" w:rsidRDefault="003A4F9E" w:rsidP="0055396B">
            <w:pPr>
              <w:rPr>
                <w:rFonts w:cs="Arial"/>
                <w:szCs w:val="20"/>
              </w:rPr>
            </w:pPr>
            <w:r w:rsidRPr="006935AC">
              <w:rPr>
                <w:rFonts w:cs="Arial"/>
                <w:szCs w:val="20"/>
              </w:rPr>
              <w:t>Hvis (mål) ”Var</w:t>
            </w:r>
            <w:r>
              <w:rPr>
                <w:rFonts w:cs="Arial"/>
                <w:szCs w:val="20"/>
              </w:rPr>
              <w:t>me hænder skal frigives” fo</w:t>
            </w:r>
            <w:r>
              <w:rPr>
                <w:rFonts w:cs="Arial"/>
                <w:szCs w:val="20"/>
              </w:rPr>
              <w:t>r</w:t>
            </w:r>
            <w:r>
              <w:rPr>
                <w:rFonts w:cs="Arial"/>
                <w:szCs w:val="20"/>
              </w:rPr>
              <w:t>dres</w:t>
            </w:r>
            <w:r w:rsidRPr="006935AC">
              <w:rPr>
                <w:rFonts w:cs="Arial"/>
                <w:szCs w:val="20"/>
              </w:rPr>
              <w:t xml:space="preserve"> mere struktur og entydige koncepter</w:t>
            </w:r>
            <w:r>
              <w:rPr>
                <w:rFonts w:cs="Arial"/>
                <w:szCs w:val="20"/>
              </w:rPr>
              <w:t xml:space="preserve"> for skaffevarer.</w:t>
            </w:r>
          </w:p>
          <w:p w:rsidR="003A4F9E" w:rsidRPr="006935AC" w:rsidRDefault="003A4F9E" w:rsidP="0055396B">
            <w:pPr>
              <w:rPr>
                <w:rFonts w:cs="Arial"/>
                <w:szCs w:val="20"/>
              </w:rPr>
            </w:pPr>
          </w:p>
        </w:tc>
        <w:tc>
          <w:tcPr>
            <w:tcW w:w="4680" w:type="dxa"/>
          </w:tcPr>
          <w:p w:rsidR="003A4F9E" w:rsidRPr="006935AC" w:rsidRDefault="003A4F9E" w:rsidP="0055396B">
            <w:pPr>
              <w:rPr>
                <w:rFonts w:cs="Arial"/>
                <w:szCs w:val="20"/>
              </w:rPr>
            </w:pPr>
            <w:r w:rsidRPr="006935AC">
              <w:rPr>
                <w:rFonts w:cs="Arial"/>
                <w:szCs w:val="20"/>
              </w:rPr>
              <w:t>Se Organisering</w:t>
            </w:r>
          </w:p>
        </w:tc>
      </w:tr>
      <w:tr w:rsidR="003A4F9E" w:rsidRPr="006935AC" w:rsidTr="0055396B">
        <w:tc>
          <w:tcPr>
            <w:tcW w:w="4428" w:type="dxa"/>
          </w:tcPr>
          <w:p w:rsidR="003A4F9E" w:rsidRPr="006935AC" w:rsidRDefault="003A4F9E" w:rsidP="0055396B">
            <w:pPr>
              <w:rPr>
                <w:rFonts w:cs="Arial"/>
                <w:szCs w:val="20"/>
              </w:rPr>
            </w:pPr>
            <w:r w:rsidRPr="006935AC">
              <w:rPr>
                <w:rFonts w:cs="Arial"/>
                <w:szCs w:val="20"/>
              </w:rPr>
              <w:t>Variable leadtimes</w:t>
            </w:r>
          </w:p>
          <w:p w:rsidR="003A4F9E" w:rsidRPr="006935AC" w:rsidRDefault="003A4F9E" w:rsidP="00A838C1">
            <w:pPr>
              <w:numPr>
                <w:ilvl w:val="0"/>
                <w:numId w:val="10"/>
              </w:numPr>
              <w:tabs>
                <w:tab w:val="clear" w:pos="720"/>
              </w:tabs>
              <w:spacing w:after="0" w:line="240" w:lineRule="auto"/>
              <w:ind w:left="180" w:hanging="180"/>
              <w:rPr>
                <w:rFonts w:cs="Arial"/>
                <w:szCs w:val="20"/>
              </w:rPr>
            </w:pPr>
            <w:r w:rsidRPr="006935AC">
              <w:rPr>
                <w:rFonts w:cs="Arial"/>
                <w:szCs w:val="20"/>
              </w:rPr>
              <w:t>svære at synliggøre for bestiller</w:t>
            </w:r>
          </w:p>
          <w:p w:rsidR="003A4F9E" w:rsidRPr="006935AC" w:rsidRDefault="003A4F9E" w:rsidP="0055396B">
            <w:pPr>
              <w:spacing w:line="240" w:lineRule="auto"/>
              <w:rPr>
                <w:rFonts w:cs="Arial"/>
                <w:szCs w:val="20"/>
              </w:rPr>
            </w:pPr>
          </w:p>
        </w:tc>
        <w:tc>
          <w:tcPr>
            <w:tcW w:w="4680" w:type="dxa"/>
          </w:tcPr>
          <w:p w:rsidR="003A4F9E" w:rsidRPr="006935AC" w:rsidRDefault="003A4F9E" w:rsidP="0055396B">
            <w:pPr>
              <w:rPr>
                <w:rFonts w:cs="Arial"/>
                <w:szCs w:val="20"/>
              </w:rPr>
            </w:pPr>
            <w:r w:rsidRPr="006935AC">
              <w:rPr>
                <w:rFonts w:cs="Arial"/>
                <w:szCs w:val="20"/>
              </w:rPr>
              <w:t>- kræver teknik (systemfunktionalitet)</w:t>
            </w:r>
          </w:p>
          <w:p w:rsidR="003A4F9E" w:rsidRPr="006935AC" w:rsidRDefault="003A4F9E" w:rsidP="0055396B">
            <w:pPr>
              <w:rPr>
                <w:rFonts w:cs="Arial"/>
                <w:szCs w:val="20"/>
              </w:rPr>
            </w:pPr>
            <w:r w:rsidRPr="006935AC">
              <w:rPr>
                <w:rFonts w:cs="Arial"/>
                <w:szCs w:val="20"/>
              </w:rPr>
              <w:t>- kræver ajourførte data</w:t>
            </w:r>
          </w:p>
        </w:tc>
      </w:tr>
      <w:tr w:rsidR="003A4F9E" w:rsidRPr="006935AC" w:rsidTr="0055396B">
        <w:tc>
          <w:tcPr>
            <w:tcW w:w="4428" w:type="dxa"/>
          </w:tcPr>
          <w:p w:rsidR="003A4F9E" w:rsidRPr="006935AC" w:rsidRDefault="003A4F9E" w:rsidP="0055396B">
            <w:pPr>
              <w:rPr>
                <w:rFonts w:cs="Arial"/>
                <w:szCs w:val="20"/>
              </w:rPr>
            </w:pPr>
            <w:r w:rsidRPr="006935AC">
              <w:rPr>
                <w:rFonts w:cs="Arial"/>
                <w:szCs w:val="20"/>
              </w:rPr>
              <w:t>(bureaukratisk ”lagerstyring” på papir)</w:t>
            </w:r>
          </w:p>
          <w:p w:rsidR="003A4F9E" w:rsidRDefault="003A4F9E" w:rsidP="0055396B">
            <w:pPr>
              <w:rPr>
                <w:rFonts w:cs="Arial"/>
                <w:szCs w:val="20"/>
              </w:rPr>
            </w:pPr>
            <w:r w:rsidRPr="006935AC">
              <w:rPr>
                <w:rFonts w:cs="Arial"/>
                <w:szCs w:val="20"/>
              </w:rPr>
              <w:t>Hvis der ikke købes ind og det ikke sættes i system</w:t>
            </w:r>
            <w:r>
              <w:rPr>
                <w:rFonts w:cs="Arial"/>
                <w:szCs w:val="20"/>
              </w:rPr>
              <w:t>.</w:t>
            </w:r>
          </w:p>
          <w:p w:rsidR="003A4F9E" w:rsidRPr="006935AC" w:rsidRDefault="003A4F9E" w:rsidP="0055396B">
            <w:pPr>
              <w:rPr>
                <w:rFonts w:cs="Arial"/>
                <w:szCs w:val="20"/>
              </w:rPr>
            </w:pPr>
          </w:p>
        </w:tc>
        <w:tc>
          <w:tcPr>
            <w:tcW w:w="4680" w:type="dxa"/>
          </w:tcPr>
          <w:p w:rsidR="003A4F9E" w:rsidRPr="006935AC" w:rsidRDefault="003A4F9E" w:rsidP="0055396B">
            <w:pPr>
              <w:rPr>
                <w:rFonts w:cs="Arial"/>
                <w:szCs w:val="20"/>
              </w:rPr>
            </w:pPr>
          </w:p>
        </w:tc>
      </w:tr>
      <w:tr w:rsidR="003A4F9E" w:rsidRPr="006935AC" w:rsidTr="0055396B">
        <w:tc>
          <w:tcPr>
            <w:tcW w:w="4428" w:type="dxa"/>
          </w:tcPr>
          <w:p w:rsidR="003A4F9E" w:rsidRPr="006935AC" w:rsidRDefault="003A4F9E" w:rsidP="0055396B">
            <w:pPr>
              <w:rPr>
                <w:rFonts w:cs="Arial"/>
                <w:szCs w:val="20"/>
              </w:rPr>
            </w:pPr>
            <w:r>
              <w:rPr>
                <w:rFonts w:cs="Arial"/>
                <w:szCs w:val="20"/>
              </w:rPr>
              <w:t>2-d</w:t>
            </w:r>
            <w:r w:rsidRPr="006935AC">
              <w:rPr>
                <w:rFonts w:cs="Arial"/>
                <w:szCs w:val="20"/>
              </w:rPr>
              <w:t>elt varemodtagelse på nogle varer:</w:t>
            </w:r>
          </w:p>
          <w:p w:rsidR="003A4F9E" w:rsidRPr="006935AC" w:rsidRDefault="003A4F9E" w:rsidP="00A838C1">
            <w:pPr>
              <w:numPr>
                <w:ilvl w:val="0"/>
                <w:numId w:val="10"/>
              </w:numPr>
              <w:spacing w:after="0" w:line="240" w:lineRule="auto"/>
              <w:rPr>
                <w:rFonts w:cs="Arial"/>
                <w:szCs w:val="20"/>
              </w:rPr>
            </w:pPr>
            <w:r w:rsidRPr="006935AC">
              <w:rPr>
                <w:rFonts w:cs="Arial"/>
                <w:szCs w:val="20"/>
              </w:rPr>
              <w:t>systemmæssig</w:t>
            </w:r>
          </w:p>
          <w:p w:rsidR="003A4F9E" w:rsidRPr="006935AC" w:rsidRDefault="003A4F9E" w:rsidP="00A838C1">
            <w:pPr>
              <w:numPr>
                <w:ilvl w:val="0"/>
                <w:numId w:val="10"/>
              </w:numPr>
              <w:spacing w:after="0" w:line="240" w:lineRule="auto"/>
              <w:rPr>
                <w:rFonts w:cs="Arial"/>
                <w:szCs w:val="20"/>
              </w:rPr>
            </w:pPr>
            <w:r w:rsidRPr="006935AC">
              <w:rPr>
                <w:rFonts w:cs="Arial"/>
                <w:szCs w:val="20"/>
              </w:rPr>
              <w:t>kvalitet</w:t>
            </w:r>
          </w:p>
          <w:p w:rsidR="003A4F9E" w:rsidRPr="006935AC" w:rsidRDefault="003A4F9E" w:rsidP="0055396B">
            <w:pPr>
              <w:spacing w:line="240" w:lineRule="auto"/>
              <w:ind w:left="360"/>
              <w:rPr>
                <w:rFonts w:cs="Arial"/>
                <w:szCs w:val="20"/>
              </w:rPr>
            </w:pPr>
          </w:p>
        </w:tc>
        <w:tc>
          <w:tcPr>
            <w:tcW w:w="4680" w:type="dxa"/>
          </w:tcPr>
          <w:p w:rsidR="003A4F9E" w:rsidRPr="006935AC" w:rsidRDefault="003A4F9E" w:rsidP="00A838C1">
            <w:pPr>
              <w:numPr>
                <w:ilvl w:val="0"/>
                <w:numId w:val="10"/>
              </w:numPr>
              <w:spacing w:after="0" w:line="240" w:lineRule="auto"/>
              <w:rPr>
                <w:rFonts w:cs="Arial"/>
                <w:szCs w:val="20"/>
              </w:rPr>
            </w:pPr>
            <w:r w:rsidRPr="006935AC">
              <w:rPr>
                <w:rFonts w:cs="Arial"/>
                <w:szCs w:val="20"/>
              </w:rPr>
              <w:t>entydig vareidentifikation på emballage (mærkning)</w:t>
            </w:r>
          </w:p>
          <w:p w:rsidR="003A4F9E" w:rsidRPr="006935AC" w:rsidRDefault="003A4F9E" w:rsidP="00A838C1">
            <w:pPr>
              <w:numPr>
                <w:ilvl w:val="0"/>
                <w:numId w:val="10"/>
              </w:numPr>
              <w:spacing w:after="0" w:line="240" w:lineRule="auto"/>
              <w:rPr>
                <w:rFonts w:cs="Arial"/>
                <w:szCs w:val="20"/>
              </w:rPr>
            </w:pPr>
            <w:r w:rsidRPr="006935AC">
              <w:rPr>
                <w:rFonts w:cs="Arial"/>
                <w:szCs w:val="20"/>
              </w:rPr>
              <w:t>passende hygiejnefaciliteter</w:t>
            </w:r>
          </w:p>
        </w:tc>
      </w:tr>
      <w:tr w:rsidR="003A4F9E" w:rsidRPr="006935AC" w:rsidTr="0055396B">
        <w:tc>
          <w:tcPr>
            <w:tcW w:w="4428" w:type="dxa"/>
          </w:tcPr>
          <w:p w:rsidR="003A4F9E" w:rsidRPr="006935AC" w:rsidRDefault="003A4F9E" w:rsidP="0055396B">
            <w:pPr>
              <w:rPr>
                <w:rFonts w:cs="Arial"/>
                <w:szCs w:val="20"/>
              </w:rPr>
            </w:pPr>
            <w:r w:rsidRPr="006935AC">
              <w:rPr>
                <w:rFonts w:cs="Arial"/>
                <w:szCs w:val="20"/>
              </w:rPr>
              <w:t>Tung returproces (pr. varelinje)</w:t>
            </w:r>
            <w:r>
              <w:rPr>
                <w:rFonts w:cs="Arial"/>
                <w:szCs w:val="20"/>
              </w:rPr>
              <w:t>.</w:t>
            </w:r>
          </w:p>
          <w:p w:rsidR="003A4F9E" w:rsidRPr="006935AC" w:rsidRDefault="003A4F9E" w:rsidP="0055396B">
            <w:pPr>
              <w:rPr>
                <w:rFonts w:cs="Arial"/>
                <w:szCs w:val="20"/>
              </w:rPr>
            </w:pPr>
          </w:p>
        </w:tc>
        <w:tc>
          <w:tcPr>
            <w:tcW w:w="4680" w:type="dxa"/>
          </w:tcPr>
          <w:p w:rsidR="003A4F9E" w:rsidRPr="006935AC" w:rsidRDefault="003A4F9E" w:rsidP="0055396B">
            <w:pPr>
              <w:rPr>
                <w:rFonts w:cs="Arial"/>
                <w:szCs w:val="20"/>
              </w:rPr>
            </w:pPr>
            <w:r w:rsidRPr="006935AC">
              <w:rPr>
                <w:rFonts w:cs="Arial"/>
                <w:szCs w:val="20"/>
              </w:rPr>
              <w:t>Løses via organisering</w:t>
            </w:r>
          </w:p>
        </w:tc>
      </w:tr>
      <w:tr w:rsidR="003A4F9E" w:rsidRPr="006935AC" w:rsidTr="0055396B">
        <w:tc>
          <w:tcPr>
            <w:tcW w:w="4428" w:type="dxa"/>
          </w:tcPr>
          <w:p w:rsidR="003A4F9E" w:rsidRPr="006935AC" w:rsidRDefault="003A4F9E" w:rsidP="0055396B">
            <w:pPr>
              <w:rPr>
                <w:rFonts w:cs="Arial"/>
                <w:szCs w:val="20"/>
              </w:rPr>
            </w:pPr>
            <w:r w:rsidRPr="006935AC">
              <w:rPr>
                <w:rFonts w:cs="Arial"/>
                <w:szCs w:val="20"/>
              </w:rPr>
              <w:t>Mange involveret i registrering af kvalitetsdata ift. leverandørernes performance</w:t>
            </w:r>
            <w:r>
              <w:rPr>
                <w:rFonts w:cs="Arial"/>
                <w:szCs w:val="20"/>
              </w:rPr>
              <w:t>.</w:t>
            </w:r>
          </w:p>
          <w:p w:rsidR="003A4F9E" w:rsidRPr="006935AC" w:rsidRDefault="003A4F9E" w:rsidP="0055396B">
            <w:pPr>
              <w:rPr>
                <w:rFonts w:cs="Arial"/>
                <w:szCs w:val="20"/>
              </w:rPr>
            </w:pPr>
          </w:p>
        </w:tc>
        <w:tc>
          <w:tcPr>
            <w:tcW w:w="4680" w:type="dxa"/>
          </w:tcPr>
          <w:p w:rsidR="003A4F9E" w:rsidRPr="006935AC" w:rsidRDefault="003A4F9E" w:rsidP="0055396B">
            <w:pPr>
              <w:rPr>
                <w:rFonts w:cs="Arial"/>
                <w:szCs w:val="20"/>
              </w:rPr>
            </w:pPr>
            <w:r w:rsidRPr="006935AC">
              <w:rPr>
                <w:rFonts w:cs="Arial"/>
                <w:szCs w:val="20"/>
              </w:rPr>
              <w:t>Løses via organisering</w:t>
            </w:r>
          </w:p>
        </w:tc>
      </w:tr>
      <w:tr w:rsidR="003A4F9E" w:rsidRPr="006935AC" w:rsidTr="0055396B">
        <w:tc>
          <w:tcPr>
            <w:tcW w:w="4428" w:type="dxa"/>
          </w:tcPr>
          <w:p w:rsidR="003A4F9E" w:rsidRDefault="003A4F9E" w:rsidP="0055396B">
            <w:pPr>
              <w:rPr>
                <w:rFonts w:cs="Arial"/>
                <w:szCs w:val="20"/>
              </w:rPr>
            </w:pPr>
            <w:r w:rsidRPr="006935AC">
              <w:rPr>
                <w:rFonts w:cs="Arial"/>
                <w:szCs w:val="20"/>
              </w:rPr>
              <w:t>Generelt mere emballage inkl. transport-emballage længere inde i hospitaler (plads-</w:t>
            </w:r>
            <w:r>
              <w:rPr>
                <w:rFonts w:cs="Arial"/>
                <w:szCs w:val="20"/>
              </w:rPr>
              <w:t xml:space="preserve">problem, øget returflow, </w:t>
            </w:r>
            <w:r w:rsidRPr="006935AC">
              <w:rPr>
                <w:rFonts w:cs="Arial"/>
                <w:szCs w:val="20"/>
              </w:rPr>
              <w:t>hygiejneproblem)</w:t>
            </w:r>
            <w:r>
              <w:rPr>
                <w:rFonts w:cs="Arial"/>
                <w:szCs w:val="20"/>
              </w:rPr>
              <w:t>.</w:t>
            </w:r>
          </w:p>
          <w:p w:rsidR="003A4F9E" w:rsidRPr="006935AC" w:rsidRDefault="003A4F9E" w:rsidP="0055396B">
            <w:pPr>
              <w:rPr>
                <w:rFonts w:cs="Arial"/>
                <w:szCs w:val="20"/>
              </w:rPr>
            </w:pPr>
          </w:p>
        </w:tc>
        <w:tc>
          <w:tcPr>
            <w:tcW w:w="4680" w:type="dxa"/>
          </w:tcPr>
          <w:p w:rsidR="003A4F9E" w:rsidRPr="006935AC" w:rsidRDefault="003A4F9E" w:rsidP="00A838C1">
            <w:pPr>
              <w:numPr>
                <w:ilvl w:val="0"/>
                <w:numId w:val="10"/>
              </w:numPr>
              <w:spacing w:after="0" w:line="240" w:lineRule="auto"/>
              <w:rPr>
                <w:rFonts w:cs="Arial"/>
                <w:szCs w:val="20"/>
              </w:rPr>
            </w:pPr>
            <w:r w:rsidRPr="006935AC">
              <w:rPr>
                <w:rFonts w:cs="Arial"/>
                <w:szCs w:val="20"/>
              </w:rPr>
              <w:t>cross docking</w:t>
            </w:r>
          </w:p>
          <w:p w:rsidR="003A4F9E" w:rsidRPr="006935AC" w:rsidRDefault="003A4F9E" w:rsidP="00A838C1">
            <w:pPr>
              <w:numPr>
                <w:ilvl w:val="0"/>
                <w:numId w:val="10"/>
              </w:numPr>
              <w:spacing w:after="0" w:line="240" w:lineRule="auto"/>
              <w:rPr>
                <w:rFonts w:cs="Arial"/>
                <w:szCs w:val="20"/>
              </w:rPr>
            </w:pPr>
            <w:r w:rsidRPr="006935AC">
              <w:rPr>
                <w:rFonts w:cs="Arial"/>
                <w:szCs w:val="20"/>
              </w:rPr>
              <w:t>konsolidering</w:t>
            </w:r>
          </w:p>
          <w:p w:rsidR="003A4F9E" w:rsidRPr="006935AC" w:rsidRDefault="003A4F9E" w:rsidP="00A838C1">
            <w:pPr>
              <w:numPr>
                <w:ilvl w:val="0"/>
                <w:numId w:val="10"/>
              </w:numPr>
              <w:spacing w:after="0" w:line="240" w:lineRule="auto"/>
              <w:rPr>
                <w:rFonts w:cs="Arial"/>
                <w:szCs w:val="20"/>
              </w:rPr>
            </w:pPr>
            <w:r w:rsidRPr="006935AC">
              <w:rPr>
                <w:rFonts w:cs="Arial"/>
                <w:szCs w:val="20"/>
              </w:rPr>
              <w:t>ompakning</w:t>
            </w:r>
          </w:p>
          <w:p w:rsidR="003A4F9E" w:rsidRPr="006935AC" w:rsidRDefault="003A4F9E" w:rsidP="0055396B">
            <w:pPr>
              <w:spacing w:line="240" w:lineRule="auto"/>
              <w:rPr>
                <w:rFonts w:cs="Arial"/>
                <w:szCs w:val="20"/>
              </w:rPr>
            </w:pPr>
          </w:p>
        </w:tc>
      </w:tr>
      <w:tr w:rsidR="003A4F9E" w:rsidRPr="006935AC" w:rsidTr="0055396B">
        <w:tc>
          <w:tcPr>
            <w:tcW w:w="4428" w:type="dxa"/>
          </w:tcPr>
          <w:p w:rsidR="003A4F9E" w:rsidRPr="006935AC" w:rsidRDefault="003A4F9E" w:rsidP="0055396B">
            <w:pPr>
              <w:rPr>
                <w:rFonts w:cs="Arial"/>
                <w:szCs w:val="20"/>
              </w:rPr>
            </w:pPr>
            <w:r w:rsidRPr="006935AC">
              <w:rPr>
                <w:rFonts w:cs="Arial"/>
                <w:szCs w:val="20"/>
              </w:rPr>
              <w:t>Reduceret mulighed for konsolidering i samlet flow (ift. lagervarer)</w:t>
            </w:r>
            <w:r>
              <w:rPr>
                <w:rFonts w:cs="Arial"/>
                <w:szCs w:val="20"/>
              </w:rPr>
              <w:t>.</w:t>
            </w:r>
          </w:p>
          <w:p w:rsidR="003A4F9E" w:rsidRPr="006935AC" w:rsidRDefault="003A4F9E" w:rsidP="0055396B">
            <w:pPr>
              <w:rPr>
                <w:rFonts w:cs="Arial"/>
                <w:szCs w:val="20"/>
              </w:rPr>
            </w:pPr>
          </w:p>
        </w:tc>
        <w:tc>
          <w:tcPr>
            <w:tcW w:w="4680" w:type="dxa"/>
          </w:tcPr>
          <w:p w:rsidR="003A4F9E" w:rsidRPr="006935AC" w:rsidRDefault="003A4F9E" w:rsidP="0055396B">
            <w:pPr>
              <w:rPr>
                <w:rFonts w:cs="Arial"/>
                <w:szCs w:val="20"/>
              </w:rPr>
            </w:pPr>
          </w:p>
        </w:tc>
      </w:tr>
      <w:tr w:rsidR="003A4F9E" w:rsidRPr="006935AC" w:rsidTr="0055396B">
        <w:tc>
          <w:tcPr>
            <w:tcW w:w="4428" w:type="dxa"/>
          </w:tcPr>
          <w:p w:rsidR="003A4F9E" w:rsidRPr="006935AC" w:rsidRDefault="003A4F9E" w:rsidP="0055396B">
            <w:pPr>
              <w:rPr>
                <w:rFonts w:cs="Arial"/>
                <w:szCs w:val="20"/>
              </w:rPr>
            </w:pPr>
            <w:r w:rsidRPr="006935AC">
              <w:rPr>
                <w:rFonts w:cs="Arial"/>
                <w:szCs w:val="20"/>
              </w:rPr>
              <w:lastRenderedPageBreak/>
              <w:t>Afhængighed af leverandørernes forsyning</w:t>
            </w:r>
            <w:r w:rsidRPr="006935AC">
              <w:rPr>
                <w:rFonts w:cs="Arial"/>
                <w:szCs w:val="20"/>
              </w:rPr>
              <w:t>s</w:t>
            </w:r>
            <w:r w:rsidRPr="006935AC">
              <w:rPr>
                <w:rFonts w:cs="Arial"/>
                <w:szCs w:val="20"/>
              </w:rPr>
              <w:t xml:space="preserve">sikkerhed og </w:t>
            </w:r>
            <w:r>
              <w:rPr>
                <w:rFonts w:cs="Arial"/>
                <w:szCs w:val="20"/>
              </w:rPr>
              <w:t>–</w:t>
            </w:r>
            <w:r w:rsidRPr="006935AC">
              <w:rPr>
                <w:rFonts w:cs="Arial"/>
                <w:szCs w:val="20"/>
              </w:rPr>
              <w:t>performance</w:t>
            </w:r>
            <w:r>
              <w:rPr>
                <w:rFonts w:cs="Arial"/>
                <w:szCs w:val="20"/>
              </w:rPr>
              <w:t>.</w:t>
            </w:r>
          </w:p>
        </w:tc>
        <w:tc>
          <w:tcPr>
            <w:tcW w:w="4680" w:type="dxa"/>
          </w:tcPr>
          <w:p w:rsidR="003A4F9E" w:rsidRPr="006935AC" w:rsidRDefault="003A4F9E" w:rsidP="0055396B">
            <w:pPr>
              <w:rPr>
                <w:rFonts w:cs="Arial"/>
                <w:szCs w:val="20"/>
              </w:rPr>
            </w:pPr>
            <w:r w:rsidRPr="006935AC">
              <w:rPr>
                <w:rFonts w:cs="Arial"/>
                <w:szCs w:val="20"/>
              </w:rPr>
              <w:t>Leverandøraftaler, controlling ift. kontrakter, konsekvens ved for dårlig performance ift. ko</w:t>
            </w:r>
            <w:r w:rsidRPr="006935AC">
              <w:rPr>
                <w:rFonts w:cs="Arial"/>
                <w:szCs w:val="20"/>
              </w:rPr>
              <w:t>n</w:t>
            </w:r>
            <w:r w:rsidRPr="006935AC">
              <w:rPr>
                <w:rFonts w:cs="Arial"/>
                <w:szCs w:val="20"/>
              </w:rPr>
              <w:t>trakt (KPI)</w:t>
            </w:r>
          </w:p>
          <w:p w:rsidR="003A4F9E" w:rsidRPr="006935AC" w:rsidRDefault="003A4F9E" w:rsidP="0055396B">
            <w:pPr>
              <w:rPr>
                <w:rFonts w:cs="Arial"/>
                <w:szCs w:val="20"/>
              </w:rPr>
            </w:pPr>
          </w:p>
        </w:tc>
      </w:tr>
      <w:tr w:rsidR="003A4F9E" w:rsidRPr="006935AC" w:rsidTr="0055396B">
        <w:tc>
          <w:tcPr>
            <w:tcW w:w="4428" w:type="dxa"/>
          </w:tcPr>
          <w:p w:rsidR="003A4F9E" w:rsidRPr="006935AC" w:rsidRDefault="003A4F9E" w:rsidP="0055396B">
            <w:pPr>
              <w:rPr>
                <w:rFonts w:cs="Arial"/>
                <w:szCs w:val="20"/>
              </w:rPr>
            </w:pPr>
            <w:r w:rsidRPr="006935AC">
              <w:rPr>
                <w:rFonts w:cs="Arial"/>
                <w:szCs w:val="20"/>
              </w:rPr>
              <w:t>Unikke flows ved specialkrav a la køl medfører øget antal ekspres/ekstra leverancer og tran</w:t>
            </w:r>
            <w:r w:rsidRPr="006935AC">
              <w:rPr>
                <w:rFonts w:cs="Arial"/>
                <w:szCs w:val="20"/>
              </w:rPr>
              <w:t>s</w:t>
            </w:r>
            <w:r w:rsidRPr="006935AC">
              <w:rPr>
                <w:rFonts w:cs="Arial"/>
                <w:szCs w:val="20"/>
              </w:rPr>
              <w:t>porter</w:t>
            </w:r>
            <w:r>
              <w:rPr>
                <w:rFonts w:cs="Arial"/>
                <w:szCs w:val="20"/>
              </w:rPr>
              <w:t>.</w:t>
            </w:r>
          </w:p>
        </w:tc>
        <w:tc>
          <w:tcPr>
            <w:tcW w:w="4680" w:type="dxa"/>
          </w:tcPr>
          <w:p w:rsidR="003A4F9E" w:rsidRPr="006935AC" w:rsidRDefault="003A4F9E" w:rsidP="00A838C1">
            <w:pPr>
              <w:numPr>
                <w:ilvl w:val="0"/>
                <w:numId w:val="10"/>
              </w:numPr>
              <w:spacing w:after="0" w:line="240" w:lineRule="auto"/>
              <w:rPr>
                <w:rFonts w:cs="Arial"/>
                <w:szCs w:val="20"/>
              </w:rPr>
            </w:pPr>
            <w:r w:rsidRPr="006935AC">
              <w:rPr>
                <w:rFonts w:cs="Arial"/>
                <w:szCs w:val="20"/>
              </w:rPr>
              <w:t>etabler centrale faciliteter til håndtering af specialkrav</w:t>
            </w:r>
          </w:p>
          <w:p w:rsidR="003A4F9E" w:rsidRPr="006935AC" w:rsidRDefault="003A4F9E" w:rsidP="00A838C1">
            <w:pPr>
              <w:numPr>
                <w:ilvl w:val="0"/>
                <w:numId w:val="10"/>
              </w:numPr>
              <w:spacing w:after="0" w:line="240" w:lineRule="auto"/>
              <w:rPr>
                <w:rFonts w:cs="Arial"/>
                <w:szCs w:val="20"/>
              </w:rPr>
            </w:pPr>
            <w:r w:rsidRPr="006935AC">
              <w:rPr>
                <w:rFonts w:cs="Arial"/>
                <w:szCs w:val="20"/>
              </w:rPr>
              <w:t>sikre entydig mærkning ift. specialkrav</w:t>
            </w:r>
          </w:p>
          <w:p w:rsidR="003A4F9E" w:rsidRPr="006935AC" w:rsidRDefault="003A4F9E" w:rsidP="00A838C1">
            <w:pPr>
              <w:numPr>
                <w:ilvl w:val="0"/>
                <w:numId w:val="10"/>
              </w:numPr>
              <w:spacing w:after="0" w:line="240" w:lineRule="auto"/>
              <w:rPr>
                <w:rFonts w:cs="Arial"/>
                <w:szCs w:val="20"/>
              </w:rPr>
            </w:pPr>
            <w:r w:rsidRPr="006935AC">
              <w:rPr>
                <w:rFonts w:cs="Arial"/>
                <w:szCs w:val="20"/>
              </w:rPr>
              <w:t>gennemsigtighed i ordresystem ift. spec</w:t>
            </w:r>
            <w:r w:rsidRPr="006935AC">
              <w:rPr>
                <w:rFonts w:cs="Arial"/>
                <w:szCs w:val="20"/>
              </w:rPr>
              <w:t>i</w:t>
            </w:r>
            <w:r w:rsidRPr="006935AC">
              <w:rPr>
                <w:rFonts w:cs="Arial"/>
                <w:szCs w:val="20"/>
              </w:rPr>
              <w:t>alkrav</w:t>
            </w:r>
          </w:p>
          <w:p w:rsidR="003A4F9E" w:rsidRPr="006935AC" w:rsidRDefault="003A4F9E" w:rsidP="00A838C1">
            <w:pPr>
              <w:numPr>
                <w:ilvl w:val="0"/>
                <w:numId w:val="10"/>
              </w:numPr>
              <w:spacing w:after="0" w:line="240" w:lineRule="auto"/>
              <w:rPr>
                <w:rFonts w:cs="Arial"/>
                <w:szCs w:val="20"/>
              </w:rPr>
            </w:pPr>
            <w:r w:rsidRPr="006935AC">
              <w:rPr>
                <w:rFonts w:cs="Arial"/>
                <w:szCs w:val="20"/>
              </w:rPr>
              <w:t>systemmæssig styring af leveringsadresse</w:t>
            </w:r>
          </w:p>
          <w:p w:rsidR="003A4F9E" w:rsidRPr="006935AC" w:rsidRDefault="003A4F9E" w:rsidP="0055396B">
            <w:pPr>
              <w:spacing w:line="240" w:lineRule="auto"/>
              <w:ind w:left="360"/>
              <w:rPr>
                <w:rFonts w:cs="Arial"/>
                <w:szCs w:val="20"/>
              </w:rPr>
            </w:pPr>
          </w:p>
        </w:tc>
      </w:tr>
      <w:tr w:rsidR="003A4F9E" w:rsidRPr="006935AC" w:rsidTr="0055396B">
        <w:tc>
          <w:tcPr>
            <w:tcW w:w="4428" w:type="dxa"/>
          </w:tcPr>
          <w:p w:rsidR="003A4F9E" w:rsidRDefault="003A4F9E" w:rsidP="0055396B">
            <w:pPr>
              <w:rPr>
                <w:rFonts w:cs="Arial"/>
                <w:szCs w:val="20"/>
              </w:rPr>
            </w:pPr>
            <w:r>
              <w:rPr>
                <w:rFonts w:cs="Arial"/>
                <w:szCs w:val="20"/>
              </w:rPr>
              <w:t>Ingen eller ringe mulighed for planlægning i centrale funktioner, herunder bl.a. varemo</w:t>
            </w:r>
            <w:r>
              <w:rPr>
                <w:rFonts w:cs="Arial"/>
                <w:szCs w:val="20"/>
              </w:rPr>
              <w:t>d</w:t>
            </w:r>
            <w:r>
              <w:rPr>
                <w:rFonts w:cs="Arial"/>
                <w:szCs w:val="20"/>
              </w:rPr>
              <w:t>tagelse og distribution.</w:t>
            </w:r>
          </w:p>
          <w:p w:rsidR="003A4F9E" w:rsidRPr="006935AC" w:rsidRDefault="003A4F9E" w:rsidP="0055396B">
            <w:pPr>
              <w:rPr>
                <w:rFonts w:cs="Arial"/>
                <w:szCs w:val="20"/>
              </w:rPr>
            </w:pPr>
          </w:p>
        </w:tc>
        <w:tc>
          <w:tcPr>
            <w:tcW w:w="4680" w:type="dxa"/>
          </w:tcPr>
          <w:p w:rsidR="003A4F9E" w:rsidRPr="006935AC" w:rsidRDefault="003A4F9E" w:rsidP="0055396B">
            <w:pPr>
              <w:rPr>
                <w:rFonts w:cs="Arial"/>
                <w:szCs w:val="20"/>
              </w:rPr>
            </w:pPr>
          </w:p>
        </w:tc>
      </w:tr>
      <w:tr w:rsidR="003A4F9E" w:rsidRPr="006935AC" w:rsidTr="0055396B">
        <w:tc>
          <w:tcPr>
            <w:tcW w:w="4428" w:type="dxa"/>
          </w:tcPr>
          <w:p w:rsidR="003A4F9E" w:rsidRPr="006935AC" w:rsidRDefault="003A4F9E" w:rsidP="0055396B">
            <w:pPr>
              <w:rPr>
                <w:rFonts w:cs="Arial"/>
                <w:szCs w:val="20"/>
              </w:rPr>
            </w:pPr>
            <w:r w:rsidRPr="006935AC">
              <w:rPr>
                <w:rFonts w:cs="Arial"/>
                <w:szCs w:val="20"/>
              </w:rPr>
              <w:t>Øget aktivitet/ressourcetræk ved håndtering af restordre ift. lagervarer (bureaukrati)</w:t>
            </w:r>
            <w:r>
              <w:rPr>
                <w:rFonts w:cs="Arial"/>
                <w:szCs w:val="20"/>
              </w:rPr>
              <w:t>.</w:t>
            </w:r>
          </w:p>
          <w:p w:rsidR="003A4F9E" w:rsidRPr="006935AC" w:rsidRDefault="003A4F9E" w:rsidP="0055396B">
            <w:pPr>
              <w:rPr>
                <w:rFonts w:cs="Arial"/>
                <w:szCs w:val="20"/>
              </w:rPr>
            </w:pPr>
          </w:p>
        </w:tc>
        <w:tc>
          <w:tcPr>
            <w:tcW w:w="4680" w:type="dxa"/>
          </w:tcPr>
          <w:p w:rsidR="003A4F9E" w:rsidRPr="006935AC" w:rsidRDefault="003A4F9E" w:rsidP="0055396B">
            <w:pPr>
              <w:rPr>
                <w:rFonts w:cs="Arial"/>
                <w:szCs w:val="20"/>
              </w:rPr>
            </w:pPr>
          </w:p>
        </w:tc>
      </w:tr>
    </w:tbl>
    <w:p w:rsidR="003A4F9E" w:rsidRDefault="003A4F9E" w:rsidP="0055396B">
      <w:pPr>
        <w:rPr>
          <w:rFonts w:ascii="Arial" w:hAnsi="Arial" w:cs="Arial"/>
          <w:szCs w:val="20"/>
        </w:rPr>
      </w:pPr>
    </w:p>
    <w:p w:rsidR="003A4F9E" w:rsidRDefault="003A4F9E" w:rsidP="0055396B">
      <w:pPr>
        <w:rPr>
          <w:rFonts w:ascii="Arial" w:hAnsi="Arial" w:cs="Arial"/>
          <w:szCs w:val="20"/>
        </w:rPr>
      </w:pPr>
    </w:p>
    <w:p w:rsidR="003A4F9E" w:rsidRPr="00236EB4" w:rsidRDefault="003A4F9E" w:rsidP="0055396B">
      <w:pPr>
        <w:rPr>
          <w:u w:val="single"/>
        </w:rPr>
      </w:pPr>
      <w:r w:rsidRPr="00236EB4">
        <w:rPr>
          <w:u w:val="single"/>
        </w:rPr>
        <w:t>RH eksempel på udvikling af logistiksetup</w:t>
      </w:r>
    </w:p>
    <w:p w:rsidR="003A4F9E" w:rsidRDefault="003A4F9E" w:rsidP="0055396B">
      <w:pPr>
        <w:rPr>
          <w:szCs w:val="20"/>
        </w:rPr>
      </w:pPr>
      <w:r>
        <w:rPr>
          <w:szCs w:val="20"/>
        </w:rPr>
        <w:t>Region Hovedstaden arbejder pt. på et projekt, der skal minimere leadtime fra leverandører af skaffevarer.</w:t>
      </w:r>
    </w:p>
    <w:p w:rsidR="003A4F9E" w:rsidRDefault="003A4F9E" w:rsidP="0055396B">
      <w:pPr>
        <w:rPr>
          <w:szCs w:val="20"/>
        </w:rPr>
      </w:pPr>
    </w:p>
    <w:p w:rsidR="003A4F9E" w:rsidRDefault="003A4F9E" w:rsidP="0055396B">
      <w:pPr>
        <w:rPr>
          <w:szCs w:val="20"/>
        </w:rPr>
      </w:pPr>
      <w:r>
        <w:rPr>
          <w:szCs w:val="20"/>
        </w:rPr>
        <w:t>Den gennemsnitlige leadtime er knap 9 dage fra bestilling til levering hos kunden – såfremt de skal forbi regionslageret. 75 % af leadtime er fra bestilling til levering på lager (leverandører) – 25 % er fra lager til kunden (Regionslageret).</w:t>
      </w:r>
    </w:p>
    <w:p w:rsidR="003A4F9E" w:rsidRDefault="003A4F9E" w:rsidP="0055396B">
      <w:pPr>
        <w:rPr>
          <w:szCs w:val="20"/>
        </w:rPr>
      </w:pPr>
    </w:p>
    <w:p w:rsidR="003A4F9E" w:rsidRDefault="003A4F9E" w:rsidP="0055396B">
      <w:pPr>
        <w:rPr>
          <w:szCs w:val="20"/>
        </w:rPr>
      </w:pPr>
      <w:r>
        <w:rPr>
          <w:szCs w:val="20"/>
        </w:rPr>
        <w:t>Regionens logistikafdeling har igangsat en undersøgelse, der skal afdække, om det er muligt at afgive ordrer kl. 12 – og få afhentet pakken samme eftermiddag og få leveret denne næste morgen kl. 06:00 på region</w:t>
      </w:r>
      <w:r>
        <w:rPr>
          <w:szCs w:val="20"/>
        </w:rPr>
        <w:t>s</w:t>
      </w:r>
      <w:r>
        <w:rPr>
          <w:szCs w:val="20"/>
        </w:rPr>
        <w:t xml:space="preserve">lageret i Glostrup. </w:t>
      </w:r>
    </w:p>
    <w:p w:rsidR="003A4F9E" w:rsidRDefault="003A4F9E" w:rsidP="0055396B">
      <w:pPr>
        <w:rPr>
          <w:szCs w:val="20"/>
        </w:rPr>
      </w:pPr>
    </w:p>
    <w:p w:rsidR="003A4F9E" w:rsidRDefault="003A4F9E" w:rsidP="0055396B">
      <w:pPr>
        <w:rPr>
          <w:szCs w:val="20"/>
        </w:rPr>
      </w:pPr>
      <w:r>
        <w:rPr>
          <w:szCs w:val="20"/>
        </w:rPr>
        <w:t>TNT kan tilbyde denne løsning til en fast enhedspris på kr. 27,40 inkl. tillæg.</w:t>
      </w:r>
    </w:p>
    <w:p w:rsidR="003A4F9E" w:rsidRDefault="003A4F9E" w:rsidP="0055396B">
      <w:pPr>
        <w:rPr>
          <w:szCs w:val="20"/>
        </w:rPr>
      </w:pPr>
    </w:p>
    <w:p w:rsidR="003A4F9E" w:rsidRDefault="003A4F9E" w:rsidP="0055396B">
      <w:pPr>
        <w:rPr>
          <w:szCs w:val="20"/>
        </w:rPr>
      </w:pPr>
      <w:r>
        <w:rPr>
          <w:szCs w:val="20"/>
        </w:rPr>
        <w:lastRenderedPageBreak/>
        <w:t>Næste step er, at få undersøgt, hvorvidt leverandørerne er interesserede. Derfor inviteres 4-5 udvalgte leverandører til et tema-møde, for at høre om der kan arbejdes videre denne vej.</w:t>
      </w:r>
    </w:p>
    <w:p w:rsidR="003A4F9E" w:rsidRDefault="003A4F9E" w:rsidP="0055396B">
      <w:pPr>
        <w:rPr>
          <w:szCs w:val="20"/>
        </w:rPr>
      </w:pPr>
    </w:p>
    <w:p w:rsidR="003A4F9E" w:rsidRDefault="003A4F9E" w:rsidP="0055396B">
      <w:pPr>
        <w:rPr>
          <w:szCs w:val="20"/>
        </w:rPr>
      </w:pPr>
      <w:r>
        <w:rPr>
          <w:szCs w:val="20"/>
        </w:rPr>
        <w:t>70 leverandører står for 80 % af skaffevarer via regionslageret og ca. 140.000 pakker pa. Ud af disse har 39 lagre i DK og det er disse 39, der er fokus på i første runde.</w:t>
      </w:r>
    </w:p>
    <w:p w:rsidR="003A4F9E" w:rsidRDefault="003A4F9E" w:rsidP="0055396B">
      <w:pPr>
        <w:rPr>
          <w:szCs w:val="20"/>
        </w:rPr>
      </w:pPr>
    </w:p>
    <w:p w:rsidR="003A4F9E" w:rsidRDefault="003A4F9E" w:rsidP="0055396B">
      <w:pPr>
        <w:rPr>
          <w:szCs w:val="20"/>
        </w:rPr>
      </w:pPr>
      <w:r>
        <w:rPr>
          <w:szCs w:val="20"/>
        </w:rPr>
        <w:t>De udenlandske kan evt. komme anden runde. Fx leverer Coloplast via et lager i Tyskland til et GLS hub i Kolding, hvor TNT kommer forbi i løbet af natten.</w:t>
      </w:r>
    </w:p>
    <w:p w:rsidR="003A4F9E" w:rsidRPr="00DB03F4" w:rsidRDefault="003A4F9E" w:rsidP="0055396B">
      <w:pPr>
        <w:rPr>
          <w:color w:val="FF0000"/>
        </w:rPr>
      </w:pPr>
    </w:p>
    <w:p w:rsidR="003A4F9E" w:rsidRPr="00DB03F4" w:rsidRDefault="003A4F9E" w:rsidP="0055396B">
      <w:pPr>
        <w:rPr>
          <w:rFonts w:cs="Arial"/>
          <w:szCs w:val="20"/>
        </w:rPr>
      </w:pPr>
    </w:p>
    <w:p w:rsidR="003A4F9E" w:rsidRDefault="003A4F9E" w:rsidP="0055396B">
      <w:pPr>
        <w:rPr>
          <w:rFonts w:cs="Arial"/>
          <w:szCs w:val="20"/>
          <w:u w:val="single"/>
        </w:rPr>
      </w:pPr>
      <w:r w:rsidRPr="00DB03F4">
        <w:rPr>
          <w:rFonts w:cs="Arial"/>
          <w:szCs w:val="20"/>
          <w:u w:val="single"/>
        </w:rPr>
        <w:t>Fordele ved Ens eller Fælles:</w:t>
      </w:r>
    </w:p>
    <w:p w:rsidR="003A4F9E" w:rsidRPr="00DB03F4" w:rsidRDefault="003A4F9E" w:rsidP="0055396B">
      <w:pPr>
        <w:rPr>
          <w:rFonts w:cs="Arial"/>
          <w:szCs w:val="20"/>
          <w:u w:val="single"/>
        </w:rPr>
      </w:pPr>
    </w:p>
    <w:p w:rsidR="003A4F9E" w:rsidRDefault="003A4F9E" w:rsidP="00A838C1">
      <w:pPr>
        <w:numPr>
          <w:ilvl w:val="0"/>
          <w:numId w:val="43"/>
        </w:numPr>
        <w:spacing w:after="0" w:line="240" w:lineRule="auto"/>
        <w:rPr>
          <w:rFonts w:cs="Arial"/>
          <w:szCs w:val="20"/>
        </w:rPr>
      </w:pPr>
      <w:r w:rsidRPr="00DB03F4">
        <w:rPr>
          <w:rFonts w:cs="Arial"/>
          <w:szCs w:val="20"/>
        </w:rPr>
        <w:t>Ens krav i udbud/indkøbsaftaler bl.a. vedr. mærkning af skaffevarer</w:t>
      </w:r>
    </w:p>
    <w:p w:rsidR="003A4F9E" w:rsidRPr="00DB03F4" w:rsidRDefault="003A4F9E" w:rsidP="0055396B">
      <w:pPr>
        <w:spacing w:line="240" w:lineRule="auto"/>
        <w:ind w:left="360"/>
        <w:rPr>
          <w:rFonts w:cs="Arial"/>
          <w:szCs w:val="20"/>
        </w:rPr>
      </w:pPr>
    </w:p>
    <w:p w:rsidR="003A4F9E" w:rsidRDefault="003A4F9E" w:rsidP="00A838C1">
      <w:pPr>
        <w:numPr>
          <w:ilvl w:val="0"/>
          <w:numId w:val="43"/>
        </w:numPr>
        <w:spacing w:after="0" w:line="240" w:lineRule="auto"/>
        <w:rPr>
          <w:rFonts w:cs="Arial"/>
          <w:szCs w:val="20"/>
        </w:rPr>
      </w:pPr>
      <w:r w:rsidRPr="00DB03F4">
        <w:rPr>
          <w:rFonts w:cs="Arial"/>
          <w:szCs w:val="20"/>
        </w:rPr>
        <w:t>Ens leverandørmålinger (performance)</w:t>
      </w:r>
      <w:r>
        <w:rPr>
          <w:rFonts w:cs="Arial"/>
          <w:szCs w:val="20"/>
        </w:rPr>
        <w:t xml:space="preserve"> vil forbedre leverandørperformance, mulighederne for at handle på udfordringer og forbedre muligheden for at implementere logistik og performance i u</w:t>
      </w:r>
      <w:r>
        <w:rPr>
          <w:rFonts w:cs="Arial"/>
          <w:szCs w:val="20"/>
        </w:rPr>
        <w:t>d</w:t>
      </w:r>
      <w:r>
        <w:rPr>
          <w:rFonts w:cs="Arial"/>
          <w:szCs w:val="20"/>
        </w:rPr>
        <w:t xml:space="preserve">bud (konkurrenceparameter). Dette </w:t>
      </w:r>
      <w:r w:rsidRPr="00DB03F4">
        <w:rPr>
          <w:rFonts w:cs="Arial"/>
          <w:szCs w:val="20"/>
        </w:rPr>
        <w:t>fordrer ens fejlkoder, ens KPI-er mv. og at det registreres</w:t>
      </w:r>
      <w:r>
        <w:rPr>
          <w:rFonts w:cs="Arial"/>
          <w:szCs w:val="20"/>
        </w:rPr>
        <w:t xml:space="preserve"> (reg</w:t>
      </w:r>
      <w:r>
        <w:rPr>
          <w:rFonts w:cs="Arial"/>
          <w:szCs w:val="20"/>
        </w:rPr>
        <w:t>i</w:t>
      </w:r>
      <w:r>
        <w:rPr>
          <w:rFonts w:cs="Arial"/>
          <w:szCs w:val="20"/>
        </w:rPr>
        <w:t>strerings- og datadisciplin)</w:t>
      </w:r>
    </w:p>
    <w:p w:rsidR="003A4F9E" w:rsidRPr="00DB03F4" w:rsidRDefault="003A4F9E" w:rsidP="0055396B">
      <w:pPr>
        <w:spacing w:line="240" w:lineRule="auto"/>
        <w:rPr>
          <w:rFonts w:cs="Arial"/>
          <w:szCs w:val="20"/>
        </w:rPr>
      </w:pPr>
    </w:p>
    <w:p w:rsidR="003A4F9E" w:rsidRDefault="003A4F9E" w:rsidP="0055396B"/>
    <w:p w:rsidR="003A4F9E" w:rsidRPr="006E3669" w:rsidRDefault="003A4F9E" w:rsidP="0055396B">
      <w:pPr>
        <w:rPr>
          <w:u w:val="single"/>
        </w:rPr>
      </w:pPr>
      <w:r w:rsidRPr="006E3669">
        <w:rPr>
          <w:u w:val="single"/>
        </w:rPr>
        <w:t>Anbefaling:</w:t>
      </w:r>
    </w:p>
    <w:p w:rsidR="003A4F9E" w:rsidRPr="006E3669" w:rsidRDefault="003A4F9E" w:rsidP="0055396B">
      <w:pPr>
        <w:rPr>
          <w:u w:val="single"/>
        </w:rPr>
      </w:pPr>
    </w:p>
    <w:p w:rsidR="003A4F9E" w:rsidRPr="006E3669" w:rsidRDefault="003A4F9E" w:rsidP="00A838C1">
      <w:pPr>
        <w:numPr>
          <w:ilvl w:val="0"/>
          <w:numId w:val="10"/>
        </w:numPr>
        <w:spacing w:after="0" w:line="280" w:lineRule="atLeast"/>
      </w:pPr>
      <w:r w:rsidRPr="006E3669">
        <w:t>Hver region udarbejder en lager/skaffevarestrategi, hvoraf det fremgår, hvilke betingelser regionen lægger til grund for at håndtere varer som lagervarer henholdsvis skaffevarer</w:t>
      </w:r>
    </w:p>
    <w:p w:rsidR="003A4F9E" w:rsidRPr="006E3669" w:rsidRDefault="003A4F9E" w:rsidP="0055396B">
      <w:pPr>
        <w:ind w:left="360"/>
      </w:pPr>
    </w:p>
    <w:p w:rsidR="003A4F9E" w:rsidRPr="006E3669" w:rsidRDefault="003A4F9E" w:rsidP="00A838C1">
      <w:pPr>
        <w:numPr>
          <w:ilvl w:val="0"/>
          <w:numId w:val="10"/>
        </w:numPr>
        <w:spacing w:after="0" w:line="280" w:lineRule="atLeast"/>
      </w:pPr>
      <w:r w:rsidRPr="006E3669">
        <w:t>De regionale lager- skaffevarestrategier bør indeholde elementer af TCO med henvisning til den ressourceafdækning, som er anbefalet i afsnittet ”Fysiske og administrative flows”</w:t>
      </w:r>
    </w:p>
    <w:p w:rsidR="003A4F9E" w:rsidRPr="006E3669" w:rsidRDefault="003A4F9E" w:rsidP="0055396B"/>
    <w:p w:rsidR="003A4F9E" w:rsidRPr="006E3669" w:rsidRDefault="003A4F9E" w:rsidP="00A838C1">
      <w:pPr>
        <w:numPr>
          <w:ilvl w:val="0"/>
          <w:numId w:val="10"/>
        </w:numPr>
        <w:spacing w:after="0" w:line="280" w:lineRule="atLeast"/>
      </w:pPr>
      <w:r w:rsidRPr="006E3669">
        <w:t>Hver region beskriver, hvordan regionen vil forebygge og/eller reducere udfordringerne vedr. fo</w:t>
      </w:r>
      <w:r w:rsidRPr="006E3669">
        <w:t>r</w:t>
      </w:r>
      <w:r w:rsidRPr="006E3669">
        <w:t>syning med skaffevarer (jævnfør skemaet)</w:t>
      </w:r>
    </w:p>
    <w:p w:rsidR="003A4F9E" w:rsidRDefault="003A4F9E" w:rsidP="0055396B"/>
    <w:p w:rsidR="003A4F9E" w:rsidRDefault="003A4F9E" w:rsidP="0055396B"/>
    <w:p w:rsidR="003A4F9E" w:rsidRPr="00DB03F4" w:rsidRDefault="003A4F9E" w:rsidP="0055396B"/>
    <w:p w:rsidR="003A4F9E" w:rsidRPr="004957E3" w:rsidRDefault="003A4F9E" w:rsidP="004957E3">
      <w:pPr>
        <w:rPr>
          <w:b/>
          <w:sz w:val="28"/>
          <w:szCs w:val="28"/>
        </w:rPr>
      </w:pPr>
      <w:bookmarkStart w:id="65" w:name="_Toc417996759"/>
      <w:r w:rsidRPr="004957E3">
        <w:rPr>
          <w:b/>
          <w:sz w:val="28"/>
          <w:szCs w:val="28"/>
        </w:rPr>
        <w:lastRenderedPageBreak/>
        <w:t>8. Sammenhæng til andre emner</w:t>
      </w:r>
      <w:bookmarkEnd w:id="65"/>
    </w:p>
    <w:p w:rsidR="003A4F9E" w:rsidRDefault="003A4F9E" w:rsidP="0055396B">
      <w:pPr>
        <w:rPr>
          <w:color w:val="FF0000"/>
          <w:sz w:val="24"/>
        </w:rPr>
      </w:pPr>
    </w:p>
    <w:p w:rsidR="003A4F9E" w:rsidRPr="00FB2D5B" w:rsidRDefault="003A4F9E" w:rsidP="0055396B">
      <w:pPr>
        <w:rPr>
          <w:sz w:val="24"/>
        </w:rPr>
      </w:pPr>
      <w:r w:rsidRPr="00FB2D5B">
        <w:rPr>
          <w:sz w:val="24"/>
        </w:rPr>
        <w:t>Koncepterne og segmenteringerne giver væsentlige bidrag i forhold til de overordnede mål. Men høj grad af succes med målopfyldelsen fordrer, at disse elementer ses i sammenhæng med bl.a.:</w:t>
      </w:r>
    </w:p>
    <w:p w:rsidR="003A4F9E" w:rsidRPr="000A0C76" w:rsidRDefault="003A4F9E" w:rsidP="00A838C1">
      <w:pPr>
        <w:numPr>
          <w:ilvl w:val="0"/>
          <w:numId w:val="40"/>
        </w:numPr>
        <w:spacing w:after="0" w:line="280" w:lineRule="atLeast"/>
        <w:ind w:left="360" w:hanging="360"/>
      </w:pPr>
      <w:r>
        <w:t xml:space="preserve"> </w:t>
      </w:r>
      <w:r w:rsidRPr="000A0C76">
        <w:t>Organisering der understøtter valgte servicekoncepter</w:t>
      </w:r>
    </w:p>
    <w:p w:rsidR="003A4F9E" w:rsidRPr="000A0C76" w:rsidRDefault="003A4F9E" w:rsidP="00A838C1">
      <w:pPr>
        <w:numPr>
          <w:ilvl w:val="0"/>
          <w:numId w:val="40"/>
        </w:numPr>
        <w:spacing w:after="0" w:line="280" w:lineRule="atLeast"/>
        <w:ind w:left="360" w:hanging="360"/>
      </w:pPr>
      <w:r w:rsidRPr="000A0C76">
        <w:t xml:space="preserve"> Øget kompetenceudvikling</w:t>
      </w:r>
    </w:p>
    <w:p w:rsidR="003A4F9E" w:rsidRDefault="003A4F9E" w:rsidP="00A838C1">
      <w:pPr>
        <w:numPr>
          <w:ilvl w:val="0"/>
          <w:numId w:val="40"/>
        </w:numPr>
        <w:spacing w:after="0" w:line="280" w:lineRule="atLeast"/>
        <w:ind w:left="360" w:hanging="360"/>
      </w:pPr>
      <w:r>
        <w:t xml:space="preserve"> Standardisering af varesortiment</w:t>
      </w:r>
    </w:p>
    <w:p w:rsidR="003A4F9E" w:rsidRPr="00C35937" w:rsidRDefault="003A4F9E" w:rsidP="0055396B"/>
    <w:p w:rsidR="003A4F9E" w:rsidRPr="00C35937" w:rsidRDefault="003A4F9E" w:rsidP="0055396B">
      <w:pPr>
        <w:rPr>
          <w:rFonts w:cs="Arial"/>
          <w:szCs w:val="20"/>
        </w:rPr>
      </w:pPr>
      <w:r w:rsidRPr="00C35937">
        <w:rPr>
          <w:rFonts w:cs="Arial"/>
          <w:szCs w:val="20"/>
          <w:u w:val="single"/>
        </w:rPr>
        <w:t>Organisering</w:t>
      </w:r>
    </w:p>
    <w:p w:rsidR="003A4F9E" w:rsidRDefault="003A4F9E" w:rsidP="0055396B">
      <w:pPr>
        <w:spacing w:line="240" w:lineRule="auto"/>
        <w:rPr>
          <w:rFonts w:cs="Arial"/>
          <w:i/>
          <w:szCs w:val="20"/>
        </w:rPr>
      </w:pPr>
    </w:p>
    <w:p w:rsidR="003A4F9E" w:rsidRDefault="003A4F9E" w:rsidP="0055396B">
      <w:pPr>
        <w:rPr>
          <w:rFonts w:cs="Arial"/>
          <w:szCs w:val="20"/>
        </w:rPr>
      </w:pPr>
      <w:r w:rsidRPr="00C35937">
        <w:rPr>
          <w:rFonts w:cs="Arial"/>
          <w:i/>
          <w:szCs w:val="20"/>
        </w:rPr>
        <w:t>Må</w:t>
      </w:r>
      <w:r>
        <w:rPr>
          <w:rFonts w:cs="Arial"/>
          <w:i/>
          <w:szCs w:val="20"/>
        </w:rPr>
        <w:t>let er,</w:t>
      </w:r>
      <w:r w:rsidRPr="00C35937">
        <w:rPr>
          <w:rFonts w:cs="Arial"/>
          <w:szCs w:val="20"/>
        </w:rPr>
        <w:t xml:space="preserve"> at pleje</w:t>
      </w:r>
      <w:r>
        <w:rPr>
          <w:rFonts w:cs="Arial"/>
          <w:szCs w:val="20"/>
        </w:rPr>
        <w:t>personalet</w:t>
      </w:r>
      <w:r w:rsidRPr="00C35937">
        <w:rPr>
          <w:rFonts w:cs="Arial"/>
          <w:szCs w:val="20"/>
        </w:rPr>
        <w:t xml:space="preserve"> skal involveres mindre i logistikken og </w:t>
      </w:r>
      <w:r w:rsidRPr="00C53891">
        <w:rPr>
          <w:rFonts w:cs="Arial"/>
          <w:szCs w:val="20"/>
        </w:rPr>
        <w:t>logistikorganisationen skal involveres mere.</w:t>
      </w:r>
      <w:r>
        <w:rPr>
          <w:rFonts w:cs="Arial"/>
          <w:szCs w:val="20"/>
        </w:rPr>
        <w:t xml:space="preserve"> D</w:t>
      </w:r>
      <w:r w:rsidRPr="00B62521">
        <w:rPr>
          <w:color w:val="000000"/>
          <w:szCs w:val="20"/>
          <w:lang w:eastAsia="da-DK"/>
        </w:rPr>
        <w:t xml:space="preserve">er frigøres ressourcer til plejen, hvis forsyningsopgaven overlades til </w:t>
      </w:r>
      <w:r>
        <w:rPr>
          <w:color w:val="000000"/>
          <w:szCs w:val="20"/>
          <w:lang w:eastAsia="da-DK"/>
        </w:rPr>
        <w:t xml:space="preserve">dedikeret forsyningspersonale. </w:t>
      </w:r>
      <w:r w:rsidRPr="00C53891">
        <w:rPr>
          <w:rFonts w:cs="Arial"/>
          <w:szCs w:val="20"/>
        </w:rPr>
        <w:t>Der skal ske en professionalisering af vareforsyningen. Pleje og forsyning udføres af forskellige enheder med tæt interaktion og kommunikation.</w:t>
      </w:r>
    </w:p>
    <w:p w:rsidR="003A4F9E" w:rsidRDefault="003A4F9E" w:rsidP="0055396B">
      <w:pPr>
        <w:spacing w:line="240" w:lineRule="auto"/>
        <w:rPr>
          <w:rFonts w:cs="Arial"/>
          <w:szCs w:val="20"/>
        </w:rPr>
      </w:pPr>
    </w:p>
    <w:p w:rsidR="003A4F9E" w:rsidRDefault="003A4F9E" w:rsidP="0055396B">
      <w:pPr>
        <w:rPr>
          <w:color w:val="000000"/>
          <w:szCs w:val="20"/>
          <w:lang w:eastAsia="da-DK"/>
        </w:rPr>
      </w:pPr>
      <w:r w:rsidRPr="00B62521">
        <w:rPr>
          <w:color w:val="000000"/>
          <w:szCs w:val="20"/>
          <w:lang w:eastAsia="da-DK"/>
        </w:rPr>
        <w:t>Det vil vi</w:t>
      </w:r>
      <w:r>
        <w:rPr>
          <w:color w:val="000000"/>
          <w:szCs w:val="20"/>
          <w:lang w:eastAsia="da-DK"/>
        </w:rPr>
        <w:t>,</w:t>
      </w:r>
      <w:r w:rsidRPr="00B62521">
        <w:rPr>
          <w:color w:val="000000"/>
          <w:szCs w:val="20"/>
          <w:lang w:eastAsia="da-DK"/>
        </w:rPr>
        <w:t xml:space="preserve"> fordi </w:t>
      </w:r>
      <w:r>
        <w:rPr>
          <w:color w:val="000000"/>
          <w:szCs w:val="20"/>
          <w:lang w:eastAsia="da-DK"/>
        </w:rPr>
        <w:t>forsyningen</w:t>
      </w:r>
      <w:r w:rsidRPr="00B62521">
        <w:rPr>
          <w:color w:val="000000"/>
          <w:szCs w:val="20"/>
          <w:lang w:eastAsia="da-DK"/>
        </w:rPr>
        <w:t xml:space="preserve"> er en væsentlig disciplin</w:t>
      </w:r>
      <w:r>
        <w:rPr>
          <w:color w:val="000000"/>
          <w:szCs w:val="20"/>
          <w:lang w:eastAsia="da-DK"/>
        </w:rPr>
        <w:t>,</w:t>
      </w:r>
      <w:r w:rsidRPr="00B62521">
        <w:rPr>
          <w:color w:val="000000"/>
          <w:szCs w:val="20"/>
          <w:lang w:eastAsia="da-DK"/>
        </w:rPr>
        <w:t xml:space="preserve"> som skaber forudsætningen for den kliniske opgav</w:t>
      </w:r>
      <w:r w:rsidRPr="00B62521">
        <w:rPr>
          <w:color w:val="000000"/>
          <w:szCs w:val="20"/>
          <w:lang w:eastAsia="da-DK"/>
        </w:rPr>
        <w:t>e</w:t>
      </w:r>
      <w:r w:rsidRPr="00B62521">
        <w:rPr>
          <w:color w:val="000000"/>
          <w:szCs w:val="20"/>
          <w:lang w:eastAsia="da-DK"/>
        </w:rPr>
        <w:t>løsning. Samtidig er det noget</w:t>
      </w:r>
      <w:r>
        <w:rPr>
          <w:color w:val="000000"/>
          <w:szCs w:val="20"/>
          <w:lang w:eastAsia="da-DK"/>
        </w:rPr>
        <w:t>,</w:t>
      </w:r>
      <w:r w:rsidRPr="00B62521">
        <w:rPr>
          <w:color w:val="000000"/>
          <w:szCs w:val="20"/>
          <w:lang w:eastAsia="da-DK"/>
        </w:rPr>
        <w:t xml:space="preserve"> der er en del penge i og plads i. </w:t>
      </w:r>
      <w:r>
        <w:rPr>
          <w:color w:val="000000"/>
          <w:szCs w:val="20"/>
          <w:lang w:eastAsia="da-DK"/>
        </w:rPr>
        <w:t>Eksempelvis kan professionelt logistikpers</w:t>
      </w:r>
      <w:r>
        <w:rPr>
          <w:color w:val="000000"/>
          <w:szCs w:val="20"/>
          <w:lang w:eastAsia="da-DK"/>
        </w:rPr>
        <w:t>o</w:t>
      </w:r>
      <w:r>
        <w:rPr>
          <w:color w:val="000000"/>
          <w:szCs w:val="20"/>
          <w:lang w:eastAsia="da-DK"/>
        </w:rPr>
        <w:t xml:space="preserve">nale </w:t>
      </w:r>
      <w:r w:rsidRPr="00B62521">
        <w:rPr>
          <w:color w:val="000000"/>
          <w:szCs w:val="20"/>
          <w:lang w:eastAsia="da-DK"/>
        </w:rPr>
        <w:t xml:space="preserve">regne sig frem til de rigtige beholdninger – det kan plejen ikke. </w:t>
      </w:r>
    </w:p>
    <w:p w:rsidR="003A4F9E" w:rsidRDefault="003A4F9E" w:rsidP="0055396B">
      <w:pPr>
        <w:rPr>
          <w:color w:val="000000"/>
          <w:szCs w:val="20"/>
          <w:lang w:eastAsia="da-DK"/>
        </w:rPr>
      </w:pPr>
    </w:p>
    <w:p w:rsidR="003A4F9E" w:rsidRPr="00C35937" w:rsidRDefault="003A4F9E" w:rsidP="0055396B">
      <w:r w:rsidRPr="00C35937">
        <w:t>Gruppen har ikke arbejdet med, hvordan forsyningsopgaverne bør organiseres</w:t>
      </w:r>
      <w:r>
        <w:t>. Dette overlades til pejl</w:t>
      </w:r>
      <w:r>
        <w:t>e</w:t>
      </w:r>
      <w:r>
        <w:t>mærkegruppen</w:t>
      </w:r>
      <w:r w:rsidRPr="00C35937">
        <w:t>. Men der er med udgangspunkt i de beskrevne trends (se projektbeskrivelsen) og de ove</w:t>
      </w:r>
      <w:r w:rsidRPr="00C35937">
        <w:t>r</w:t>
      </w:r>
      <w:r w:rsidRPr="00C35937">
        <w:t xml:space="preserve">ordnede mål beskrevet nogle muligheder og betingelser for effektiv forsyning. </w:t>
      </w:r>
    </w:p>
    <w:p w:rsidR="003A4F9E" w:rsidRDefault="003A4F9E" w:rsidP="0055396B"/>
    <w:p w:rsidR="003A4F9E" w:rsidRDefault="003A4F9E" w:rsidP="0055396B">
      <w:r>
        <w:t xml:space="preserve">I forhold til de opgaver, som det kliniske personale primært er involveret i </w:t>
      </w:r>
      <w:r w:rsidRPr="00C35937">
        <w:t>(bl.a. bestilling og påpladslæ</w:t>
      </w:r>
      <w:r w:rsidRPr="00C35937">
        <w:t>g</w:t>
      </w:r>
      <w:r w:rsidRPr="00C35937">
        <w:t>ning)</w:t>
      </w:r>
      <w:r>
        <w:t>, er følgende afgørende:</w:t>
      </w:r>
    </w:p>
    <w:p w:rsidR="003A4F9E" w:rsidRDefault="003A4F9E" w:rsidP="0055396B">
      <w:pPr>
        <w:rPr>
          <w:rFonts w:cs="Arial"/>
          <w:szCs w:val="20"/>
        </w:rPr>
      </w:pPr>
    </w:p>
    <w:p w:rsidR="003A4F9E" w:rsidRPr="00C35937" w:rsidRDefault="003A4F9E" w:rsidP="00A838C1">
      <w:pPr>
        <w:numPr>
          <w:ilvl w:val="1"/>
          <w:numId w:val="10"/>
        </w:numPr>
        <w:spacing w:after="0" w:line="240" w:lineRule="auto"/>
        <w:rPr>
          <w:rFonts w:cs="Arial"/>
          <w:szCs w:val="20"/>
        </w:rPr>
      </w:pPr>
      <w:r>
        <w:rPr>
          <w:rFonts w:cs="Arial"/>
          <w:szCs w:val="20"/>
        </w:rPr>
        <w:t>H</w:t>
      </w:r>
      <w:r w:rsidRPr="00C35937">
        <w:rPr>
          <w:rFonts w:cs="Arial"/>
          <w:szCs w:val="20"/>
        </w:rPr>
        <w:t>vem har behovserkendelsen?</w:t>
      </w:r>
    </w:p>
    <w:p w:rsidR="003A4F9E" w:rsidRPr="00C35937" w:rsidRDefault="003A4F9E" w:rsidP="0055396B">
      <w:pPr>
        <w:rPr>
          <w:rFonts w:cs="Arial"/>
          <w:szCs w:val="20"/>
        </w:rPr>
      </w:pPr>
    </w:p>
    <w:p w:rsidR="003A4F9E" w:rsidRPr="00C35937" w:rsidRDefault="003A4F9E" w:rsidP="00A838C1">
      <w:pPr>
        <w:numPr>
          <w:ilvl w:val="1"/>
          <w:numId w:val="10"/>
        </w:numPr>
        <w:spacing w:after="0" w:line="240" w:lineRule="auto"/>
        <w:rPr>
          <w:rFonts w:cs="Arial"/>
          <w:szCs w:val="20"/>
        </w:rPr>
      </w:pPr>
      <w:r w:rsidRPr="00C35937">
        <w:rPr>
          <w:rFonts w:cs="Arial"/>
          <w:szCs w:val="20"/>
        </w:rPr>
        <w:t>Er der noget speciale-/produktfagligt i behovserkendelsen?</w:t>
      </w:r>
    </w:p>
    <w:p w:rsidR="003A4F9E" w:rsidRPr="00C35937" w:rsidRDefault="003A4F9E" w:rsidP="0055396B">
      <w:pPr>
        <w:rPr>
          <w:rFonts w:cs="Arial"/>
          <w:szCs w:val="20"/>
        </w:rPr>
      </w:pPr>
    </w:p>
    <w:p w:rsidR="003A4F9E" w:rsidRPr="00C35937" w:rsidRDefault="003A4F9E" w:rsidP="00A838C1">
      <w:pPr>
        <w:numPr>
          <w:ilvl w:val="1"/>
          <w:numId w:val="10"/>
        </w:numPr>
        <w:spacing w:after="0" w:line="240" w:lineRule="auto"/>
        <w:rPr>
          <w:rFonts w:cs="Arial"/>
          <w:szCs w:val="20"/>
        </w:rPr>
      </w:pPr>
      <w:r w:rsidRPr="00C35937">
        <w:rPr>
          <w:rFonts w:cs="Arial"/>
          <w:szCs w:val="20"/>
        </w:rPr>
        <w:t>Hvor tidligt i processen kan der digitaliseres (om muligt allerede på behovserkendelsestid</w:t>
      </w:r>
      <w:r w:rsidRPr="00C35937">
        <w:rPr>
          <w:rFonts w:cs="Arial"/>
          <w:szCs w:val="20"/>
        </w:rPr>
        <w:t>s</w:t>
      </w:r>
      <w:r w:rsidRPr="00C35937">
        <w:rPr>
          <w:rFonts w:cs="Arial"/>
          <w:szCs w:val="20"/>
        </w:rPr>
        <w:t>punktet)</w:t>
      </w:r>
    </w:p>
    <w:p w:rsidR="003A4F9E" w:rsidRPr="00C35937" w:rsidRDefault="003A4F9E" w:rsidP="0055396B">
      <w:pPr>
        <w:rPr>
          <w:rFonts w:cs="Arial"/>
          <w:szCs w:val="20"/>
        </w:rPr>
      </w:pPr>
    </w:p>
    <w:p w:rsidR="003A4F9E" w:rsidRDefault="003A4F9E" w:rsidP="00A838C1">
      <w:pPr>
        <w:numPr>
          <w:ilvl w:val="1"/>
          <w:numId w:val="10"/>
        </w:numPr>
        <w:spacing w:after="0" w:line="240" w:lineRule="auto"/>
        <w:rPr>
          <w:rFonts w:cs="Arial"/>
          <w:szCs w:val="20"/>
        </w:rPr>
      </w:pPr>
      <w:r w:rsidRPr="00C35937">
        <w:rPr>
          <w:rFonts w:cs="Arial"/>
          <w:szCs w:val="20"/>
        </w:rPr>
        <w:lastRenderedPageBreak/>
        <w:t>Hvad skal til, for at logistikorganisationen kan overtage bestillingsopgaven allerede fr</w:t>
      </w:r>
      <w:r>
        <w:rPr>
          <w:rFonts w:cs="Arial"/>
          <w:szCs w:val="20"/>
        </w:rPr>
        <w:t>a b</w:t>
      </w:r>
      <w:r>
        <w:rPr>
          <w:rFonts w:cs="Arial"/>
          <w:szCs w:val="20"/>
        </w:rPr>
        <w:t>e</w:t>
      </w:r>
      <w:r>
        <w:rPr>
          <w:rFonts w:cs="Arial"/>
          <w:szCs w:val="20"/>
        </w:rPr>
        <w:t>hovserkendelsestidspunktet?</w:t>
      </w:r>
    </w:p>
    <w:p w:rsidR="003A4F9E" w:rsidRDefault="003A4F9E" w:rsidP="0055396B">
      <w:pPr>
        <w:spacing w:line="240" w:lineRule="auto"/>
        <w:rPr>
          <w:rFonts w:cs="Arial"/>
          <w:szCs w:val="20"/>
        </w:rPr>
      </w:pPr>
    </w:p>
    <w:p w:rsidR="003A4F9E" w:rsidRPr="00C35937" w:rsidRDefault="003A4F9E" w:rsidP="0055396B">
      <w:pPr>
        <w:spacing w:line="240" w:lineRule="auto"/>
        <w:ind w:left="1800"/>
        <w:rPr>
          <w:rFonts w:cs="Arial"/>
          <w:szCs w:val="20"/>
        </w:rPr>
      </w:pPr>
      <w:r>
        <w:rPr>
          <w:rFonts w:cs="Arial"/>
          <w:szCs w:val="20"/>
        </w:rPr>
        <w:t>Ved bestilling:</w:t>
      </w:r>
    </w:p>
    <w:p w:rsidR="003A4F9E" w:rsidRDefault="003A4F9E" w:rsidP="00A838C1">
      <w:pPr>
        <w:numPr>
          <w:ilvl w:val="2"/>
          <w:numId w:val="10"/>
        </w:numPr>
        <w:spacing w:after="0" w:line="240" w:lineRule="auto"/>
        <w:rPr>
          <w:rFonts w:cs="Arial"/>
          <w:szCs w:val="20"/>
        </w:rPr>
      </w:pPr>
      <w:r>
        <w:rPr>
          <w:rFonts w:cs="Arial"/>
          <w:szCs w:val="20"/>
        </w:rPr>
        <w:t>Der skal være en synlig beholdning</w:t>
      </w:r>
    </w:p>
    <w:p w:rsidR="003A4F9E" w:rsidRDefault="003A4F9E" w:rsidP="00A838C1">
      <w:pPr>
        <w:numPr>
          <w:ilvl w:val="2"/>
          <w:numId w:val="10"/>
        </w:numPr>
        <w:spacing w:after="0" w:line="240" w:lineRule="auto"/>
        <w:rPr>
          <w:rFonts w:cs="Arial"/>
          <w:szCs w:val="20"/>
        </w:rPr>
      </w:pPr>
      <w:r w:rsidRPr="00C35937">
        <w:rPr>
          <w:rFonts w:cs="Arial"/>
          <w:szCs w:val="20"/>
        </w:rPr>
        <w:t xml:space="preserve">Der skal være en </w:t>
      </w:r>
      <w:r>
        <w:rPr>
          <w:rFonts w:cs="Arial"/>
          <w:szCs w:val="20"/>
        </w:rPr>
        <w:t>registrering af faktisk forbrug</w:t>
      </w:r>
    </w:p>
    <w:p w:rsidR="003A4F9E" w:rsidRPr="00C35937" w:rsidRDefault="003A4F9E" w:rsidP="00A838C1">
      <w:pPr>
        <w:numPr>
          <w:ilvl w:val="2"/>
          <w:numId w:val="10"/>
        </w:numPr>
        <w:spacing w:after="0" w:line="240" w:lineRule="auto"/>
        <w:rPr>
          <w:rFonts w:cs="Arial"/>
          <w:szCs w:val="20"/>
        </w:rPr>
      </w:pPr>
      <w:r>
        <w:rPr>
          <w:rFonts w:cs="Arial"/>
          <w:szCs w:val="20"/>
        </w:rPr>
        <w:t xml:space="preserve">Der skal være en </w:t>
      </w:r>
      <w:r w:rsidRPr="00C35937">
        <w:rPr>
          <w:rFonts w:cs="Arial"/>
          <w:szCs w:val="20"/>
        </w:rPr>
        <w:t>indkøbshistorik</w:t>
      </w:r>
    </w:p>
    <w:p w:rsidR="003A4F9E" w:rsidRDefault="003A4F9E" w:rsidP="0055396B">
      <w:pPr>
        <w:spacing w:line="240" w:lineRule="auto"/>
        <w:ind w:left="1800"/>
        <w:rPr>
          <w:rFonts w:cs="Arial"/>
          <w:szCs w:val="20"/>
        </w:rPr>
      </w:pPr>
    </w:p>
    <w:p w:rsidR="003A4F9E" w:rsidRPr="000A0C76" w:rsidRDefault="003A4F9E" w:rsidP="0055396B">
      <w:pPr>
        <w:spacing w:line="240" w:lineRule="auto"/>
        <w:ind w:left="1800"/>
        <w:rPr>
          <w:rFonts w:cs="Arial"/>
          <w:szCs w:val="20"/>
        </w:rPr>
      </w:pPr>
      <w:r w:rsidRPr="000A0C76">
        <w:rPr>
          <w:rFonts w:cs="Arial"/>
          <w:szCs w:val="20"/>
        </w:rPr>
        <w:t>Ved påpladslægning:</w:t>
      </w:r>
    </w:p>
    <w:p w:rsidR="003A4F9E" w:rsidRPr="00C35937" w:rsidRDefault="003A4F9E" w:rsidP="00A838C1">
      <w:pPr>
        <w:numPr>
          <w:ilvl w:val="2"/>
          <w:numId w:val="10"/>
        </w:numPr>
        <w:spacing w:after="0" w:line="240" w:lineRule="auto"/>
        <w:rPr>
          <w:rFonts w:cs="Arial"/>
          <w:szCs w:val="20"/>
        </w:rPr>
      </w:pPr>
      <w:r w:rsidRPr="00C35937">
        <w:rPr>
          <w:rFonts w:cs="Arial"/>
          <w:szCs w:val="20"/>
        </w:rPr>
        <w:t>Varen skal have en fast plads</w:t>
      </w:r>
    </w:p>
    <w:p w:rsidR="003A4F9E" w:rsidRDefault="003A4F9E" w:rsidP="0055396B">
      <w:pPr>
        <w:rPr>
          <w:rFonts w:ascii="Arial" w:hAnsi="Arial" w:cs="Arial"/>
          <w:szCs w:val="20"/>
        </w:rPr>
      </w:pPr>
    </w:p>
    <w:p w:rsidR="003A4F9E" w:rsidRDefault="003A4F9E" w:rsidP="0055396B">
      <w:pPr>
        <w:rPr>
          <w:rFonts w:ascii="Arial" w:hAnsi="Arial" w:cs="Arial"/>
          <w:szCs w:val="20"/>
        </w:rPr>
      </w:pPr>
    </w:p>
    <w:p w:rsidR="003A4F9E" w:rsidRDefault="003A4F9E" w:rsidP="0055396B">
      <w:pPr>
        <w:rPr>
          <w:rFonts w:cs="Arial"/>
          <w:szCs w:val="20"/>
          <w:u w:val="single"/>
        </w:rPr>
      </w:pPr>
      <w:r w:rsidRPr="00236EB4">
        <w:rPr>
          <w:rFonts w:cs="Arial"/>
          <w:szCs w:val="20"/>
          <w:u w:val="single"/>
        </w:rPr>
        <w:t>Anbefaling:</w:t>
      </w:r>
    </w:p>
    <w:p w:rsidR="003A4F9E" w:rsidRPr="00236EB4" w:rsidRDefault="003A4F9E" w:rsidP="0055396B">
      <w:pPr>
        <w:rPr>
          <w:rFonts w:cs="Arial"/>
          <w:szCs w:val="20"/>
          <w:u w:val="single"/>
        </w:rPr>
      </w:pPr>
    </w:p>
    <w:p w:rsidR="003A4F9E" w:rsidRDefault="003A4F9E" w:rsidP="00A838C1">
      <w:pPr>
        <w:numPr>
          <w:ilvl w:val="0"/>
          <w:numId w:val="10"/>
        </w:numPr>
        <w:spacing w:after="0" w:line="280" w:lineRule="atLeast"/>
        <w:rPr>
          <w:rFonts w:cs="Arial"/>
          <w:szCs w:val="20"/>
        </w:rPr>
      </w:pPr>
      <w:r w:rsidRPr="00584FFE">
        <w:rPr>
          <w:rFonts w:cs="Arial"/>
          <w:szCs w:val="20"/>
        </w:rPr>
        <w:t>Det kliniske personale involveres alene i bestilling og påpladslægning af varer, hvis der er et behov for faglig vurde</w:t>
      </w:r>
      <w:r>
        <w:rPr>
          <w:rFonts w:cs="Arial"/>
          <w:szCs w:val="20"/>
        </w:rPr>
        <w:t>ring forbundet med bestillingen</w:t>
      </w:r>
    </w:p>
    <w:p w:rsidR="003A4F9E" w:rsidRDefault="003A4F9E" w:rsidP="0055396B">
      <w:pPr>
        <w:ind w:left="360"/>
        <w:rPr>
          <w:rFonts w:cs="Arial"/>
          <w:szCs w:val="20"/>
        </w:rPr>
      </w:pPr>
    </w:p>
    <w:p w:rsidR="003A4F9E" w:rsidRPr="00584FFE" w:rsidRDefault="003A4F9E" w:rsidP="00A838C1">
      <w:pPr>
        <w:numPr>
          <w:ilvl w:val="0"/>
          <w:numId w:val="10"/>
        </w:numPr>
        <w:spacing w:after="0" w:line="280" w:lineRule="atLeast"/>
        <w:rPr>
          <w:rFonts w:cs="Arial"/>
          <w:szCs w:val="20"/>
        </w:rPr>
      </w:pPr>
      <w:r w:rsidRPr="00584FFE">
        <w:rPr>
          <w:rFonts w:cs="Arial"/>
          <w:szCs w:val="20"/>
        </w:rPr>
        <w:t>Digitaliseringen etableres</w:t>
      </w:r>
      <w:r>
        <w:rPr>
          <w:rFonts w:cs="Arial"/>
          <w:szCs w:val="20"/>
        </w:rPr>
        <w:t xml:space="preserve"> allerede ved behovsafdækningen</w:t>
      </w:r>
    </w:p>
    <w:p w:rsidR="003A4F9E" w:rsidRPr="00584FFE" w:rsidRDefault="003A4F9E" w:rsidP="0055396B">
      <w:pPr>
        <w:ind w:left="1080"/>
        <w:rPr>
          <w:rFonts w:cs="Arial"/>
          <w:szCs w:val="20"/>
        </w:rPr>
      </w:pPr>
    </w:p>
    <w:p w:rsidR="003A4F9E" w:rsidRPr="00584FFE" w:rsidRDefault="003A4F9E" w:rsidP="0055396B">
      <w:pPr>
        <w:rPr>
          <w:rFonts w:cs="Arial"/>
          <w:szCs w:val="20"/>
          <w:u w:val="single"/>
        </w:rPr>
      </w:pPr>
      <w:r w:rsidRPr="00584FFE">
        <w:rPr>
          <w:rFonts w:cs="Arial"/>
          <w:szCs w:val="20"/>
          <w:u w:val="single"/>
        </w:rPr>
        <w:t>Kompetenceudvikling (professionalisering)</w:t>
      </w:r>
      <w:r>
        <w:rPr>
          <w:rFonts w:cs="Arial"/>
          <w:szCs w:val="20"/>
          <w:u w:val="single"/>
        </w:rPr>
        <w:t>:</w:t>
      </w:r>
    </w:p>
    <w:p w:rsidR="003A4F9E" w:rsidRPr="00C35937" w:rsidRDefault="003A4F9E" w:rsidP="0055396B">
      <w:pPr>
        <w:rPr>
          <w:rFonts w:cs="Arial"/>
          <w:szCs w:val="20"/>
        </w:rPr>
      </w:pPr>
      <w:r w:rsidRPr="00584FFE">
        <w:rPr>
          <w:rFonts w:cs="Arial"/>
          <w:szCs w:val="20"/>
        </w:rPr>
        <w:t xml:space="preserve">Arbejdsgruppen har ikke arbejdet </w:t>
      </w:r>
      <w:r>
        <w:rPr>
          <w:rFonts w:cs="Arial"/>
          <w:szCs w:val="20"/>
        </w:rPr>
        <w:t xml:space="preserve">konkret </w:t>
      </w:r>
      <w:r w:rsidRPr="00584FFE">
        <w:rPr>
          <w:rFonts w:cs="Arial"/>
          <w:szCs w:val="20"/>
        </w:rPr>
        <w:t>med komp</w:t>
      </w:r>
      <w:r>
        <w:rPr>
          <w:rFonts w:cs="Arial"/>
          <w:szCs w:val="20"/>
        </w:rPr>
        <w:t>etenceudvikling. Men der er enighed om, at d</w:t>
      </w:r>
      <w:r w:rsidRPr="00C35937">
        <w:rPr>
          <w:rFonts w:cs="Arial"/>
          <w:szCs w:val="20"/>
        </w:rPr>
        <w:t>en sa</w:t>
      </w:r>
      <w:r w:rsidRPr="00C35937">
        <w:rPr>
          <w:rFonts w:cs="Arial"/>
          <w:szCs w:val="20"/>
        </w:rPr>
        <w:t>m</w:t>
      </w:r>
      <w:r w:rsidRPr="00C35937">
        <w:rPr>
          <w:rFonts w:cs="Arial"/>
          <w:szCs w:val="20"/>
        </w:rPr>
        <w:t>lede professionalisering fordrer, at der kommer øget viden om samlet set up, flows og konsekvens ved fo</w:t>
      </w:r>
      <w:r w:rsidRPr="00C35937">
        <w:rPr>
          <w:rFonts w:cs="Arial"/>
          <w:szCs w:val="20"/>
        </w:rPr>
        <w:t>r</w:t>
      </w:r>
      <w:r w:rsidRPr="00C35937">
        <w:rPr>
          <w:rFonts w:cs="Arial"/>
          <w:szCs w:val="20"/>
        </w:rPr>
        <w:t>skellig adfærd, metodevalg mv.</w:t>
      </w:r>
    </w:p>
    <w:p w:rsidR="003A4F9E" w:rsidRDefault="003A4F9E" w:rsidP="0055396B">
      <w:pPr>
        <w:rPr>
          <w:rFonts w:cs="Arial"/>
          <w:szCs w:val="20"/>
        </w:rPr>
      </w:pPr>
    </w:p>
    <w:p w:rsidR="003A4F9E" w:rsidRDefault="003A4F9E" w:rsidP="0055396B">
      <w:pPr>
        <w:rPr>
          <w:rFonts w:cs="Arial"/>
          <w:szCs w:val="20"/>
        </w:rPr>
      </w:pPr>
      <w:r>
        <w:rPr>
          <w:rFonts w:cs="Arial"/>
          <w:szCs w:val="20"/>
        </w:rPr>
        <w:t xml:space="preserve">Men gruppen anbefaler </w:t>
      </w:r>
      <w:r w:rsidRPr="00584FFE">
        <w:rPr>
          <w:rFonts w:cs="Arial"/>
          <w:szCs w:val="20"/>
        </w:rPr>
        <w:t>pejlemærkegruppen</w:t>
      </w:r>
      <w:r>
        <w:rPr>
          <w:rFonts w:cs="Arial"/>
          <w:szCs w:val="20"/>
        </w:rPr>
        <w:t>,</w:t>
      </w:r>
      <w:r w:rsidRPr="00584FFE">
        <w:rPr>
          <w:rFonts w:cs="Arial"/>
          <w:szCs w:val="20"/>
        </w:rPr>
        <w:t xml:space="preserve"> at formulere indstillingspunkter ud fra nedenstående:</w:t>
      </w:r>
    </w:p>
    <w:p w:rsidR="003A4F9E" w:rsidRPr="00584FFE" w:rsidRDefault="003A4F9E" w:rsidP="0055396B">
      <w:pPr>
        <w:rPr>
          <w:rFonts w:cs="Arial"/>
          <w:szCs w:val="20"/>
        </w:rPr>
      </w:pPr>
    </w:p>
    <w:p w:rsidR="003A4F9E" w:rsidRDefault="003A4F9E" w:rsidP="0055396B">
      <w:pPr>
        <w:rPr>
          <w:rFonts w:cs="Arial"/>
          <w:szCs w:val="20"/>
          <w:u w:val="single"/>
        </w:rPr>
      </w:pPr>
      <w:r w:rsidRPr="00236EB4">
        <w:rPr>
          <w:rFonts w:cs="Arial"/>
          <w:szCs w:val="20"/>
          <w:u w:val="single"/>
        </w:rPr>
        <w:t>Anbefa</w:t>
      </w:r>
      <w:r>
        <w:rPr>
          <w:rFonts w:cs="Arial"/>
          <w:szCs w:val="20"/>
          <w:u w:val="single"/>
        </w:rPr>
        <w:t>ling:</w:t>
      </w:r>
    </w:p>
    <w:p w:rsidR="003A4F9E" w:rsidRPr="00236EB4" w:rsidRDefault="003A4F9E" w:rsidP="0055396B">
      <w:pPr>
        <w:rPr>
          <w:rFonts w:cs="Arial"/>
          <w:szCs w:val="20"/>
          <w:u w:val="single"/>
        </w:rPr>
      </w:pPr>
    </w:p>
    <w:p w:rsidR="003A4F9E" w:rsidRDefault="003A4F9E" w:rsidP="00A838C1">
      <w:pPr>
        <w:numPr>
          <w:ilvl w:val="0"/>
          <w:numId w:val="10"/>
        </w:numPr>
        <w:spacing w:after="0" w:line="280" w:lineRule="atLeast"/>
        <w:rPr>
          <w:rFonts w:cs="Arial"/>
          <w:szCs w:val="20"/>
        </w:rPr>
      </w:pPr>
      <w:r w:rsidRPr="00584FFE">
        <w:rPr>
          <w:rFonts w:cs="Arial"/>
          <w:szCs w:val="20"/>
        </w:rPr>
        <w:t>Logistikorganisationen får en væsentlig rolle i forhold til den samlede forsyningsaktivitet. Målopfy</w:t>
      </w:r>
      <w:r w:rsidRPr="00584FFE">
        <w:rPr>
          <w:rFonts w:cs="Arial"/>
          <w:szCs w:val="20"/>
        </w:rPr>
        <w:t>l</w:t>
      </w:r>
      <w:r w:rsidRPr="00584FFE">
        <w:rPr>
          <w:rFonts w:cs="Arial"/>
          <w:szCs w:val="20"/>
        </w:rPr>
        <w:t xml:space="preserve">delsen </w:t>
      </w:r>
      <w:r>
        <w:rPr>
          <w:rFonts w:cs="Arial"/>
          <w:szCs w:val="20"/>
        </w:rPr>
        <w:t>fordrer, at der gennemføres et kompetenceløft via u</w:t>
      </w:r>
      <w:r w:rsidRPr="00C35937">
        <w:rPr>
          <w:rFonts w:cs="Arial"/>
          <w:szCs w:val="20"/>
        </w:rPr>
        <w:t xml:space="preserve">ddannelse i </w:t>
      </w:r>
      <w:r>
        <w:rPr>
          <w:rFonts w:cs="Arial"/>
          <w:szCs w:val="20"/>
        </w:rPr>
        <w:t xml:space="preserve">den logistiske </w:t>
      </w:r>
      <w:r w:rsidRPr="00C35937">
        <w:rPr>
          <w:rFonts w:cs="Arial"/>
          <w:szCs w:val="20"/>
        </w:rPr>
        <w:t>kernekomp</w:t>
      </w:r>
      <w:r w:rsidRPr="00C35937">
        <w:rPr>
          <w:rFonts w:cs="Arial"/>
          <w:szCs w:val="20"/>
        </w:rPr>
        <w:t>e</w:t>
      </w:r>
      <w:r w:rsidRPr="00C35937">
        <w:rPr>
          <w:rFonts w:cs="Arial"/>
          <w:szCs w:val="20"/>
        </w:rPr>
        <w:t>tence</w:t>
      </w:r>
      <w:r>
        <w:rPr>
          <w:rFonts w:cs="Arial"/>
          <w:szCs w:val="20"/>
        </w:rPr>
        <w:t xml:space="preserve"> og forståelsen af forsyningsmæssige sammenhænge</w:t>
      </w:r>
    </w:p>
    <w:p w:rsidR="003A4F9E" w:rsidRDefault="003A4F9E" w:rsidP="0055396B">
      <w:pPr>
        <w:ind w:left="360"/>
        <w:rPr>
          <w:rFonts w:cs="Arial"/>
          <w:szCs w:val="20"/>
        </w:rPr>
      </w:pPr>
    </w:p>
    <w:p w:rsidR="003A4F9E" w:rsidRDefault="003A4F9E" w:rsidP="00A838C1">
      <w:pPr>
        <w:numPr>
          <w:ilvl w:val="0"/>
          <w:numId w:val="10"/>
        </w:numPr>
        <w:spacing w:after="0" w:line="280" w:lineRule="atLeast"/>
      </w:pPr>
      <w:r w:rsidRPr="00C35937">
        <w:rPr>
          <w:rFonts w:cs="Arial"/>
          <w:szCs w:val="20"/>
        </w:rPr>
        <w:t>Den samlede professionalisering fordrer, at der kommer øget viden om samlet set up, flows og konsekvens ved forskellig adfærd, metodevalg mv.</w:t>
      </w:r>
    </w:p>
    <w:p w:rsidR="003A4F9E" w:rsidRPr="004957E3" w:rsidRDefault="003A4F9E" w:rsidP="004957E3">
      <w:pPr>
        <w:rPr>
          <w:i/>
          <w:sz w:val="24"/>
          <w:szCs w:val="24"/>
        </w:rPr>
      </w:pPr>
      <w:r>
        <w:br w:type="page"/>
      </w:r>
      <w:bookmarkStart w:id="66" w:name="_Toc417996760"/>
      <w:r w:rsidRPr="004957E3">
        <w:rPr>
          <w:i/>
          <w:sz w:val="24"/>
          <w:szCs w:val="24"/>
        </w:rPr>
        <w:lastRenderedPageBreak/>
        <w:t>Bilag 1</w:t>
      </w:r>
      <w:r w:rsidRPr="004957E3">
        <w:rPr>
          <w:i/>
          <w:sz w:val="24"/>
          <w:szCs w:val="24"/>
        </w:rPr>
        <w:tab/>
        <w:t>Projektbeskrivelsen</w:t>
      </w:r>
      <w:bookmarkEnd w:id="66"/>
    </w:p>
    <w:p w:rsidR="003A4F9E" w:rsidRDefault="003A4F9E" w:rsidP="0055396B">
      <w:pPr>
        <w:rPr>
          <w:b/>
          <w:sz w:val="28"/>
          <w:szCs w:val="28"/>
        </w:rPr>
      </w:pPr>
    </w:p>
    <w:p w:rsidR="003A4F9E" w:rsidRPr="00BF7362" w:rsidRDefault="003A4F9E" w:rsidP="0055396B">
      <w:pPr>
        <w:rPr>
          <w:b/>
          <w:sz w:val="28"/>
          <w:szCs w:val="28"/>
        </w:rPr>
      </w:pPr>
      <w:r>
        <w:rPr>
          <w:b/>
          <w:sz w:val="28"/>
          <w:szCs w:val="28"/>
        </w:rPr>
        <w:t>Service- og leverancekoncepter</w:t>
      </w:r>
    </w:p>
    <w:p w:rsidR="003A4F9E" w:rsidRDefault="003A4F9E" w:rsidP="0055396B">
      <w:pPr>
        <w:rPr>
          <w:rFonts w:ascii="Arial" w:hAnsi="Arial" w:cs="Arial"/>
          <w:b/>
          <w:szCs w:val="20"/>
        </w:rPr>
      </w:pPr>
    </w:p>
    <w:p w:rsidR="003A4F9E" w:rsidRPr="00BF7362" w:rsidRDefault="003A4F9E" w:rsidP="0055396B">
      <w:pPr>
        <w:rPr>
          <w:rFonts w:ascii="Arial" w:hAnsi="Arial" w:cs="Arial"/>
          <w:i/>
          <w:szCs w:val="20"/>
        </w:rPr>
      </w:pPr>
      <w:r w:rsidRPr="00BF7362">
        <w:rPr>
          <w:rFonts w:ascii="Arial" w:hAnsi="Arial" w:cs="Arial"/>
          <w:i/>
          <w:szCs w:val="20"/>
        </w:rPr>
        <w:t>Nærværende beskrivelse skal ligge som grundlag for indkaldelse af en arbejdsgruppe under Pe</w:t>
      </w:r>
      <w:r w:rsidRPr="00BF7362">
        <w:rPr>
          <w:rFonts w:ascii="Arial" w:hAnsi="Arial" w:cs="Arial"/>
          <w:i/>
          <w:szCs w:val="20"/>
        </w:rPr>
        <w:t>j</w:t>
      </w:r>
      <w:r w:rsidRPr="00BF7362">
        <w:rPr>
          <w:rFonts w:ascii="Arial" w:hAnsi="Arial" w:cs="Arial"/>
          <w:i/>
          <w:szCs w:val="20"/>
        </w:rPr>
        <w:t>lemærkeprojektet Sammenhængende logistik.</w:t>
      </w:r>
    </w:p>
    <w:p w:rsidR="003A4F9E" w:rsidRPr="00BF7362" w:rsidRDefault="003A4F9E" w:rsidP="0055396B">
      <w:pPr>
        <w:rPr>
          <w:rFonts w:ascii="Arial" w:hAnsi="Arial" w:cs="Arial"/>
          <w:i/>
          <w:szCs w:val="20"/>
        </w:rPr>
      </w:pPr>
      <w:r w:rsidRPr="00BF7362">
        <w:rPr>
          <w:rFonts w:ascii="Arial" w:hAnsi="Arial" w:cs="Arial"/>
          <w:i/>
          <w:szCs w:val="20"/>
        </w:rPr>
        <w:t xml:space="preserve">Arbejdsgruppen skal mødes første gang i </w:t>
      </w:r>
      <w:r>
        <w:rPr>
          <w:rFonts w:ascii="Arial" w:hAnsi="Arial" w:cs="Arial"/>
          <w:i/>
          <w:szCs w:val="20"/>
        </w:rPr>
        <w:t>januar</w:t>
      </w:r>
      <w:r w:rsidRPr="00BF7362">
        <w:rPr>
          <w:rFonts w:ascii="Arial" w:hAnsi="Arial" w:cs="Arial"/>
          <w:i/>
          <w:szCs w:val="20"/>
        </w:rPr>
        <w:t xml:space="preserve"> og levere </w:t>
      </w:r>
      <w:r>
        <w:rPr>
          <w:rFonts w:ascii="Arial" w:hAnsi="Arial" w:cs="Arial"/>
          <w:i/>
          <w:szCs w:val="20"/>
        </w:rPr>
        <w:t>til styregruppen i marts.</w:t>
      </w:r>
    </w:p>
    <w:p w:rsidR="003A4F9E" w:rsidRDefault="003A4F9E" w:rsidP="004957E3">
      <w:pPr>
        <w:rPr>
          <w:rFonts w:ascii="Arial" w:hAnsi="Arial" w:cs="Arial"/>
          <w:color w:val="0000FF"/>
          <w:szCs w:val="20"/>
          <w:lang w:eastAsia="da-DK"/>
        </w:rPr>
      </w:pPr>
    </w:p>
    <w:p w:rsidR="003A4F9E" w:rsidRDefault="003A4F9E" w:rsidP="0055396B">
      <w:pPr>
        <w:rPr>
          <w:rFonts w:ascii="Arial" w:hAnsi="Arial" w:cs="Arial"/>
          <w:b/>
          <w:szCs w:val="20"/>
        </w:rPr>
      </w:pPr>
    </w:p>
    <w:p w:rsidR="003A4F9E" w:rsidRPr="00356C96" w:rsidRDefault="003A4F9E" w:rsidP="0055396B">
      <w:pPr>
        <w:rPr>
          <w:b/>
        </w:rPr>
      </w:pPr>
      <w:r w:rsidRPr="00356C96">
        <w:rPr>
          <w:b/>
        </w:rPr>
        <w:t>Baggrund</w:t>
      </w:r>
      <w:r>
        <w:rPr>
          <w:b/>
        </w:rPr>
        <w:t xml:space="preserve"> og formål</w:t>
      </w:r>
    </w:p>
    <w:p w:rsidR="003A4F9E" w:rsidRPr="00356C96" w:rsidRDefault="003A4F9E" w:rsidP="0055396B">
      <w:r w:rsidRPr="00356C96">
        <w:t>Der er igangsat et pejlemærkeprojekt ”Sammenhængende logistik i Regionerne” under Danske Regi</w:t>
      </w:r>
      <w:r w:rsidRPr="00356C96">
        <w:t>o</w:t>
      </w:r>
      <w:r w:rsidRPr="00356C96">
        <w:t>ner</w:t>
      </w:r>
      <w:r>
        <w:t>/Styregruppen for Godt sygehusbyggeri – koordination og innovation</w:t>
      </w:r>
      <w:r w:rsidRPr="00356C96">
        <w:t>.</w:t>
      </w:r>
    </w:p>
    <w:p w:rsidR="003A4F9E" w:rsidRPr="00356C96" w:rsidRDefault="003A4F9E" w:rsidP="0055396B"/>
    <w:p w:rsidR="003A4F9E" w:rsidRPr="00356C96" w:rsidRDefault="003A4F9E" w:rsidP="0055396B">
      <w:r w:rsidRPr="00356C96">
        <w:t>Projektets formål er bl.a. (Citat):</w:t>
      </w:r>
    </w:p>
    <w:p w:rsidR="003A4F9E" w:rsidRPr="00356C96" w:rsidRDefault="003A4F9E" w:rsidP="0055396B"/>
    <w:p w:rsidR="003A4F9E" w:rsidRPr="00356C96" w:rsidRDefault="003A4F9E" w:rsidP="0055396B">
      <w:pPr>
        <w:rPr>
          <w:i/>
        </w:rPr>
      </w:pPr>
      <w:r w:rsidRPr="00356C96">
        <w:rPr>
          <w:i/>
        </w:rPr>
        <w:t xml:space="preserve">Projektet ”Sammenhængende logistik i regionerne” vil ud fra et helhedsperspektiv identificere en række konkrete muligheder for optimering og samtænkning af de samlede forretningsprocesser i relation til supply chain samt flow- og ressourcestyring både på de enkelte matrikler og leverancer til og fra matriklerne. </w:t>
      </w:r>
    </w:p>
    <w:p w:rsidR="003A4F9E" w:rsidRPr="00356C96" w:rsidRDefault="003A4F9E" w:rsidP="0055396B">
      <w:pPr>
        <w:pStyle w:val="NormalWeb"/>
        <w:rPr>
          <w:rFonts w:ascii="Verdana" w:hAnsi="Verdana" w:cs="Tahoma"/>
          <w:color w:val="000000"/>
          <w:sz w:val="20"/>
          <w:szCs w:val="20"/>
        </w:rPr>
      </w:pPr>
    </w:p>
    <w:p w:rsidR="003A4F9E" w:rsidRDefault="003A4F9E" w:rsidP="0055396B">
      <w:pPr>
        <w:rPr>
          <w:rFonts w:cs="Tahoma"/>
          <w:color w:val="000000"/>
          <w:szCs w:val="20"/>
        </w:rPr>
      </w:pPr>
      <w:r w:rsidRPr="00356C96">
        <w:rPr>
          <w:rFonts w:cs="Tahoma"/>
          <w:color w:val="000000"/>
          <w:szCs w:val="20"/>
        </w:rPr>
        <w:t>P</w:t>
      </w:r>
      <w:r>
        <w:rPr>
          <w:rFonts w:cs="Tahoma"/>
          <w:color w:val="000000"/>
          <w:szCs w:val="20"/>
        </w:rPr>
        <w:t>ejlemærke</w:t>
      </w:r>
      <w:r w:rsidRPr="00356C96">
        <w:rPr>
          <w:rFonts w:cs="Tahoma"/>
          <w:color w:val="000000"/>
          <w:szCs w:val="20"/>
        </w:rPr>
        <w:t xml:space="preserve">gruppen </w:t>
      </w:r>
      <w:r>
        <w:rPr>
          <w:rFonts w:cs="Tahoma"/>
          <w:color w:val="000000"/>
          <w:szCs w:val="20"/>
        </w:rPr>
        <w:t>ha</w:t>
      </w:r>
      <w:r w:rsidRPr="00356C96">
        <w:rPr>
          <w:rFonts w:cs="Tahoma"/>
          <w:color w:val="000000"/>
          <w:szCs w:val="20"/>
        </w:rPr>
        <w:t xml:space="preserve">r </w:t>
      </w:r>
      <w:r>
        <w:rPr>
          <w:rFonts w:cs="Tahoma"/>
          <w:color w:val="000000"/>
          <w:szCs w:val="20"/>
        </w:rPr>
        <w:t>efter</w:t>
      </w:r>
      <w:r w:rsidRPr="00356C96">
        <w:rPr>
          <w:rFonts w:cs="Tahoma"/>
          <w:color w:val="000000"/>
          <w:szCs w:val="20"/>
        </w:rPr>
        <w:t xml:space="preserve"> det indledende arbejde </w:t>
      </w:r>
      <w:r>
        <w:rPr>
          <w:rFonts w:cs="Tahoma"/>
          <w:color w:val="000000"/>
          <w:szCs w:val="20"/>
        </w:rPr>
        <w:t xml:space="preserve">besluttet </w:t>
      </w:r>
      <w:r w:rsidRPr="00356C96">
        <w:rPr>
          <w:rFonts w:cs="Tahoma"/>
          <w:color w:val="000000"/>
          <w:szCs w:val="20"/>
        </w:rPr>
        <w:t xml:space="preserve">bl.a. </w:t>
      </w:r>
      <w:r>
        <w:rPr>
          <w:rFonts w:cs="Tahoma"/>
          <w:color w:val="000000"/>
          <w:szCs w:val="20"/>
        </w:rPr>
        <w:t>at fokusere sin indsats på beskrivelse af service-/leverancekoncepter som et overordnet begreb og specifikt arbejde med skaffevareflows</w:t>
      </w:r>
      <w:r>
        <w:rPr>
          <w:rStyle w:val="Fodnotehenvisning"/>
          <w:rFonts w:cs="Tahoma"/>
          <w:color w:val="000000"/>
          <w:szCs w:val="20"/>
        </w:rPr>
        <w:footnoteReference w:id="2"/>
      </w:r>
      <w:r>
        <w:rPr>
          <w:rFonts w:cs="Tahoma"/>
          <w:color w:val="000000"/>
          <w:szCs w:val="20"/>
        </w:rPr>
        <w:t>.</w:t>
      </w:r>
    </w:p>
    <w:p w:rsidR="003A4F9E" w:rsidRDefault="003A4F9E" w:rsidP="0055396B">
      <w:pPr>
        <w:rPr>
          <w:rFonts w:cs="Tahoma"/>
          <w:color w:val="000000"/>
          <w:szCs w:val="20"/>
        </w:rPr>
      </w:pPr>
    </w:p>
    <w:p w:rsidR="003A4F9E" w:rsidRDefault="003A4F9E" w:rsidP="0055396B">
      <w:pPr>
        <w:rPr>
          <w:rFonts w:cs="Tahoma"/>
          <w:color w:val="000000"/>
          <w:szCs w:val="20"/>
        </w:rPr>
      </w:pPr>
      <w:r>
        <w:rPr>
          <w:rFonts w:cs="Tahoma"/>
          <w:color w:val="000000"/>
          <w:szCs w:val="20"/>
        </w:rPr>
        <w:t>Arbejdet på konceptniveau skal sikre en fælles tilgang til arbejdet med specifikke forsyningsflows og sikre at alle relevante forhold tages i betragtning ved beskrivelsen af specifikke fremtidige forsyningsaktiviteter.</w:t>
      </w:r>
    </w:p>
    <w:p w:rsidR="003A4F9E" w:rsidRDefault="003A4F9E" w:rsidP="0055396B">
      <w:pPr>
        <w:rPr>
          <w:rFonts w:cs="Tahoma"/>
          <w:color w:val="000000"/>
          <w:szCs w:val="20"/>
        </w:rPr>
      </w:pPr>
    </w:p>
    <w:p w:rsidR="003A4F9E" w:rsidRDefault="003A4F9E" w:rsidP="0055396B">
      <w:pPr>
        <w:rPr>
          <w:rFonts w:cs="Tahoma"/>
          <w:color w:val="000000"/>
          <w:szCs w:val="20"/>
        </w:rPr>
      </w:pPr>
      <w:r>
        <w:rPr>
          <w:rFonts w:cs="Tahoma"/>
          <w:color w:val="000000"/>
          <w:szCs w:val="20"/>
        </w:rPr>
        <w:t xml:space="preserve">Arbejdet med skaffevarerflows skal sikre, at der fremadrettet arbejdes lige så struktureret og professionelt med skaffevarer som med lagervarerne. Skaffevarer fylder meget i det samlede ressourcetræk og der er </w:t>
      </w:r>
      <w:r>
        <w:rPr>
          <w:rFonts w:cs="Tahoma"/>
          <w:color w:val="000000"/>
          <w:szCs w:val="20"/>
        </w:rPr>
        <w:lastRenderedPageBreak/>
        <w:t>typisk ikke samme overblik over styringen og organiseringen af forsyningen med skaffevare, som med l</w:t>
      </w:r>
      <w:r>
        <w:rPr>
          <w:rFonts w:cs="Tahoma"/>
          <w:color w:val="000000"/>
          <w:szCs w:val="20"/>
        </w:rPr>
        <w:t>a</w:t>
      </w:r>
      <w:r>
        <w:rPr>
          <w:rFonts w:cs="Tahoma"/>
          <w:color w:val="000000"/>
          <w:szCs w:val="20"/>
        </w:rPr>
        <w:t>gervarer.</w:t>
      </w:r>
    </w:p>
    <w:p w:rsidR="003A4F9E" w:rsidRDefault="003A4F9E" w:rsidP="0055396B">
      <w:pPr>
        <w:rPr>
          <w:rFonts w:cs="Tahoma"/>
          <w:color w:val="000000"/>
          <w:szCs w:val="20"/>
        </w:rPr>
      </w:pPr>
    </w:p>
    <w:p w:rsidR="003A4F9E" w:rsidRDefault="003A4F9E" w:rsidP="0055396B">
      <w:pPr>
        <w:rPr>
          <w:rFonts w:cs="Tahoma"/>
          <w:color w:val="000000"/>
          <w:szCs w:val="20"/>
        </w:rPr>
      </w:pPr>
      <w:r>
        <w:rPr>
          <w:rFonts w:cs="Tahoma"/>
          <w:color w:val="000000"/>
          <w:szCs w:val="20"/>
        </w:rPr>
        <w:t xml:space="preserve">Fokus på nærværende problemstillinger er yderligere begrundet i </w:t>
      </w:r>
      <w:r w:rsidRPr="00390F70">
        <w:rPr>
          <w:rFonts w:cs="Tahoma"/>
          <w:b/>
          <w:color w:val="000000"/>
          <w:szCs w:val="20"/>
        </w:rPr>
        <w:t>bilaget</w:t>
      </w:r>
      <w:r>
        <w:rPr>
          <w:rFonts w:cs="Tahoma"/>
          <w:color w:val="000000"/>
          <w:szCs w:val="20"/>
        </w:rPr>
        <w:t xml:space="preserve"> vedr. trends.</w:t>
      </w:r>
    </w:p>
    <w:p w:rsidR="003A4F9E" w:rsidRDefault="003A4F9E" w:rsidP="0055396B">
      <w:pPr>
        <w:rPr>
          <w:rStyle w:val="Fremhv"/>
          <w:rFonts w:cs="Tahoma"/>
          <w:i w:val="0"/>
          <w:color w:val="000000"/>
          <w:szCs w:val="20"/>
        </w:rPr>
      </w:pPr>
    </w:p>
    <w:p w:rsidR="003A4F9E" w:rsidRPr="005E0EE2" w:rsidRDefault="003A4F9E" w:rsidP="0055396B">
      <w:pPr>
        <w:rPr>
          <w:b/>
        </w:rPr>
      </w:pPr>
      <w:r w:rsidRPr="005E0EE2">
        <w:rPr>
          <w:b/>
        </w:rPr>
        <w:t>Afgrænsning</w:t>
      </w:r>
    </w:p>
    <w:p w:rsidR="003A4F9E" w:rsidRPr="00C961B5" w:rsidRDefault="003A4F9E" w:rsidP="0055396B">
      <w:pPr>
        <w:autoSpaceDE w:val="0"/>
        <w:autoSpaceDN w:val="0"/>
        <w:adjustRightInd w:val="0"/>
        <w:spacing w:line="240" w:lineRule="auto"/>
      </w:pPr>
      <w:r w:rsidRPr="00C961B5">
        <w:t>Arbejdsgruppen skal arbejde med udfordringer/problemstillinger, løsningsmuligheder og forudsætninger i forhold til:</w:t>
      </w:r>
    </w:p>
    <w:p w:rsidR="003A4F9E" w:rsidRPr="00C961B5" w:rsidRDefault="003A4F9E" w:rsidP="0055396B">
      <w:pPr>
        <w:autoSpaceDE w:val="0"/>
        <w:autoSpaceDN w:val="0"/>
        <w:adjustRightInd w:val="0"/>
        <w:spacing w:line="240" w:lineRule="auto"/>
      </w:pPr>
    </w:p>
    <w:p w:rsidR="003A4F9E" w:rsidRPr="00C961B5" w:rsidRDefault="003A4F9E" w:rsidP="00A838C1">
      <w:pPr>
        <w:numPr>
          <w:ilvl w:val="0"/>
          <w:numId w:val="36"/>
        </w:numPr>
        <w:spacing w:after="0" w:line="280" w:lineRule="atLeast"/>
      </w:pPr>
      <w:r w:rsidRPr="00C961B5">
        <w:t>forsyningskoncepter generelt</w:t>
      </w:r>
    </w:p>
    <w:p w:rsidR="003A4F9E" w:rsidRPr="00A16996" w:rsidRDefault="003A4F9E" w:rsidP="00A838C1">
      <w:pPr>
        <w:numPr>
          <w:ilvl w:val="0"/>
          <w:numId w:val="36"/>
        </w:numPr>
        <w:spacing w:after="0" w:line="280" w:lineRule="atLeast"/>
      </w:pPr>
      <w:r w:rsidRPr="00A16996">
        <w:t>skaffevarer specifikt</w:t>
      </w:r>
    </w:p>
    <w:p w:rsidR="003A4F9E" w:rsidRPr="00A16996" w:rsidRDefault="003A4F9E" w:rsidP="0055396B">
      <w:pPr>
        <w:autoSpaceDE w:val="0"/>
        <w:autoSpaceDN w:val="0"/>
        <w:adjustRightInd w:val="0"/>
        <w:spacing w:line="240" w:lineRule="auto"/>
      </w:pPr>
    </w:p>
    <w:p w:rsidR="003A4F9E" w:rsidRPr="00A16996" w:rsidRDefault="003A4F9E" w:rsidP="0055396B">
      <w:r w:rsidRPr="00A16996">
        <w:t>Arbejdsgruppen skal levere modeller som er generiske for forsyning. Men ved beskrivelsen af specifikke koncepter og flows skal gruppen primært fokusere på sterile og usterile engangsartikler.</w:t>
      </w:r>
    </w:p>
    <w:p w:rsidR="003A4F9E" w:rsidRPr="00A16996" w:rsidRDefault="003A4F9E" w:rsidP="0055396B">
      <w:pPr>
        <w:autoSpaceDE w:val="0"/>
        <w:autoSpaceDN w:val="0"/>
        <w:adjustRightInd w:val="0"/>
        <w:spacing w:line="240" w:lineRule="auto"/>
      </w:pPr>
    </w:p>
    <w:p w:rsidR="003A4F9E" w:rsidRPr="00C961B5" w:rsidRDefault="003A4F9E" w:rsidP="0055396B">
      <w:pPr>
        <w:autoSpaceDE w:val="0"/>
        <w:autoSpaceDN w:val="0"/>
        <w:adjustRightInd w:val="0"/>
        <w:spacing w:line="240" w:lineRule="auto"/>
      </w:pPr>
      <w:r w:rsidRPr="00C961B5">
        <w:t>Arbejdsgruppen skal ikke arbejde videre med de afledte emner og problemstillinger, som arbejdet måtte afdække. Men emner og problemstillinger omkring materiel, teknologi mv. skal bringes videre i første o</w:t>
      </w:r>
      <w:r w:rsidRPr="00C961B5">
        <w:t>m</w:t>
      </w:r>
      <w:r w:rsidRPr="00C961B5">
        <w:t xml:space="preserve">gang til pejlemærkegruppen, således at de </w:t>
      </w:r>
      <w:r>
        <w:t xml:space="preserve">herefter </w:t>
      </w:r>
      <w:r w:rsidRPr="00C961B5">
        <w:t>kan bringes ind i rette sammenhænge og fora.</w:t>
      </w:r>
    </w:p>
    <w:p w:rsidR="003A4F9E" w:rsidRDefault="003A4F9E" w:rsidP="0055396B">
      <w:pPr>
        <w:autoSpaceDE w:val="0"/>
        <w:autoSpaceDN w:val="0"/>
        <w:adjustRightInd w:val="0"/>
        <w:spacing w:line="240" w:lineRule="auto"/>
      </w:pPr>
    </w:p>
    <w:p w:rsidR="003A4F9E" w:rsidRDefault="003A4F9E" w:rsidP="0055396B">
      <w:pPr>
        <w:rPr>
          <w:b/>
        </w:rPr>
      </w:pPr>
      <w:r w:rsidRPr="00356C96">
        <w:rPr>
          <w:b/>
        </w:rPr>
        <w:t>Leverancer</w:t>
      </w:r>
    </w:p>
    <w:p w:rsidR="003A4F9E" w:rsidRPr="00C961B5" w:rsidRDefault="003A4F9E" w:rsidP="0055396B">
      <w:pPr>
        <w:autoSpaceDE w:val="0"/>
        <w:autoSpaceDN w:val="0"/>
        <w:adjustRightInd w:val="0"/>
        <w:spacing w:line="240" w:lineRule="auto"/>
      </w:pPr>
      <w:r w:rsidRPr="00C961B5">
        <w:t>I forhold til SERVICEKONCEPTER er det arbejdsgruppens MÅL, at:</w:t>
      </w:r>
    </w:p>
    <w:p w:rsidR="003A4F9E" w:rsidRPr="00C961B5" w:rsidRDefault="003A4F9E" w:rsidP="00A838C1">
      <w:pPr>
        <w:numPr>
          <w:ilvl w:val="0"/>
          <w:numId w:val="36"/>
        </w:numPr>
        <w:spacing w:after="0" w:line="280" w:lineRule="atLeast"/>
      </w:pPr>
      <w:r w:rsidRPr="00C961B5">
        <w:t>beskrive modeller for definering af servicekoncepter for varer, som skal indgå i koordinerede fors</w:t>
      </w:r>
      <w:r w:rsidRPr="00C961B5">
        <w:t>y</w:t>
      </w:r>
      <w:r w:rsidRPr="00C961B5">
        <w:t>ningsflows. Modellen skal danne grundlag for regioners og hospitalers tilgang til implementering af differentierede servicekoncepter</w:t>
      </w:r>
    </w:p>
    <w:p w:rsidR="003A4F9E" w:rsidRPr="00C961B5" w:rsidRDefault="003A4F9E" w:rsidP="00A838C1">
      <w:pPr>
        <w:numPr>
          <w:ilvl w:val="0"/>
          <w:numId w:val="36"/>
        </w:numPr>
        <w:spacing w:after="0" w:line="280" w:lineRule="atLeast"/>
      </w:pPr>
      <w:r w:rsidRPr="00C961B5">
        <w:t>lokalisere forudsætninger for implementering af differentierede servicekoncepter</w:t>
      </w:r>
    </w:p>
    <w:p w:rsidR="003A4F9E" w:rsidRPr="00C961B5" w:rsidRDefault="003A4F9E" w:rsidP="00A838C1">
      <w:pPr>
        <w:numPr>
          <w:ilvl w:val="0"/>
          <w:numId w:val="36"/>
        </w:numPr>
        <w:spacing w:after="0" w:line="280" w:lineRule="atLeast"/>
      </w:pPr>
      <w:r w:rsidRPr="00C961B5">
        <w:t>beskrive konkrete forsyningskoncepter for udvalgte varer</w:t>
      </w:r>
    </w:p>
    <w:p w:rsidR="003A4F9E" w:rsidRDefault="003A4F9E" w:rsidP="00A838C1">
      <w:pPr>
        <w:numPr>
          <w:ilvl w:val="0"/>
          <w:numId w:val="36"/>
        </w:numPr>
        <w:spacing w:after="0" w:line="280" w:lineRule="atLeast"/>
      </w:pPr>
      <w:r>
        <w:t>beskrive potentialer</w:t>
      </w:r>
      <w:r w:rsidRPr="00420120">
        <w:t xml:space="preserve"> </w:t>
      </w:r>
      <w:r>
        <w:t>og ”hvorfor er det vigtigt?”</w:t>
      </w:r>
    </w:p>
    <w:p w:rsidR="003A4F9E" w:rsidRDefault="003A4F9E" w:rsidP="00A838C1">
      <w:pPr>
        <w:numPr>
          <w:ilvl w:val="0"/>
          <w:numId w:val="36"/>
        </w:numPr>
        <w:spacing w:after="0" w:line="280" w:lineRule="atLeast"/>
      </w:pPr>
      <w:r w:rsidRPr="00C961B5">
        <w:t>beskrive hvilke områder, for hvilke der med fordel kan arbejdes med tværregionale koncepter, som bl.a. vil kunne give fælles løsninger i forhold til regionernes leverandører</w:t>
      </w:r>
    </w:p>
    <w:p w:rsidR="003A4F9E" w:rsidRPr="00C961B5" w:rsidRDefault="003A4F9E" w:rsidP="00A838C1">
      <w:pPr>
        <w:numPr>
          <w:ilvl w:val="0"/>
          <w:numId w:val="36"/>
        </w:numPr>
        <w:spacing w:after="0" w:line="280" w:lineRule="atLeast"/>
      </w:pPr>
      <w:r>
        <w:t>anbefale løsninger ud fra beskrivelserne</w:t>
      </w:r>
    </w:p>
    <w:p w:rsidR="003A4F9E" w:rsidRDefault="003A4F9E" w:rsidP="0055396B">
      <w:pPr>
        <w:autoSpaceDE w:val="0"/>
        <w:autoSpaceDN w:val="0"/>
        <w:adjustRightInd w:val="0"/>
        <w:spacing w:line="240" w:lineRule="auto"/>
        <w:rPr>
          <w:rFonts w:ascii="Arial" w:hAnsi="Arial" w:cs="Arial"/>
          <w:color w:val="0000FF"/>
          <w:szCs w:val="20"/>
          <w:lang w:eastAsia="da-DK"/>
        </w:rPr>
      </w:pPr>
    </w:p>
    <w:p w:rsidR="003A4F9E" w:rsidRPr="00C961B5" w:rsidRDefault="003A4F9E" w:rsidP="0055396B">
      <w:pPr>
        <w:autoSpaceDE w:val="0"/>
        <w:autoSpaceDN w:val="0"/>
        <w:adjustRightInd w:val="0"/>
        <w:spacing w:line="240" w:lineRule="auto"/>
      </w:pPr>
      <w:r w:rsidRPr="00C961B5">
        <w:t>I forhold til SKAFFEVARER er det arbejdsgruppens MÅL, at:</w:t>
      </w:r>
    </w:p>
    <w:p w:rsidR="003A4F9E" w:rsidRPr="005E0EE2" w:rsidRDefault="003A4F9E" w:rsidP="00A838C1">
      <w:pPr>
        <w:numPr>
          <w:ilvl w:val="0"/>
          <w:numId w:val="36"/>
        </w:numPr>
        <w:spacing w:after="0" w:line="280" w:lineRule="atLeast"/>
      </w:pPr>
      <w:r w:rsidRPr="005E0EE2">
        <w:t>beskrive (tegne) flows af skaffevarer fra leverandør til slutbruger</w:t>
      </w:r>
    </w:p>
    <w:p w:rsidR="003A4F9E" w:rsidRPr="005E0EE2" w:rsidRDefault="003A4F9E" w:rsidP="00A838C1">
      <w:pPr>
        <w:numPr>
          <w:ilvl w:val="0"/>
          <w:numId w:val="36"/>
        </w:numPr>
        <w:spacing w:after="0" w:line="280" w:lineRule="atLeast"/>
      </w:pPr>
      <w:r w:rsidRPr="005E0EE2">
        <w:t>beskrive hvilke varetyper, der typisk følger respektive skaffevareflows</w:t>
      </w:r>
    </w:p>
    <w:p w:rsidR="003A4F9E" w:rsidRPr="005E0EE2" w:rsidRDefault="003A4F9E" w:rsidP="00A838C1">
      <w:pPr>
        <w:numPr>
          <w:ilvl w:val="0"/>
          <w:numId w:val="36"/>
        </w:numPr>
        <w:spacing w:after="0" w:line="280" w:lineRule="atLeast"/>
      </w:pPr>
      <w:r w:rsidRPr="005E0EE2">
        <w:t>beskrive udfordringer/problemstillinger for beskrevne skaffevareflows i forhold til kapacitet/plads, effektivitet, gennemsigtighed, hygiejne mv.</w:t>
      </w:r>
    </w:p>
    <w:p w:rsidR="003A4F9E" w:rsidRDefault="003A4F9E" w:rsidP="00A838C1">
      <w:pPr>
        <w:numPr>
          <w:ilvl w:val="0"/>
          <w:numId w:val="36"/>
        </w:numPr>
        <w:spacing w:after="0" w:line="280" w:lineRule="atLeast"/>
      </w:pPr>
      <w:r w:rsidRPr="005E0EE2">
        <w:lastRenderedPageBreak/>
        <w:t>beskrive forudsætninger og løsningsmuligheder i forhold til styring af regionernes og hospitalernes fremtidige skaffevareflows</w:t>
      </w:r>
    </w:p>
    <w:p w:rsidR="003A4F9E" w:rsidRPr="005E0EE2" w:rsidRDefault="003A4F9E" w:rsidP="00A838C1">
      <w:pPr>
        <w:numPr>
          <w:ilvl w:val="0"/>
          <w:numId w:val="36"/>
        </w:numPr>
        <w:spacing w:after="0" w:line="280" w:lineRule="atLeast"/>
      </w:pPr>
      <w:r>
        <w:t>beskrive potentialer og ”hvorfor er det vigtigt?”</w:t>
      </w:r>
    </w:p>
    <w:p w:rsidR="003A4F9E" w:rsidRDefault="003A4F9E" w:rsidP="00A838C1">
      <w:pPr>
        <w:numPr>
          <w:ilvl w:val="0"/>
          <w:numId w:val="36"/>
        </w:numPr>
        <w:spacing w:after="0" w:line="280" w:lineRule="atLeast"/>
      </w:pPr>
      <w:r w:rsidRPr="005E0EE2">
        <w:t>beskrive hvilke områder, for hvilke der med fordel kan arbejdes med tværregionale koncepter, som bl.a. vil kunne give fælles løsninger i forhold til regionernes leverandører</w:t>
      </w:r>
      <w:r w:rsidRPr="005204CD">
        <w:t xml:space="preserve"> </w:t>
      </w:r>
      <w:r>
        <w:t>anbefale løsninger ud fra beskrivelserne</w:t>
      </w:r>
    </w:p>
    <w:p w:rsidR="003A4F9E" w:rsidRPr="005E0EE2" w:rsidRDefault="003A4F9E" w:rsidP="00A838C1">
      <w:pPr>
        <w:numPr>
          <w:ilvl w:val="0"/>
          <w:numId w:val="36"/>
        </w:numPr>
        <w:spacing w:after="0" w:line="280" w:lineRule="atLeast"/>
      </w:pPr>
      <w:r>
        <w:t>anbefale løsninger ud fra beskrivelserne</w:t>
      </w:r>
    </w:p>
    <w:p w:rsidR="003A4F9E" w:rsidRDefault="003A4F9E" w:rsidP="0055396B">
      <w:pPr>
        <w:autoSpaceDE w:val="0"/>
        <w:autoSpaceDN w:val="0"/>
        <w:adjustRightInd w:val="0"/>
        <w:spacing w:line="240" w:lineRule="auto"/>
        <w:rPr>
          <w:rFonts w:ascii="Arial" w:hAnsi="Arial" w:cs="Arial"/>
          <w:color w:val="0000FF"/>
          <w:szCs w:val="20"/>
          <w:lang w:eastAsia="da-DK"/>
        </w:rPr>
      </w:pPr>
    </w:p>
    <w:p w:rsidR="003A4F9E" w:rsidRDefault="003A4F9E" w:rsidP="0055396B">
      <w:r w:rsidRPr="00B84462">
        <w:t>I det omfang, det er nødvendigt at begrunde problemstillinger</w:t>
      </w:r>
      <w:r>
        <w:t xml:space="preserve">, </w:t>
      </w:r>
      <w:r w:rsidRPr="00B84462">
        <w:t>løsninger</w:t>
      </w:r>
      <w:r>
        <w:t xml:space="preserve"> og anbefalinger</w:t>
      </w:r>
      <w:r w:rsidRPr="00B84462">
        <w:t xml:space="preserve"> i konkrete mål</w:t>
      </w:r>
      <w:r>
        <w:t>/succeskriterier</w:t>
      </w:r>
      <w:r w:rsidRPr="00B84462">
        <w:t xml:space="preserve"> a la </w:t>
      </w:r>
      <w:r w:rsidRPr="00B84462">
        <w:rPr>
          <w:i/>
        </w:rPr>
        <w:t xml:space="preserve">øget </w:t>
      </w:r>
      <w:r>
        <w:rPr>
          <w:i/>
        </w:rPr>
        <w:t>andel</w:t>
      </w:r>
      <w:r w:rsidRPr="00B84462">
        <w:rPr>
          <w:i/>
        </w:rPr>
        <w:t xml:space="preserve"> af planlagte aktiviteter, gennemsigtighed, øget professionalisering</w:t>
      </w:r>
      <w:r w:rsidRPr="00B84462">
        <w:t xml:space="preserve">, </w:t>
      </w:r>
      <w:r w:rsidRPr="00B84462">
        <w:rPr>
          <w:i/>
        </w:rPr>
        <w:t>o</w:t>
      </w:r>
      <w:r w:rsidRPr="00B84462">
        <w:rPr>
          <w:i/>
        </w:rPr>
        <w:t>m</w:t>
      </w:r>
      <w:r w:rsidRPr="00B84462">
        <w:rPr>
          <w:i/>
        </w:rPr>
        <w:t>kostningsreduktion, forsyningssikkerhed mv.</w:t>
      </w:r>
      <w:r>
        <w:rPr>
          <w:i/>
        </w:rPr>
        <w:t>,</w:t>
      </w:r>
      <w:r w:rsidRPr="00B84462">
        <w:t xml:space="preserve"> skal </w:t>
      </w:r>
      <w:r>
        <w:t>arbejds</w:t>
      </w:r>
      <w:r w:rsidRPr="00B84462">
        <w:t>gruppen beskrive disse i dialog med pejlemærk</w:t>
      </w:r>
      <w:r w:rsidRPr="00B84462">
        <w:t>e</w:t>
      </w:r>
      <w:r w:rsidRPr="00B84462">
        <w:t>gruppen.</w:t>
      </w:r>
    </w:p>
    <w:p w:rsidR="003A4F9E" w:rsidRPr="00B84462" w:rsidRDefault="003A4F9E" w:rsidP="0055396B"/>
    <w:p w:rsidR="003A4F9E" w:rsidRDefault="003A4F9E" w:rsidP="0055396B">
      <w:pPr>
        <w:rPr>
          <w:b/>
        </w:rPr>
      </w:pPr>
    </w:p>
    <w:p w:rsidR="003A4F9E" w:rsidRPr="00356C96" w:rsidRDefault="003A4F9E" w:rsidP="0055396B">
      <w:pPr>
        <w:rPr>
          <w:b/>
        </w:rPr>
      </w:pPr>
      <w:r w:rsidRPr="00356C96">
        <w:rPr>
          <w:b/>
        </w:rPr>
        <w:t>Projektansvar/-ledelse</w:t>
      </w:r>
    </w:p>
    <w:p w:rsidR="003A4F9E" w:rsidRPr="00356C96" w:rsidRDefault="003A4F9E" w:rsidP="0055396B">
      <w:r w:rsidRPr="00356C96">
        <w:t>Region Midt, Indkøb&amp;Medicoteknik</w:t>
      </w:r>
      <w:r>
        <w:t>.</w:t>
      </w:r>
    </w:p>
    <w:p w:rsidR="003A4F9E" w:rsidRPr="00356C96" w:rsidRDefault="003A4F9E" w:rsidP="0055396B">
      <w:r w:rsidRPr="00356C96">
        <w:t>Chefkonsulent, Esben Madsen</w:t>
      </w:r>
      <w:r>
        <w:t>.</w:t>
      </w:r>
    </w:p>
    <w:p w:rsidR="003A4F9E" w:rsidRPr="00B84462" w:rsidRDefault="003A4F9E" w:rsidP="0055396B">
      <w:pPr>
        <w:rPr>
          <w:b/>
        </w:rPr>
      </w:pPr>
    </w:p>
    <w:p w:rsidR="003A4F9E" w:rsidRPr="00C961B5" w:rsidRDefault="003A4F9E" w:rsidP="0055396B">
      <w:pPr>
        <w:rPr>
          <w:b/>
        </w:rPr>
      </w:pPr>
      <w:r w:rsidRPr="00C961B5">
        <w:rPr>
          <w:b/>
        </w:rPr>
        <w:t>Proces og tidsplan</w:t>
      </w:r>
    </w:p>
    <w:p w:rsidR="003A4F9E" w:rsidRPr="00C961B5" w:rsidRDefault="003A4F9E" w:rsidP="0055396B"/>
    <w:p w:rsidR="003A4F9E" w:rsidRPr="00C961B5" w:rsidRDefault="003A4F9E" w:rsidP="00A838C1">
      <w:pPr>
        <w:numPr>
          <w:ilvl w:val="0"/>
          <w:numId w:val="44"/>
        </w:numPr>
        <w:spacing w:after="0" w:line="280" w:lineRule="atLeast"/>
      </w:pPr>
      <w:r w:rsidRPr="00C961B5">
        <w:t>Formøde den 4. december (Jimmi D. Pabst og Lars Sønderskov, RH samt Mikkel Christensen og E</w:t>
      </w:r>
      <w:r w:rsidRPr="00C961B5">
        <w:t>s</w:t>
      </w:r>
      <w:r w:rsidRPr="00C961B5">
        <w:t>ben Madsen, RM):</w:t>
      </w:r>
    </w:p>
    <w:p w:rsidR="003A4F9E" w:rsidRPr="00C961B5" w:rsidRDefault="003A4F9E" w:rsidP="00A838C1">
      <w:pPr>
        <w:numPr>
          <w:ilvl w:val="1"/>
          <w:numId w:val="44"/>
        </w:numPr>
        <w:spacing w:after="0" w:line="280" w:lineRule="atLeast"/>
      </w:pPr>
      <w:r w:rsidRPr="00C961B5">
        <w:t>proces/metode fastlægges</w:t>
      </w:r>
    </w:p>
    <w:p w:rsidR="003A4F9E" w:rsidRPr="00C961B5" w:rsidRDefault="003A4F9E" w:rsidP="00A838C1">
      <w:pPr>
        <w:numPr>
          <w:ilvl w:val="1"/>
          <w:numId w:val="44"/>
        </w:numPr>
        <w:spacing w:after="0" w:line="280" w:lineRule="atLeast"/>
      </w:pPr>
      <w:r w:rsidRPr="00C961B5">
        <w:t>modeller beskrives (”værktøjskassen” til arbejdsgruppen)</w:t>
      </w:r>
    </w:p>
    <w:p w:rsidR="003A4F9E" w:rsidRPr="00C961B5" w:rsidRDefault="003A4F9E" w:rsidP="0055396B"/>
    <w:p w:rsidR="003A4F9E" w:rsidRPr="00C961B5" w:rsidRDefault="003A4F9E" w:rsidP="00A838C1">
      <w:pPr>
        <w:numPr>
          <w:ilvl w:val="0"/>
          <w:numId w:val="44"/>
        </w:numPr>
        <w:spacing w:after="0" w:line="280" w:lineRule="atLeast"/>
      </w:pPr>
      <w:r w:rsidRPr="00C961B5">
        <w:t>Præsentation for pejlemærkegruppe den 9. december.</w:t>
      </w:r>
    </w:p>
    <w:p w:rsidR="003A4F9E" w:rsidRPr="00C961B5" w:rsidRDefault="003A4F9E" w:rsidP="0055396B"/>
    <w:p w:rsidR="003A4F9E" w:rsidRPr="00C961B5" w:rsidRDefault="003A4F9E" w:rsidP="00A838C1">
      <w:pPr>
        <w:numPr>
          <w:ilvl w:val="0"/>
          <w:numId w:val="44"/>
        </w:numPr>
        <w:spacing w:after="0" w:line="280" w:lineRule="atLeast"/>
      </w:pPr>
      <w:r w:rsidRPr="00C961B5">
        <w:t xml:space="preserve">Indkaldelse af arbejdsgruppe: - umiddelbart efter den 9. december. </w:t>
      </w:r>
    </w:p>
    <w:p w:rsidR="003A4F9E" w:rsidRPr="00C961B5" w:rsidRDefault="003A4F9E" w:rsidP="0055396B"/>
    <w:p w:rsidR="003A4F9E" w:rsidRPr="00C961B5" w:rsidRDefault="003A4F9E" w:rsidP="00A838C1">
      <w:pPr>
        <w:numPr>
          <w:ilvl w:val="0"/>
          <w:numId w:val="44"/>
        </w:numPr>
        <w:spacing w:after="0" w:line="280" w:lineRule="atLeast"/>
      </w:pPr>
      <w:r w:rsidRPr="00C961B5">
        <w:t>Møder for arbejdsgruppe (forventeligt 3 møder) i januar – marts 2015.</w:t>
      </w:r>
    </w:p>
    <w:p w:rsidR="003A4F9E" w:rsidRPr="00C961B5" w:rsidRDefault="003A4F9E" w:rsidP="0055396B"/>
    <w:p w:rsidR="003A4F9E" w:rsidRPr="00C961B5" w:rsidRDefault="003A4F9E" w:rsidP="00A838C1">
      <w:pPr>
        <w:numPr>
          <w:ilvl w:val="0"/>
          <w:numId w:val="44"/>
        </w:numPr>
        <w:spacing w:after="0" w:line="280" w:lineRule="atLeast"/>
      </w:pPr>
      <w:r w:rsidRPr="00C961B5">
        <w:t>Udarbejdelse af rapport og indstilling.</w:t>
      </w:r>
    </w:p>
    <w:p w:rsidR="003A4F9E" w:rsidRPr="00C961B5" w:rsidRDefault="003A4F9E" w:rsidP="0055396B"/>
    <w:p w:rsidR="003A4F9E" w:rsidRPr="00C961B5" w:rsidRDefault="003A4F9E" w:rsidP="00A838C1">
      <w:pPr>
        <w:numPr>
          <w:ilvl w:val="0"/>
          <w:numId w:val="44"/>
        </w:numPr>
        <w:spacing w:after="0" w:line="280" w:lineRule="atLeast"/>
      </w:pPr>
      <w:r w:rsidRPr="00C961B5">
        <w:t>Afrapportering til/dialog med pejlemærkegruppen inden fremlæggelse for styregruppen.</w:t>
      </w:r>
    </w:p>
    <w:p w:rsidR="003A4F9E" w:rsidRPr="00C961B5" w:rsidRDefault="003A4F9E" w:rsidP="0055396B">
      <w:pPr>
        <w:rPr>
          <w:b/>
        </w:rPr>
      </w:pPr>
    </w:p>
    <w:p w:rsidR="003A4F9E" w:rsidRPr="00C961B5" w:rsidRDefault="003A4F9E" w:rsidP="0055396B">
      <w:pPr>
        <w:rPr>
          <w:b/>
        </w:rPr>
      </w:pPr>
    </w:p>
    <w:p w:rsidR="003A4F9E" w:rsidRPr="00C961B5" w:rsidRDefault="003A4F9E" w:rsidP="0055396B">
      <w:pPr>
        <w:rPr>
          <w:b/>
        </w:rPr>
      </w:pPr>
      <w:r w:rsidRPr="00C961B5">
        <w:rPr>
          <w:b/>
        </w:rPr>
        <w:t>Organisering/involvering</w:t>
      </w:r>
    </w:p>
    <w:p w:rsidR="003A4F9E" w:rsidRPr="00C961B5" w:rsidRDefault="003A4F9E" w:rsidP="0055396B">
      <w:r w:rsidRPr="00C961B5">
        <w:t>Opgaven løses i en arbejdsgruppe med repræsentanter fra hver region.</w:t>
      </w:r>
    </w:p>
    <w:p w:rsidR="003A4F9E" w:rsidRPr="00C961B5" w:rsidRDefault="003A4F9E" w:rsidP="0055396B"/>
    <w:p w:rsidR="003A4F9E" w:rsidRPr="00C961B5" w:rsidRDefault="003A4F9E" w:rsidP="0055396B">
      <w:r w:rsidRPr="00C961B5">
        <w:t>Repræsentationen bør være:</w:t>
      </w:r>
    </w:p>
    <w:p w:rsidR="003A4F9E" w:rsidRPr="00C961B5" w:rsidRDefault="003A4F9E" w:rsidP="00A838C1">
      <w:pPr>
        <w:numPr>
          <w:ilvl w:val="0"/>
          <w:numId w:val="35"/>
        </w:numPr>
        <w:spacing w:after="0" w:line="280" w:lineRule="atLeast"/>
      </w:pPr>
      <w:r w:rsidRPr="00C961B5">
        <w:t>1 person fra en central regional funktion (stab eller drift)</w:t>
      </w:r>
    </w:p>
    <w:p w:rsidR="003A4F9E" w:rsidRPr="00C961B5" w:rsidRDefault="003A4F9E" w:rsidP="00A838C1">
      <w:pPr>
        <w:numPr>
          <w:ilvl w:val="0"/>
          <w:numId w:val="35"/>
        </w:numPr>
        <w:spacing w:after="0" w:line="280" w:lineRule="atLeast"/>
      </w:pPr>
      <w:r w:rsidRPr="00C961B5">
        <w:t>1 person fra driften på hospitalerne, leder eller nøgleperson</w:t>
      </w:r>
    </w:p>
    <w:p w:rsidR="003A4F9E" w:rsidRPr="00C961B5" w:rsidRDefault="003A4F9E" w:rsidP="0055396B"/>
    <w:p w:rsidR="003A4F9E" w:rsidRPr="00C961B5" w:rsidRDefault="003A4F9E" w:rsidP="0055396B">
      <w:r w:rsidRPr="00C961B5">
        <w:t>Pejlemærkegruppens deltagere kan deltage yderligere, hvis dette ønskes.</w:t>
      </w:r>
    </w:p>
    <w:p w:rsidR="003A4F9E" w:rsidRPr="00C961B5" w:rsidRDefault="003A4F9E" w:rsidP="0055396B"/>
    <w:p w:rsidR="003A4F9E" w:rsidRPr="00C961B5" w:rsidRDefault="003A4F9E" w:rsidP="0055396B">
      <w:r w:rsidRPr="00C961B5">
        <w:t>Det er afgørende, at gruppen samlet set bliver i stand til både at levere overordnede modeller og specifikke koncepter.</w:t>
      </w:r>
    </w:p>
    <w:p w:rsidR="003A4F9E" w:rsidRPr="00C961B5" w:rsidRDefault="003A4F9E" w:rsidP="0055396B"/>
    <w:p w:rsidR="003A4F9E" w:rsidRPr="00C961B5" w:rsidRDefault="003A4F9E" w:rsidP="0055396B">
      <w:r w:rsidRPr="00C961B5">
        <w:t>Hvis ikke gruppen kan bemandes med repræsentanter fra alle regioner, sikres det, at de nødvendige faglige kompetencer er til stede under alle omstændigheder.</w:t>
      </w:r>
    </w:p>
    <w:p w:rsidR="003A4F9E" w:rsidRDefault="003A4F9E" w:rsidP="0055396B"/>
    <w:p w:rsidR="003A4F9E" w:rsidRDefault="003A4F9E" w:rsidP="0055396B"/>
    <w:p w:rsidR="003A4F9E" w:rsidRPr="00535525" w:rsidRDefault="003A4F9E" w:rsidP="0055396B">
      <w:pPr>
        <w:rPr>
          <w:b/>
        </w:rPr>
      </w:pPr>
      <w:r>
        <w:rPr>
          <w:b/>
        </w:rPr>
        <w:t>Bilag</w:t>
      </w:r>
    </w:p>
    <w:p w:rsidR="003A4F9E" w:rsidRPr="009F45EA" w:rsidRDefault="003A4F9E" w:rsidP="0055396B">
      <w:r>
        <w:t>Trends i vareforsyningen.</w:t>
      </w:r>
    </w:p>
    <w:p w:rsidR="003A4F9E" w:rsidRDefault="003A4F9E" w:rsidP="0055396B">
      <w:pPr>
        <w:pStyle w:val="Overskrift1"/>
        <w:rPr>
          <w:sz w:val="24"/>
          <w:szCs w:val="24"/>
        </w:rPr>
      </w:pPr>
    </w:p>
    <w:p w:rsidR="003A4F9E" w:rsidRDefault="003A4F9E" w:rsidP="0055396B">
      <w:pPr>
        <w:pStyle w:val="Overskrift1"/>
        <w:rPr>
          <w:sz w:val="24"/>
          <w:szCs w:val="24"/>
        </w:rPr>
      </w:pPr>
    </w:p>
    <w:p w:rsidR="003A4F9E" w:rsidRPr="004957E3" w:rsidRDefault="003A4F9E" w:rsidP="0055396B">
      <w:pPr>
        <w:rPr>
          <w:i/>
          <w:sz w:val="24"/>
          <w:szCs w:val="24"/>
        </w:rPr>
      </w:pPr>
      <w:r>
        <w:rPr>
          <w:sz w:val="28"/>
          <w:szCs w:val="28"/>
        </w:rPr>
        <w:br w:type="page"/>
      </w:r>
      <w:r w:rsidRPr="004957E3">
        <w:rPr>
          <w:i/>
          <w:sz w:val="24"/>
          <w:szCs w:val="24"/>
        </w:rPr>
        <w:lastRenderedPageBreak/>
        <w:t>Bilag: Trends i vareforsyningen</w:t>
      </w:r>
    </w:p>
    <w:p w:rsidR="003A4F9E" w:rsidRDefault="003A4F9E" w:rsidP="0055396B">
      <w:pPr>
        <w:rPr>
          <w:u w:val="single"/>
        </w:rPr>
      </w:pPr>
    </w:p>
    <w:p w:rsidR="003A4F9E" w:rsidRPr="0060576F" w:rsidRDefault="003A4F9E" w:rsidP="0055396B">
      <w:pPr>
        <w:rPr>
          <w:b/>
        </w:rPr>
      </w:pPr>
      <w:r w:rsidRPr="0060576F">
        <w:rPr>
          <w:b/>
        </w:rPr>
        <w:t>Forsyningskoncepter og -strukturer</w:t>
      </w:r>
    </w:p>
    <w:p w:rsidR="003A4F9E" w:rsidRDefault="003A4F9E" w:rsidP="0055396B">
      <w:r>
        <w:t xml:space="preserve">De valgte forsyningskoncepter generelt på hospitalerne og ude hos slutkunderne er afgørende for hele den forudgående værdikæde. </w:t>
      </w:r>
    </w:p>
    <w:p w:rsidR="003A4F9E" w:rsidRDefault="003A4F9E" w:rsidP="0055396B"/>
    <w:p w:rsidR="003A4F9E" w:rsidRDefault="003A4F9E" w:rsidP="0055396B">
      <w:r>
        <w:t>Trenden er, at:</w:t>
      </w:r>
    </w:p>
    <w:p w:rsidR="003A4F9E" w:rsidRDefault="003A4F9E" w:rsidP="00A838C1">
      <w:pPr>
        <w:numPr>
          <w:ilvl w:val="0"/>
          <w:numId w:val="17"/>
        </w:numPr>
        <w:spacing w:after="0" w:line="280" w:lineRule="atLeast"/>
      </w:pPr>
      <w:r>
        <w:t>der forventes JIT-leverancer (kortere leadtime)</w:t>
      </w:r>
    </w:p>
    <w:p w:rsidR="003A4F9E" w:rsidRPr="002748A1" w:rsidRDefault="003A4F9E" w:rsidP="00A838C1">
      <w:pPr>
        <w:numPr>
          <w:ilvl w:val="0"/>
          <w:numId w:val="17"/>
        </w:numPr>
        <w:spacing w:after="0" w:line="280" w:lineRule="atLeast"/>
      </w:pPr>
      <w:r>
        <w:t xml:space="preserve">der i nybyggerier er mindre plads til varerne og håndteringen ude i </w:t>
      </w:r>
      <w:r w:rsidRPr="002748A1">
        <w:t>klinik</w:t>
      </w:r>
      <w:r>
        <w:t>ken</w:t>
      </w:r>
      <w:r w:rsidRPr="002748A1">
        <w:t xml:space="preserve"> og kliniknære områder</w:t>
      </w:r>
    </w:p>
    <w:p w:rsidR="003A4F9E" w:rsidRDefault="003A4F9E" w:rsidP="00A838C1">
      <w:pPr>
        <w:numPr>
          <w:ilvl w:val="0"/>
          <w:numId w:val="17"/>
        </w:numPr>
        <w:spacing w:after="0" w:line="280" w:lineRule="atLeast"/>
      </w:pPr>
      <w:r w:rsidRPr="002748A1">
        <w:t xml:space="preserve">slutkunderne skal have flere leverancer af </w:t>
      </w:r>
      <w:r>
        <w:t>varer, hvor et eller flere af emballagelagene er fjernet (</w:t>
      </w:r>
      <w:r w:rsidRPr="002748A1">
        <w:t>anbrudte</w:t>
      </w:r>
      <w:r>
        <w:t xml:space="preserve"> varer) samt</w:t>
      </w:r>
      <w:r w:rsidRPr="002748A1">
        <w:t xml:space="preserve"> sampakkede varer</w:t>
      </w:r>
    </w:p>
    <w:p w:rsidR="003A4F9E" w:rsidRPr="002748A1" w:rsidRDefault="003A4F9E" w:rsidP="00A838C1">
      <w:pPr>
        <w:numPr>
          <w:ilvl w:val="0"/>
          <w:numId w:val="17"/>
        </w:numPr>
        <w:spacing w:after="0" w:line="280" w:lineRule="atLeast"/>
      </w:pPr>
      <w:r>
        <w:t>uren transportemballage (N3 og Y) fjernes tidligt i forsyningskæden</w:t>
      </w:r>
    </w:p>
    <w:p w:rsidR="003A4F9E" w:rsidRDefault="003A4F9E" w:rsidP="00A838C1">
      <w:pPr>
        <w:numPr>
          <w:ilvl w:val="0"/>
          <w:numId w:val="17"/>
        </w:numPr>
        <w:spacing w:after="0" w:line="280" w:lineRule="atLeast"/>
      </w:pPr>
      <w:r w:rsidRPr="002748A1">
        <w:t>genanvendelige varer substitueres af engangsartikler</w:t>
      </w:r>
    </w:p>
    <w:p w:rsidR="003A4F9E" w:rsidRDefault="003A4F9E" w:rsidP="00A838C1">
      <w:pPr>
        <w:numPr>
          <w:ilvl w:val="0"/>
          <w:numId w:val="17"/>
        </w:numPr>
        <w:spacing w:after="0" w:line="280" w:lineRule="atLeast"/>
      </w:pPr>
      <w:r>
        <w:t>der etableres både regionale og hospitalsspecifikke cross docking funktioner og –faciliteter</w:t>
      </w:r>
    </w:p>
    <w:p w:rsidR="003A4F9E" w:rsidRDefault="003A4F9E" w:rsidP="0055396B"/>
    <w:p w:rsidR="003A4F9E" w:rsidRDefault="003A4F9E" w:rsidP="0055396B">
      <w:pPr>
        <w:spacing w:line="240" w:lineRule="auto"/>
      </w:pPr>
      <w:r>
        <w:t xml:space="preserve">Dermed er der en risiko for, at </w:t>
      </w:r>
      <w:r w:rsidRPr="001F74A5">
        <w:t>kompleksiteten</w:t>
      </w:r>
      <w:r>
        <w:t xml:space="preserve"> i logistikken stiger.</w:t>
      </w:r>
    </w:p>
    <w:p w:rsidR="003A4F9E" w:rsidRDefault="003A4F9E" w:rsidP="0055396B">
      <w:pPr>
        <w:spacing w:line="240" w:lineRule="auto"/>
      </w:pPr>
    </w:p>
    <w:p w:rsidR="003A4F9E" w:rsidRDefault="003A4F9E" w:rsidP="0055396B"/>
    <w:p w:rsidR="003A4F9E" w:rsidRPr="0060576F" w:rsidRDefault="003A4F9E" w:rsidP="0055396B">
      <w:pPr>
        <w:rPr>
          <w:b/>
        </w:rPr>
      </w:pPr>
      <w:r w:rsidRPr="0060576F">
        <w:rPr>
          <w:b/>
        </w:rPr>
        <w:t>Organisering</w:t>
      </w:r>
    </w:p>
    <w:p w:rsidR="003A4F9E" w:rsidRDefault="003A4F9E" w:rsidP="0055396B">
      <w:r>
        <w:t>Det er udbredt, at forsyningsopgaverne er delt ud på mange afdelinger og personer. Der er mange ansvar</w:t>
      </w:r>
      <w:r>
        <w:t>s</w:t>
      </w:r>
      <w:r>
        <w:t xml:space="preserve">skift i de fleste vareflows og der er typisk ingen, der har procesejerskab. </w:t>
      </w:r>
    </w:p>
    <w:p w:rsidR="003A4F9E" w:rsidRDefault="003A4F9E" w:rsidP="0055396B"/>
    <w:p w:rsidR="003A4F9E" w:rsidRDefault="003A4F9E" w:rsidP="0055396B">
      <w:pPr>
        <w:spacing w:line="240" w:lineRule="auto"/>
      </w:pPr>
      <w:r>
        <w:t>Der er sket og også planlagt yderligere flytning af ansvaret for forsyningsopgaverne i forbindelse med o</w:t>
      </w:r>
      <w:r>
        <w:t>m</w:t>
      </w:r>
      <w:r>
        <w:t>lægning af logistikstrukturerne og den generelle centralisering af forsyningsopgaverne både pr. hospital og regionalt. Etablering af regionslagre er et eksempel på dette.</w:t>
      </w:r>
    </w:p>
    <w:p w:rsidR="003A4F9E" w:rsidRDefault="003A4F9E" w:rsidP="0055396B">
      <w:pPr>
        <w:spacing w:line="240" w:lineRule="auto"/>
      </w:pPr>
    </w:p>
    <w:p w:rsidR="003A4F9E" w:rsidRDefault="003A4F9E" w:rsidP="0055396B">
      <w:r>
        <w:t xml:space="preserve">Når ansvaret for opgaver flyttes, er det vigtigt, at forholde sig til den faglige </w:t>
      </w:r>
      <w:r w:rsidRPr="0018144A">
        <w:t>kompetence</w:t>
      </w:r>
      <w:r>
        <w:t xml:space="preserve">. </w:t>
      </w:r>
    </w:p>
    <w:p w:rsidR="003A4F9E" w:rsidRDefault="003A4F9E" w:rsidP="0055396B"/>
    <w:p w:rsidR="003A4F9E" w:rsidRDefault="003A4F9E" w:rsidP="0055396B"/>
    <w:p w:rsidR="003A4F9E" w:rsidRPr="00FF289E" w:rsidRDefault="003A4F9E" w:rsidP="0055396B">
      <w:pPr>
        <w:rPr>
          <w:b/>
          <w:u w:val="single"/>
        </w:rPr>
      </w:pPr>
      <w:r w:rsidRPr="00FF289E">
        <w:rPr>
          <w:b/>
        </w:rPr>
        <w:t>Bygninger/faciliteter og materiel:</w:t>
      </w:r>
    </w:p>
    <w:p w:rsidR="003A4F9E" w:rsidRDefault="003A4F9E" w:rsidP="0055396B">
      <w:r>
        <w:t>De trends, som er beskrevet under forsyningskoncepter, er til dels styret af de pladsmæssige (ned)prioriteringer, der er gjort i forbindelse med projekteringen/etableringen af de nye hospitaler.</w:t>
      </w:r>
    </w:p>
    <w:p w:rsidR="003A4F9E" w:rsidRDefault="003A4F9E" w:rsidP="0055396B"/>
    <w:p w:rsidR="003A4F9E" w:rsidRDefault="003A4F9E" w:rsidP="0055396B">
      <w:r>
        <w:t>Med øget centralisering øges behovet for transportmateriel. Samtidigt transporteres varerne i dette mat</w:t>
      </w:r>
      <w:r>
        <w:t>e</w:t>
      </w:r>
      <w:r>
        <w:t>riel over længere afstande både inde og udendørs/på lastbiler. Udfordringen er her både at sikre at lev</w:t>
      </w:r>
      <w:r>
        <w:t>e</w:t>
      </w:r>
      <w:r>
        <w:t>rancerne er styrede og overvågede samt at man undgår unødigt mange håndteringer.</w:t>
      </w:r>
    </w:p>
    <w:p w:rsidR="003A4F9E" w:rsidRDefault="003A4F9E" w:rsidP="0055396B"/>
    <w:p w:rsidR="003A4F9E" w:rsidRDefault="003A4F9E" w:rsidP="0055396B"/>
    <w:p w:rsidR="003A4F9E" w:rsidRPr="0060576F" w:rsidRDefault="003A4F9E" w:rsidP="0055396B">
      <w:pPr>
        <w:rPr>
          <w:b/>
        </w:rPr>
      </w:pPr>
      <w:r w:rsidRPr="0060576F">
        <w:rPr>
          <w:b/>
        </w:rPr>
        <w:t>Styrede/ustyrede flows:</w:t>
      </w:r>
    </w:p>
    <w:p w:rsidR="003A4F9E" w:rsidRDefault="003A4F9E" w:rsidP="0055396B">
      <w:r>
        <w:t>Størsteparten af varerne vil fremover – når de nye hospitaler tages i brug og de regionale strukturer er på plads – følge besluttede og planlagte flows. Men der vil altid være en mængde varer, som ikke kører ”efter bogen” bl.a. hvis der er opstået uforudsete, akutte problem-stillinger i klinikken e.a. De varer, som – som en undtagelse - ikke følger det planlagte flow, skal følge nogle aftalte procedurer, således at også disse fors</w:t>
      </w:r>
      <w:r>
        <w:t>y</w:t>
      </w:r>
      <w:r>
        <w:t>ningsopgaver løses sikkert og at også disse varers nødvendige hygiejneniveauer opretholdes.</w:t>
      </w:r>
    </w:p>
    <w:p w:rsidR="003A4F9E" w:rsidRDefault="003A4F9E" w:rsidP="0055396B"/>
    <w:p w:rsidR="003A4F9E" w:rsidRDefault="003A4F9E" w:rsidP="0055396B">
      <w:pPr>
        <w:spacing w:line="240" w:lineRule="auto"/>
      </w:pPr>
      <w:r>
        <w:t>Hvor koncepterne fordrer flere ekstraordinært hurtige leverancer øges risikoen for, at de besluttede proc</w:t>
      </w:r>
      <w:r>
        <w:t>e</w:t>
      </w:r>
      <w:r>
        <w:t>durer ikke følges.</w:t>
      </w:r>
    </w:p>
    <w:p w:rsidR="003A4F9E" w:rsidRDefault="003A4F9E" w:rsidP="0055396B"/>
    <w:p w:rsidR="003A4F9E" w:rsidRDefault="003A4F9E" w:rsidP="0055396B">
      <w:r>
        <w:t>Rigtigt mange varer</w:t>
      </w:r>
      <w:r w:rsidRPr="002748A1">
        <w:t xml:space="preserve"> </w:t>
      </w:r>
      <w:r>
        <w:t xml:space="preserve">købes fortsat ind udenom indkøbsaftaler og udenom indkøbssystemerne. Disse varer følger derfor heller ikke de definerede og besluttede flows. For varer købt udenom aftaler og systemer er der ikke den samme planlagte styring af logistikken samt styring og overvågning af hygiejnen. </w:t>
      </w:r>
    </w:p>
    <w:p w:rsidR="003A4F9E" w:rsidRPr="00041220" w:rsidRDefault="003A4F9E" w:rsidP="0055396B">
      <w:pPr>
        <w:rPr>
          <w:i/>
        </w:rPr>
      </w:pPr>
    </w:p>
    <w:p w:rsidR="003A4F9E" w:rsidRPr="00535525" w:rsidRDefault="003A4F9E" w:rsidP="0055396B">
      <w:r>
        <w:t xml:space="preserve">At skaffevarer fremover købes via aftaler og systemer og cross dockes tidligt i vareflowet, giver en bedre logistik. Men </w:t>
      </w:r>
      <w:r w:rsidRPr="0080133E">
        <w:t>cross docking løser ikke problemstillingen med at skaffevarer kommer beskidte langt ind i hospitalet</w:t>
      </w:r>
      <w:r>
        <w:t xml:space="preserve"> i uren emballage</w:t>
      </w:r>
      <w:r w:rsidRPr="0080133E">
        <w:t xml:space="preserve"> - med mindre varerne også anbrydes tidligt i flowet.</w:t>
      </w:r>
      <w:r>
        <w:t xml:space="preserve"> Styring og konsolidering af skaffevareleverancer er en væsentlig problemstilling i det samlede logistiksetup.</w:t>
      </w:r>
    </w:p>
    <w:p w:rsidR="003A4F9E" w:rsidRPr="009F45EA" w:rsidRDefault="003A4F9E" w:rsidP="0055396B">
      <w:pPr>
        <w:rPr>
          <w:lang w:eastAsia="da-DK"/>
        </w:rPr>
      </w:pPr>
    </w:p>
    <w:p w:rsidR="003A4F9E" w:rsidRDefault="003A4F9E" w:rsidP="0055396B"/>
    <w:p w:rsidR="003A4F9E" w:rsidRDefault="003A4F9E" w:rsidP="0055396B"/>
    <w:p w:rsidR="003A4F9E" w:rsidRPr="004957E3" w:rsidRDefault="003A4F9E" w:rsidP="004957E3">
      <w:pPr>
        <w:rPr>
          <w:i/>
          <w:sz w:val="24"/>
          <w:szCs w:val="24"/>
        </w:rPr>
      </w:pPr>
      <w:r>
        <w:rPr>
          <w:b/>
        </w:rPr>
        <w:br w:type="page"/>
      </w:r>
      <w:bookmarkStart w:id="67" w:name="_Toc417996761"/>
      <w:r w:rsidRPr="004957E3">
        <w:rPr>
          <w:i/>
          <w:sz w:val="24"/>
          <w:szCs w:val="24"/>
        </w:rPr>
        <w:lastRenderedPageBreak/>
        <w:t xml:space="preserve">Bilag 2 </w:t>
      </w:r>
      <w:r w:rsidRPr="004957E3">
        <w:rPr>
          <w:i/>
          <w:sz w:val="24"/>
          <w:szCs w:val="24"/>
        </w:rPr>
        <w:tab/>
        <w:t>Generiske servicekoncepter</w:t>
      </w:r>
      <w:bookmarkEnd w:id="67"/>
    </w:p>
    <w:p w:rsidR="003A4F9E" w:rsidRDefault="00331F4A" w:rsidP="0055396B">
      <w:pPr>
        <w:rPr>
          <w:lang w:eastAsia="da-DK"/>
        </w:rPr>
      </w:pPr>
      <w:r>
        <w:rPr>
          <w:noProof/>
          <w:lang w:eastAsia="da-DK"/>
        </w:rPr>
        <w:drawing>
          <wp:inline distT="0" distB="0" distL="0" distR="0">
            <wp:extent cx="5253355" cy="3907790"/>
            <wp:effectExtent l="0" t="0" r="4445" b="0"/>
            <wp:docPr id="5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3355" cy="3907790"/>
                    </a:xfrm>
                    <a:prstGeom prst="rect">
                      <a:avLst/>
                    </a:prstGeom>
                    <a:noFill/>
                    <a:ln>
                      <a:noFill/>
                    </a:ln>
                  </pic:spPr>
                </pic:pic>
              </a:graphicData>
            </a:graphic>
          </wp:inline>
        </w:drawing>
      </w:r>
    </w:p>
    <w:p w:rsidR="003A4F9E" w:rsidRDefault="00331F4A" w:rsidP="0055396B">
      <w:r>
        <w:rPr>
          <w:noProof/>
          <w:lang w:eastAsia="da-DK"/>
        </w:rPr>
        <w:drawing>
          <wp:inline distT="0" distB="0" distL="0" distR="0">
            <wp:extent cx="5339715" cy="4011295"/>
            <wp:effectExtent l="0" t="0" r="0" b="8255"/>
            <wp:docPr id="5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9715" cy="4011295"/>
                    </a:xfrm>
                    <a:prstGeom prst="rect">
                      <a:avLst/>
                    </a:prstGeom>
                    <a:noFill/>
                    <a:ln>
                      <a:noFill/>
                    </a:ln>
                  </pic:spPr>
                </pic:pic>
              </a:graphicData>
            </a:graphic>
          </wp:inline>
        </w:drawing>
      </w:r>
    </w:p>
    <w:p w:rsidR="003A4F9E" w:rsidRDefault="003A4F9E" w:rsidP="0055396B">
      <w:pPr>
        <w:rPr>
          <w:lang w:eastAsia="da-DK"/>
        </w:rPr>
      </w:pPr>
    </w:p>
    <w:p w:rsidR="003A4F9E" w:rsidRDefault="00331F4A" w:rsidP="0055396B">
      <w:pPr>
        <w:rPr>
          <w:lang w:eastAsia="da-DK"/>
        </w:rPr>
      </w:pPr>
      <w:r>
        <w:rPr>
          <w:noProof/>
          <w:lang w:eastAsia="da-DK"/>
        </w:rPr>
        <w:drawing>
          <wp:inline distT="0" distB="0" distL="0" distR="0">
            <wp:extent cx="5477510" cy="4105910"/>
            <wp:effectExtent l="0" t="0" r="8890" b="8890"/>
            <wp:docPr id="55"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7510" cy="4105910"/>
                    </a:xfrm>
                    <a:prstGeom prst="rect">
                      <a:avLst/>
                    </a:prstGeom>
                    <a:noFill/>
                    <a:ln>
                      <a:noFill/>
                    </a:ln>
                  </pic:spPr>
                </pic:pic>
              </a:graphicData>
            </a:graphic>
          </wp:inline>
        </w:drawing>
      </w:r>
      <w:r>
        <w:rPr>
          <w:noProof/>
          <w:lang w:eastAsia="da-DK"/>
        </w:rPr>
        <w:drawing>
          <wp:inline distT="0" distB="0" distL="0" distR="0">
            <wp:extent cx="5339715" cy="4011295"/>
            <wp:effectExtent l="0" t="0" r="0" b="8255"/>
            <wp:docPr id="54"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9715" cy="4011295"/>
                    </a:xfrm>
                    <a:prstGeom prst="rect">
                      <a:avLst/>
                    </a:prstGeom>
                    <a:noFill/>
                    <a:ln>
                      <a:noFill/>
                    </a:ln>
                  </pic:spPr>
                </pic:pic>
              </a:graphicData>
            </a:graphic>
          </wp:inline>
        </w:drawing>
      </w:r>
    </w:p>
    <w:p w:rsidR="003A4F9E" w:rsidRDefault="003A4F9E" w:rsidP="0055396B">
      <w:pPr>
        <w:rPr>
          <w:lang w:eastAsia="da-DK"/>
        </w:rPr>
      </w:pPr>
    </w:p>
    <w:p w:rsidR="003A4F9E" w:rsidRDefault="003A4F9E" w:rsidP="0055396B">
      <w:pPr>
        <w:rPr>
          <w:lang w:eastAsia="da-DK"/>
        </w:rPr>
      </w:pPr>
    </w:p>
    <w:p w:rsidR="003A4F9E" w:rsidRDefault="003A4F9E" w:rsidP="0055396B">
      <w:pPr>
        <w:rPr>
          <w:lang w:eastAsia="da-DK"/>
        </w:rPr>
      </w:pPr>
    </w:p>
    <w:p w:rsidR="003A4F9E" w:rsidRDefault="003A4F9E" w:rsidP="0055396B">
      <w:pPr>
        <w:rPr>
          <w:lang w:eastAsia="da-DK"/>
        </w:rPr>
      </w:pPr>
    </w:p>
    <w:p w:rsidR="003A4F9E" w:rsidRDefault="00331F4A" w:rsidP="0055396B">
      <w:pPr>
        <w:rPr>
          <w:lang w:eastAsia="da-DK"/>
        </w:rPr>
      </w:pPr>
      <w:r>
        <w:rPr>
          <w:noProof/>
          <w:lang w:eastAsia="da-DK"/>
        </w:rPr>
        <w:drawing>
          <wp:inline distT="0" distB="0" distL="0" distR="0">
            <wp:extent cx="5253355" cy="3907790"/>
            <wp:effectExtent l="0" t="0" r="4445" b="0"/>
            <wp:docPr id="53"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3355" cy="3907790"/>
                    </a:xfrm>
                    <a:prstGeom prst="rect">
                      <a:avLst/>
                    </a:prstGeom>
                    <a:noFill/>
                    <a:ln>
                      <a:noFill/>
                    </a:ln>
                  </pic:spPr>
                </pic:pic>
              </a:graphicData>
            </a:graphic>
          </wp:inline>
        </w:drawing>
      </w:r>
    </w:p>
    <w:p w:rsidR="003A4F9E" w:rsidRDefault="003A4F9E" w:rsidP="0055396B">
      <w:pPr>
        <w:rPr>
          <w:lang w:eastAsia="da-DK"/>
        </w:rPr>
      </w:pPr>
    </w:p>
    <w:p w:rsidR="003A4F9E" w:rsidRDefault="003A4F9E" w:rsidP="0055396B">
      <w:pPr>
        <w:rPr>
          <w:lang w:eastAsia="da-DK"/>
        </w:rPr>
      </w:pPr>
    </w:p>
    <w:p w:rsidR="003A4F9E" w:rsidRDefault="00331F4A" w:rsidP="0055396B">
      <w:pPr>
        <w:rPr>
          <w:lang w:eastAsia="da-DK"/>
        </w:rPr>
      </w:pPr>
      <w:r>
        <w:rPr>
          <w:noProof/>
          <w:lang w:eastAsia="da-DK"/>
        </w:rPr>
        <w:lastRenderedPageBreak/>
        <w:drawing>
          <wp:inline distT="0" distB="0" distL="0" distR="0">
            <wp:extent cx="5253355" cy="3907790"/>
            <wp:effectExtent l="0" t="0" r="4445" b="0"/>
            <wp:docPr id="52"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3355" cy="3907790"/>
                    </a:xfrm>
                    <a:prstGeom prst="rect">
                      <a:avLst/>
                    </a:prstGeom>
                    <a:noFill/>
                    <a:ln>
                      <a:noFill/>
                    </a:ln>
                  </pic:spPr>
                </pic:pic>
              </a:graphicData>
            </a:graphic>
          </wp:inline>
        </w:drawing>
      </w:r>
    </w:p>
    <w:p w:rsidR="003A4F9E" w:rsidRDefault="003A4F9E" w:rsidP="0055396B">
      <w:pPr>
        <w:rPr>
          <w:lang w:eastAsia="da-DK"/>
        </w:rPr>
      </w:pPr>
    </w:p>
    <w:p w:rsidR="003A4F9E" w:rsidRPr="009F45EA" w:rsidRDefault="00331F4A" w:rsidP="0055396B">
      <w:pPr>
        <w:rPr>
          <w:lang w:eastAsia="da-DK"/>
        </w:rPr>
        <w:sectPr w:rsidR="003A4F9E" w:rsidRPr="009F45EA" w:rsidSect="0055396B">
          <w:footerReference w:type="default" r:id="rId21"/>
          <w:type w:val="continuous"/>
          <w:pgSz w:w="11907" w:h="16840" w:code="9"/>
          <w:pgMar w:top="2098" w:right="1134" w:bottom="1162" w:left="1134" w:header="709" w:footer="709" w:gutter="0"/>
          <w:cols w:space="708"/>
          <w:titlePg/>
          <w:docGrid w:linePitch="360"/>
        </w:sectPr>
      </w:pPr>
      <w:r>
        <w:rPr>
          <w:noProof/>
          <w:lang w:eastAsia="da-DK"/>
        </w:rPr>
        <w:drawing>
          <wp:inline distT="0" distB="0" distL="0" distR="0">
            <wp:extent cx="5563870" cy="4184015"/>
            <wp:effectExtent l="0" t="0" r="0" b="6985"/>
            <wp:docPr id="5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3870" cy="4184015"/>
                    </a:xfrm>
                    <a:prstGeom prst="rect">
                      <a:avLst/>
                    </a:prstGeom>
                    <a:noFill/>
                    <a:ln>
                      <a:noFill/>
                    </a:ln>
                  </pic:spPr>
                </pic:pic>
              </a:graphicData>
            </a:graphic>
          </wp:inline>
        </w:drawing>
      </w:r>
    </w:p>
    <w:p w:rsidR="003A4F9E" w:rsidRDefault="003A4F9E" w:rsidP="004957E3">
      <w:pPr>
        <w:rPr>
          <w:b/>
        </w:rPr>
      </w:pPr>
      <w:bookmarkStart w:id="68" w:name="_Toc417996762"/>
      <w:r w:rsidRPr="004957E3">
        <w:rPr>
          <w:i/>
          <w:sz w:val="24"/>
          <w:szCs w:val="24"/>
        </w:rPr>
        <w:lastRenderedPageBreak/>
        <w:t xml:space="preserve">Bilag 3 </w:t>
      </w:r>
      <w:r w:rsidRPr="004957E3">
        <w:rPr>
          <w:i/>
          <w:sz w:val="24"/>
          <w:szCs w:val="24"/>
        </w:rPr>
        <w:tab/>
        <w:t>Region Hovedstadens varesegmentering</w:t>
      </w:r>
      <w:bookmarkEnd w:id="68"/>
      <w:r w:rsidRPr="004957E3">
        <w:rPr>
          <w:i/>
          <w:sz w:val="24"/>
          <w:szCs w:val="24"/>
        </w:rPr>
        <w:tab/>
      </w:r>
      <w:r w:rsidRPr="004957E3">
        <w:rPr>
          <w:i/>
          <w:sz w:val="24"/>
          <w:szCs w:val="24"/>
        </w:rPr>
        <w:br/>
      </w:r>
    </w:p>
    <w:p w:rsidR="003A4F9E" w:rsidRPr="007F64E3" w:rsidRDefault="003A4F9E" w:rsidP="0055396B">
      <w:pPr>
        <w:spacing w:line="240" w:lineRule="auto"/>
        <w:rPr>
          <w:b/>
          <w:bCs/>
          <w:szCs w:val="20"/>
        </w:rPr>
      </w:pPr>
      <w:r w:rsidRPr="007F64E3">
        <w:rPr>
          <w:b/>
          <w:bCs/>
          <w:szCs w:val="20"/>
        </w:rPr>
        <w:t>Segmentering af ABC varer og strategiske produkter i Region Hovedstaden</w:t>
      </w:r>
    </w:p>
    <w:p w:rsidR="003A4F9E" w:rsidRDefault="003A4F9E" w:rsidP="0055396B">
      <w:pPr>
        <w:spacing w:line="240" w:lineRule="auto"/>
        <w:rPr>
          <w:szCs w:val="20"/>
        </w:rPr>
      </w:pPr>
    </w:p>
    <w:p w:rsidR="003A4F9E" w:rsidRDefault="003A4F9E" w:rsidP="0055396B">
      <w:pPr>
        <w:spacing w:line="240" w:lineRule="auto"/>
        <w:rPr>
          <w:szCs w:val="20"/>
        </w:rPr>
      </w:pPr>
      <w:r w:rsidRPr="007F64E3">
        <w:rPr>
          <w:b/>
          <w:bCs/>
          <w:szCs w:val="20"/>
        </w:rPr>
        <w:t>Projektets baggrund</w:t>
      </w:r>
    </w:p>
    <w:p w:rsidR="003A4F9E" w:rsidRDefault="003A4F9E" w:rsidP="0055396B">
      <w:pPr>
        <w:spacing w:line="240" w:lineRule="auto"/>
        <w:rPr>
          <w:szCs w:val="20"/>
        </w:rPr>
      </w:pPr>
      <w:r>
        <w:rPr>
          <w:szCs w:val="20"/>
        </w:rPr>
        <w:t>Produkter med høj strategisk værdi, skal sikres højere prioritering og forsyningssikkerhed end øvrige pr</w:t>
      </w:r>
      <w:r>
        <w:rPr>
          <w:szCs w:val="20"/>
        </w:rPr>
        <w:t>o</w:t>
      </w:r>
      <w:r>
        <w:rPr>
          <w:szCs w:val="20"/>
        </w:rPr>
        <w:t>dukter. Dette for at sikre rette vare på rette sted på rette tid – for at sikre stabil afvikling af daglig produkt</w:t>
      </w:r>
      <w:r>
        <w:rPr>
          <w:szCs w:val="20"/>
        </w:rPr>
        <w:t>i</w:t>
      </w:r>
      <w:r>
        <w:rPr>
          <w:szCs w:val="20"/>
        </w:rPr>
        <w:t>on på den enkelte virksomhed.</w:t>
      </w:r>
    </w:p>
    <w:p w:rsidR="003A4F9E" w:rsidRDefault="003A4F9E" w:rsidP="0055396B">
      <w:pPr>
        <w:spacing w:line="240" w:lineRule="auto"/>
        <w:rPr>
          <w:b/>
          <w:bCs/>
          <w:szCs w:val="20"/>
        </w:rPr>
      </w:pPr>
    </w:p>
    <w:p w:rsidR="003A4F9E" w:rsidRDefault="003A4F9E" w:rsidP="0055396B">
      <w:pPr>
        <w:spacing w:line="240" w:lineRule="auto"/>
        <w:rPr>
          <w:szCs w:val="20"/>
        </w:rPr>
      </w:pPr>
      <w:r w:rsidRPr="007F64E3">
        <w:rPr>
          <w:b/>
          <w:bCs/>
          <w:szCs w:val="20"/>
        </w:rPr>
        <w:t xml:space="preserve">Projektbeskrivelse og målgruppe </w:t>
      </w:r>
    </w:p>
    <w:p w:rsidR="003A4F9E" w:rsidRDefault="003A4F9E" w:rsidP="0055396B">
      <w:pPr>
        <w:spacing w:line="240" w:lineRule="auto"/>
        <w:rPr>
          <w:szCs w:val="20"/>
        </w:rPr>
      </w:pPr>
      <w:r>
        <w:rPr>
          <w:szCs w:val="20"/>
        </w:rPr>
        <w:t>Vareforbrug fordelt på hver virksomhed, identificeres og kategoriseres som hhv. strategiske, ABC eller standard produkter. Oplæg afstemmes med virksomhederne og sortiment tilpasses på regionslageret samt lokalt.</w:t>
      </w:r>
    </w:p>
    <w:p w:rsidR="003A4F9E" w:rsidRDefault="003A4F9E" w:rsidP="0055396B">
      <w:pPr>
        <w:spacing w:line="240" w:lineRule="auto"/>
        <w:rPr>
          <w:b/>
          <w:bCs/>
          <w:szCs w:val="20"/>
        </w:rPr>
      </w:pPr>
    </w:p>
    <w:p w:rsidR="003A4F9E" w:rsidRDefault="003A4F9E" w:rsidP="0055396B">
      <w:pPr>
        <w:spacing w:line="240" w:lineRule="auto"/>
        <w:rPr>
          <w:szCs w:val="20"/>
        </w:rPr>
      </w:pPr>
      <w:r w:rsidRPr="007F64E3">
        <w:rPr>
          <w:b/>
          <w:bCs/>
          <w:szCs w:val="20"/>
        </w:rPr>
        <w:t xml:space="preserve">Formål </w:t>
      </w:r>
    </w:p>
    <w:p w:rsidR="003A4F9E" w:rsidRDefault="003A4F9E" w:rsidP="00A838C1">
      <w:pPr>
        <w:numPr>
          <w:ilvl w:val="0"/>
          <w:numId w:val="45"/>
        </w:numPr>
        <w:spacing w:after="0" w:line="240" w:lineRule="auto"/>
        <w:rPr>
          <w:szCs w:val="20"/>
        </w:rPr>
      </w:pPr>
      <w:r>
        <w:rPr>
          <w:szCs w:val="20"/>
        </w:rPr>
        <w:t>Sikre høj forsyningsevne så der opnås prioriteret fokus på produkter der er af afgørende betydning for produktionen hos de enkelte virksomheder.</w:t>
      </w:r>
    </w:p>
    <w:p w:rsidR="003A4F9E" w:rsidRDefault="003A4F9E" w:rsidP="00A838C1">
      <w:pPr>
        <w:numPr>
          <w:ilvl w:val="0"/>
          <w:numId w:val="45"/>
        </w:numPr>
        <w:spacing w:after="0" w:line="240" w:lineRule="auto"/>
        <w:rPr>
          <w:szCs w:val="20"/>
        </w:rPr>
      </w:pPr>
      <w:r>
        <w:rPr>
          <w:szCs w:val="20"/>
        </w:rPr>
        <w:t>Definere og opbygge sikkerhedslagre for produkter kategoriseret som strategisk vigtige, der har lang leadtime og for højfrekvente produkter med høj risiko for restordrer.</w:t>
      </w:r>
    </w:p>
    <w:p w:rsidR="003A4F9E" w:rsidRDefault="003A4F9E" w:rsidP="00A838C1">
      <w:pPr>
        <w:numPr>
          <w:ilvl w:val="0"/>
          <w:numId w:val="45"/>
        </w:numPr>
        <w:spacing w:after="0" w:line="240" w:lineRule="auto"/>
        <w:rPr>
          <w:szCs w:val="20"/>
        </w:rPr>
      </w:pPr>
      <w:r>
        <w:rPr>
          <w:szCs w:val="20"/>
        </w:rPr>
        <w:t>Opfylde aftalte SLA krav om differentieret servicegrad måling på fx ABC varer samt strategiske pr</w:t>
      </w:r>
      <w:r>
        <w:rPr>
          <w:szCs w:val="20"/>
        </w:rPr>
        <w:t>o</w:t>
      </w:r>
      <w:r>
        <w:rPr>
          <w:szCs w:val="20"/>
        </w:rPr>
        <w:t>dukter.</w:t>
      </w:r>
    </w:p>
    <w:p w:rsidR="003A4F9E" w:rsidRDefault="003A4F9E" w:rsidP="0055396B">
      <w:pPr>
        <w:spacing w:line="240" w:lineRule="auto"/>
        <w:rPr>
          <w:szCs w:val="20"/>
        </w:rPr>
      </w:pPr>
    </w:p>
    <w:p w:rsidR="003A4F9E" w:rsidRDefault="003A4F9E" w:rsidP="0055396B">
      <w:pPr>
        <w:spacing w:line="240" w:lineRule="auto"/>
        <w:rPr>
          <w:szCs w:val="20"/>
        </w:rPr>
      </w:pPr>
      <w:r w:rsidRPr="007F64E3">
        <w:rPr>
          <w:b/>
          <w:bCs/>
          <w:szCs w:val="20"/>
        </w:rPr>
        <w:t>Analyse værktøj og metodik</w:t>
      </w:r>
    </w:p>
    <w:p w:rsidR="003A4F9E" w:rsidRDefault="003A4F9E" w:rsidP="0055396B">
      <w:pPr>
        <w:spacing w:line="240" w:lineRule="auto"/>
        <w:rPr>
          <w:szCs w:val="20"/>
        </w:rPr>
      </w:pPr>
      <w:r>
        <w:rPr>
          <w:szCs w:val="20"/>
        </w:rPr>
        <w:t>6 måneders forbrugs dataudtræk på ECC nummer niveau, fordelt på samtlige bilagsarter for hver virkso</w:t>
      </w:r>
      <w:r>
        <w:rPr>
          <w:szCs w:val="20"/>
        </w:rPr>
        <w:t>m</w:t>
      </w:r>
      <w:r>
        <w:rPr>
          <w:szCs w:val="20"/>
        </w:rPr>
        <w:t>hed. Som udgangspunkt søges sortimentet fordelt på:</w:t>
      </w:r>
    </w:p>
    <w:p w:rsidR="003A4F9E" w:rsidRDefault="003A4F9E" w:rsidP="00A838C1">
      <w:pPr>
        <w:numPr>
          <w:ilvl w:val="0"/>
          <w:numId w:val="46"/>
        </w:numPr>
        <w:spacing w:after="0" w:line="240" w:lineRule="auto"/>
        <w:rPr>
          <w:szCs w:val="20"/>
        </w:rPr>
      </w:pPr>
      <w:r>
        <w:rPr>
          <w:szCs w:val="20"/>
        </w:rPr>
        <w:t>Standardvare - Substituerbar med andre lagervarer, nonlagervarer</w:t>
      </w:r>
    </w:p>
    <w:p w:rsidR="003A4F9E" w:rsidRDefault="003A4F9E" w:rsidP="00A838C1">
      <w:pPr>
        <w:numPr>
          <w:ilvl w:val="0"/>
          <w:numId w:val="46"/>
        </w:numPr>
        <w:spacing w:after="0" w:line="240" w:lineRule="auto"/>
        <w:rPr>
          <w:szCs w:val="20"/>
        </w:rPr>
      </w:pPr>
      <w:r>
        <w:rPr>
          <w:szCs w:val="20"/>
        </w:rPr>
        <w:t>Holdbarhed - Relativ kort/lang holdbarhed</w:t>
      </w:r>
    </w:p>
    <w:p w:rsidR="003A4F9E" w:rsidRDefault="003A4F9E" w:rsidP="00A838C1">
      <w:pPr>
        <w:numPr>
          <w:ilvl w:val="0"/>
          <w:numId w:val="46"/>
        </w:numPr>
        <w:spacing w:after="0" w:line="240" w:lineRule="auto"/>
        <w:rPr>
          <w:szCs w:val="20"/>
        </w:rPr>
      </w:pPr>
      <w:r>
        <w:rPr>
          <w:szCs w:val="20"/>
        </w:rPr>
        <w:t>Leveringstid - Lang leveringstid fra leverandør</w:t>
      </w:r>
    </w:p>
    <w:p w:rsidR="003A4F9E" w:rsidRDefault="003A4F9E" w:rsidP="00A838C1">
      <w:pPr>
        <w:numPr>
          <w:ilvl w:val="0"/>
          <w:numId w:val="46"/>
        </w:numPr>
        <w:spacing w:after="0" w:line="240" w:lineRule="auto"/>
        <w:rPr>
          <w:szCs w:val="20"/>
        </w:rPr>
      </w:pPr>
      <w:r>
        <w:rPr>
          <w:szCs w:val="20"/>
        </w:rPr>
        <w:t>Frekvens - ABC kategori – lav/høj frekvens</w:t>
      </w:r>
    </w:p>
    <w:p w:rsidR="003A4F9E" w:rsidRDefault="003A4F9E" w:rsidP="0055396B">
      <w:pPr>
        <w:spacing w:line="240" w:lineRule="auto"/>
        <w:rPr>
          <w:szCs w:val="20"/>
        </w:rPr>
      </w:pPr>
      <w:r>
        <w:rPr>
          <w:szCs w:val="20"/>
        </w:rPr>
        <w:t>Resultat fremlægges i workshops og diskuteres individuelt med hver virksomhed for at sikre enighed.</w:t>
      </w:r>
    </w:p>
    <w:p w:rsidR="003A4F9E" w:rsidRDefault="003A4F9E" w:rsidP="0055396B">
      <w:pPr>
        <w:spacing w:line="240" w:lineRule="auto"/>
        <w:rPr>
          <w:szCs w:val="20"/>
        </w:rPr>
      </w:pPr>
      <w:r>
        <w:rPr>
          <w:szCs w:val="20"/>
        </w:rPr>
        <w:t>Hver virksomhed afstemmer sortiment med de kliniske afdelinger, typisk de primære OP og sengeafsnit</w:t>
      </w:r>
    </w:p>
    <w:p w:rsidR="003A4F9E" w:rsidRDefault="003A4F9E" w:rsidP="0055396B">
      <w:pPr>
        <w:spacing w:line="240" w:lineRule="auto"/>
        <w:rPr>
          <w:szCs w:val="20"/>
        </w:rPr>
      </w:pPr>
    </w:p>
    <w:p w:rsidR="003A4F9E" w:rsidRDefault="003A4F9E" w:rsidP="0055396B">
      <w:pPr>
        <w:spacing w:line="240" w:lineRule="auto"/>
        <w:rPr>
          <w:szCs w:val="20"/>
        </w:rPr>
      </w:pPr>
      <w:r>
        <w:rPr>
          <w:szCs w:val="20"/>
        </w:rPr>
        <w:t>Lagersortiment afstemmes efterfølgende af MRP.</w:t>
      </w:r>
    </w:p>
    <w:p w:rsidR="003A4F9E" w:rsidRDefault="003A4F9E" w:rsidP="0055396B">
      <w:pPr>
        <w:spacing w:line="240" w:lineRule="auto"/>
        <w:rPr>
          <w:b/>
          <w:bCs/>
          <w:szCs w:val="20"/>
        </w:rPr>
      </w:pPr>
    </w:p>
    <w:p w:rsidR="003A4F9E" w:rsidRDefault="003A4F9E" w:rsidP="0055396B">
      <w:pPr>
        <w:spacing w:line="240" w:lineRule="auto"/>
        <w:rPr>
          <w:szCs w:val="20"/>
        </w:rPr>
      </w:pPr>
      <w:r w:rsidRPr="007F64E3">
        <w:rPr>
          <w:b/>
          <w:bCs/>
          <w:szCs w:val="20"/>
        </w:rPr>
        <w:t>Implementering</w:t>
      </w:r>
    </w:p>
    <w:p w:rsidR="003A4F9E" w:rsidRDefault="003A4F9E" w:rsidP="00A838C1">
      <w:pPr>
        <w:numPr>
          <w:ilvl w:val="0"/>
          <w:numId w:val="47"/>
        </w:numPr>
        <w:spacing w:after="0" w:line="240" w:lineRule="auto"/>
        <w:rPr>
          <w:szCs w:val="20"/>
        </w:rPr>
      </w:pPr>
      <w:r>
        <w:rPr>
          <w:szCs w:val="20"/>
        </w:rPr>
        <w:lastRenderedPageBreak/>
        <w:t>Differentiering på virksomhedsniveau, så A-varer lagerføres, herunder også CD A-varer.</w:t>
      </w:r>
    </w:p>
    <w:p w:rsidR="003A4F9E" w:rsidRDefault="003A4F9E" w:rsidP="00A838C1">
      <w:pPr>
        <w:numPr>
          <w:ilvl w:val="0"/>
          <w:numId w:val="47"/>
        </w:numPr>
        <w:spacing w:after="0" w:line="240" w:lineRule="auto"/>
        <w:rPr>
          <w:szCs w:val="20"/>
        </w:rPr>
      </w:pPr>
      <w:r>
        <w:rPr>
          <w:szCs w:val="20"/>
        </w:rPr>
        <w:t>Sikre relevant information til lokale rekvirenter om forhøjet serviceniveau på primære produkter</w:t>
      </w:r>
    </w:p>
    <w:p w:rsidR="003A4F9E" w:rsidRDefault="003A4F9E" w:rsidP="0055396B">
      <w:pPr>
        <w:spacing w:line="240" w:lineRule="auto"/>
        <w:rPr>
          <w:b/>
          <w:bCs/>
          <w:szCs w:val="20"/>
        </w:rPr>
      </w:pPr>
    </w:p>
    <w:p w:rsidR="003A4F9E" w:rsidRDefault="003A4F9E" w:rsidP="0055396B">
      <w:pPr>
        <w:spacing w:line="240" w:lineRule="auto"/>
        <w:rPr>
          <w:szCs w:val="20"/>
        </w:rPr>
      </w:pPr>
      <w:r w:rsidRPr="007F64E3">
        <w:rPr>
          <w:b/>
          <w:bCs/>
          <w:szCs w:val="20"/>
        </w:rPr>
        <w:t>Driftsfasen</w:t>
      </w:r>
    </w:p>
    <w:p w:rsidR="003A4F9E" w:rsidRDefault="003A4F9E" w:rsidP="00A838C1">
      <w:pPr>
        <w:numPr>
          <w:ilvl w:val="0"/>
          <w:numId w:val="48"/>
        </w:numPr>
        <w:spacing w:after="0" w:line="240" w:lineRule="auto"/>
        <w:rPr>
          <w:szCs w:val="20"/>
        </w:rPr>
      </w:pPr>
      <w:r>
        <w:rPr>
          <w:szCs w:val="20"/>
        </w:rPr>
        <w:t>MRP: prioritering og fokus på strategiske varer så der sikres høj servicegrad, vedligeholdelse af data på kategorisering</w:t>
      </w:r>
    </w:p>
    <w:p w:rsidR="003A4F9E" w:rsidRDefault="003A4F9E" w:rsidP="00A838C1">
      <w:pPr>
        <w:numPr>
          <w:ilvl w:val="0"/>
          <w:numId w:val="48"/>
        </w:numPr>
        <w:spacing w:after="0" w:line="240" w:lineRule="auto"/>
        <w:rPr>
          <w:szCs w:val="20"/>
        </w:rPr>
      </w:pPr>
      <w:r>
        <w:rPr>
          <w:szCs w:val="20"/>
        </w:rPr>
        <w:t>Indkøb: information på produkt/leverandør niveau for at skabe fokus på leverancer for primære l</w:t>
      </w:r>
      <w:r>
        <w:rPr>
          <w:szCs w:val="20"/>
        </w:rPr>
        <w:t>e</w:t>
      </w:r>
      <w:r>
        <w:rPr>
          <w:szCs w:val="20"/>
        </w:rPr>
        <w:t>verandører.</w:t>
      </w:r>
    </w:p>
    <w:p w:rsidR="003A4F9E" w:rsidRDefault="003A4F9E" w:rsidP="0055396B">
      <w:pPr>
        <w:spacing w:line="240" w:lineRule="auto"/>
        <w:rPr>
          <w:szCs w:val="20"/>
        </w:rPr>
      </w:pPr>
      <w:r>
        <w:rPr>
          <w:szCs w:val="20"/>
        </w:rPr>
        <w:t> </w:t>
      </w:r>
    </w:p>
    <w:p w:rsidR="003A4F9E" w:rsidRDefault="003A4F9E" w:rsidP="0055396B">
      <w:pPr>
        <w:spacing w:line="240" w:lineRule="auto"/>
        <w:rPr>
          <w:szCs w:val="20"/>
        </w:rPr>
      </w:pPr>
      <w:r w:rsidRPr="007F64E3">
        <w:rPr>
          <w:b/>
          <w:bCs/>
          <w:szCs w:val="20"/>
        </w:rPr>
        <w:t>Evaluering af drift</w:t>
      </w:r>
    </w:p>
    <w:p w:rsidR="003A4F9E" w:rsidRDefault="003A4F9E" w:rsidP="0055396B">
      <w:pPr>
        <w:spacing w:line="240" w:lineRule="auto"/>
        <w:rPr>
          <w:szCs w:val="20"/>
        </w:rPr>
      </w:pPr>
      <w:r>
        <w:rPr>
          <w:szCs w:val="20"/>
        </w:rPr>
        <w:t>Projektet er implementeret og driftsklar når der kan måles servicegrader på ABC varer samt strategiske produkter, ud fra SLA aftaler pr virksomhed, herunder mulighed for differentieret service levels på strateg</w:t>
      </w:r>
      <w:r>
        <w:rPr>
          <w:szCs w:val="20"/>
        </w:rPr>
        <w:t>i</w:t>
      </w:r>
      <w:r>
        <w:rPr>
          <w:szCs w:val="20"/>
        </w:rPr>
        <w:t>ske produkter.</w:t>
      </w:r>
    </w:p>
    <w:p w:rsidR="003A4F9E" w:rsidRDefault="003A4F9E" w:rsidP="0055396B">
      <w:pPr>
        <w:spacing w:line="240" w:lineRule="auto"/>
        <w:rPr>
          <w:szCs w:val="20"/>
        </w:rPr>
      </w:pPr>
    </w:p>
    <w:p w:rsidR="003A4F9E" w:rsidRDefault="003A4F9E" w:rsidP="0055396B">
      <w:pPr>
        <w:spacing w:line="240" w:lineRule="auto"/>
        <w:rPr>
          <w:b/>
          <w:bCs/>
          <w:szCs w:val="20"/>
        </w:rPr>
      </w:pPr>
    </w:p>
    <w:p w:rsidR="003A4F9E" w:rsidRDefault="003A4F9E" w:rsidP="0055396B">
      <w:pPr>
        <w:spacing w:line="240" w:lineRule="auto"/>
        <w:rPr>
          <w:b/>
          <w:bCs/>
          <w:szCs w:val="20"/>
        </w:rPr>
      </w:pPr>
    </w:p>
    <w:p w:rsidR="003A4F9E" w:rsidRPr="007F64E3" w:rsidRDefault="003A4F9E" w:rsidP="0055396B">
      <w:pPr>
        <w:spacing w:line="240" w:lineRule="auto"/>
        <w:rPr>
          <w:b/>
          <w:bCs/>
          <w:szCs w:val="20"/>
        </w:rPr>
      </w:pPr>
      <w:r w:rsidRPr="007F64E3">
        <w:rPr>
          <w:b/>
          <w:bCs/>
          <w:szCs w:val="20"/>
        </w:rPr>
        <w:t>Status på projekt</w:t>
      </w:r>
    </w:p>
    <w:p w:rsidR="003A4F9E" w:rsidRDefault="003A4F9E" w:rsidP="0055396B">
      <w:pPr>
        <w:spacing w:line="240" w:lineRule="auto"/>
        <w:rPr>
          <w:szCs w:val="20"/>
        </w:rPr>
      </w:pPr>
      <w:r>
        <w:rPr>
          <w:szCs w:val="20"/>
        </w:rPr>
        <w:t>Der er identificeret knap 2000 strategiske produkter som forventes at skulle nedsættes til ca. 1300. dette tal omfatter primært skaffevarer hvorfor der skal lægges knap 2500 ABC til det samlede antal varer der på sigt skal leveres fra Regionslageret. Målet er på sigt at lande på 4-5000 varer samlet.</w:t>
      </w:r>
    </w:p>
    <w:p w:rsidR="003A4F9E" w:rsidRDefault="003A4F9E" w:rsidP="0055396B">
      <w:pPr>
        <w:spacing w:line="240" w:lineRule="auto"/>
        <w:rPr>
          <w:szCs w:val="20"/>
        </w:rPr>
      </w:pPr>
    </w:p>
    <w:p w:rsidR="003A4F9E" w:rsidRDefault="003A4F9E" w:rsidP="0055396B">
      <w:pPr>
        <w:spacing w:line="240" w:lineRule="auto"/>
        <w:rPr>
          <w:szCs w:val="20"/>
        </w:rPr>
      </w:pPr>
      <w:r>
        <w:rPr>
          <w:szCs w:val="20"/>
        </w:rPr>
        <w:t xml:space="preserve">For at få plads er afledte projekter </w:t>
      </w:r>
    </w:p>
    <w:p w:rsidR="003A4F9E" w:rsidRDefault="003A4F9E" w:rsidP="00A838C1">
      <w:pPr>
        <w:numPr>
          <w:ilvl w:val="0"/>
          <w:numId w:val="49"/>
        </w:numPr>
        <w:spacing w:after="0" w:line="240" w:lineRule="auto"/>
        <w:rPr>
          <w:szCs w:val="20"/>
        </w:rPr>
      </w:pPr>
      <w:r>
        <w:rPr>
          <w:szCs w:val="20"/>
        </w:rPr>
        <w:t>optimering af lokationer</w:t>
      </w:r>
    </w:p>
    <w:p w:rsidR="003A4F9E" w:rsidRDefault="003A4F9E" w:rsidP="00A838C1">
      <w:pPr>
        <w:numPr>
          <w:ilvl w:val="0"/>
          <w:numId w:val="49"/>
        </w:numPr>
        <w:spacing w:after="0" w:line="240" w:lineRule="auto"/>
        <w:rPr>
          <w:szCs w:val="20"/>
        </w:rPr>
      </w:pPr>
      <w:r>
        <w:rPr>
          <w:szCs w:val="20"/>
        </w:rPr>
        <w:t>løbende sanering af slowmovers</w:t>
      </w:r>
    </w:p>
    <w:p w:rsidR="003A4F9E" w:rsidRDefault="003A4F9E" w:rsidP="00A838C1">
      <w:pPr>
        <w:numPr>
          <w:ilvl w:val="0"/>
          <w:numId w:val="49"/>
        </w:numPr>
        <w:spacing w:after="0" w:line="240" w:lineRule="auto"/>
        <w:rPr>
          <w:szCs w:val="20"/>
        </w:rPr>
      </w:pPr>
      <w:r>
        <w:rPr>
          <w:szCs w:val="20"/>
        </w:rPr>
        <w:t>hurtigere gennemløb af skaffevarer</w:t>
      </w:r>
    </w:p>
    <w:p w:rsidR="003A4F9E" w:rsidRDefault="003A4F9E" w:rsidP="00A838C1">
      <w:pPr>
        <w:numPr>
          <w:ilvl w:val="0"/>
          <w:numId w:val="49"/>
        </w:numPr>
        <w:spacing w:after="0" w:line="240" w:lineRule="auto"/>
        <w:rPr>
          <w:szCs w:val="20"/>
        </w:rPr>
      </w:pPr>
      <w:r>
        <w:rPr>
          <w:szCs w:val="20"/>
        </w:rPr>
        <w:t>kraftig øgning af plukkeeffektiviteten</w:t>
      </w:r>
    </w:p>
    <w:p w:rsidR="003A4F9E" w:rsidRDefault="003A4F9E" w:rsidP="0055396B">
      <w:pPr>
        <w:spacing w:line="240" w:lineRule="auto"/>
        <w:rPr>
          <w:szCs w:val="20"/>
        </w:rPr>
      </w:pPr>
    </w:p>
    <w:p w:rsidR="003A4F9E" w:rsidRDefault="003A4F9E" w:rsidP="0055396B">
      <w:pPr>
        <w:spacing w:line="240" w:lineRule="auto"/>
        <w:rPr>
          <w:szCs w:val="20"/>
        </w:rPr>
      </w:pPr>
    </w:p>
    <w:p w:rsidR="003A4F9E" w:rsidRDefault="003A4F9E" w:rsidP="0055396B">
      <w:pPr>
        <w:spacing w:line="240" w:lineRule="auto"/>
        <w:rPr>
          <w:szCs w:val="20"/>
        </w:rPr>
      </w:pPr>
      <w:r>
        <w:rPr>
          <w:szCs w:val="20"/>
        </w:rPr>
        <w:t>Herunder: - præsentation inkl. baggrundsmateriale, november 2014.</w:t>
      </w:r>
    </w:p>
    <w:p w:rsidR="003A4F9E" w:rsidRDefault="003A4F9E" w:rsidP="0055396B">
      <w:pPr>
        <w:spacing w:line="240" w:lineRule="auto"/>
        <w:rPr>
          <w:szCs w:val="20"/>
        </w:rPr>
      </w:pPr>
    </w:p>
    <w:p w:rsidR="003A4F9E" w:rsidRDefault="003A4F9E" w:rsidP="0055396B">
      <w:pPr>
        <w:spacing w:line="240" w:lineRule="auto"/>
        <w:rPr>
          <w:szCs w:val="20"/>
        </w:rPr>
      </w:pPr>
    </w:p>
    <w:p w:rsidR="003A4F9E" w:rsidRDefault="003A4F9E" w:rsidP="0055396B">
      <w:pPr>
        <w:spacing w:line="240" w:lineRule="auto"/>
        <w:rPr>
          <w:szCs w:val="20"/>
        </w:rPr>
      </w:pPr>
    </w:p>
    <w:p w:rsidR="003A4F9E" w:rsidRDefault="00331F4A" w:rsidP="0055396B">
      <w:r>
        <w:rPr>
          <w:noProof/>
          <w:lang w:eastAsia="da-DK"/>
        </w:rPr>
        <w:lastRenderedPageBreak/>
        <w:drawing>
          <wp:inline distT="0" distB="0" distL="0" distR="0">
            <wp:extent cx="5339715" cy="4011295"/>
            <wp:effectExtent l="0" t="0" r="0" b="8255"/>
            <wp:docPr id="50"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9715" cy="4011295"/>
                    </a:xfrm>
                    <a:prstGeom prst="rect">
                      <a:avLst/>
                    </a:prstGeom>
                    <a:noFill/>
                    <a:ln>
                      <a:noFill/>
                    </a:ln>
                  </pic:spPr>
                </pic:pic>
              </a:graphicData>
            </a:graphic>
          </wp:inline>
        </w:drawing>
      </w:r>
    </w:p>
    <w:p w:rsidR="003A4F9E" w:rsidRDefault="00331F4A" w:rsidP="0055396B">
      <w:r>
        <w:rPr>
          <w:noProof/>
          <w:lang w:eastAsia="da-DK"/>
        </w:rPr>
        <w:drawing>
          <wp:inline distT="0" distB="0" distL="0" distR="0">
            <wp:extent cx="5339715" cy="4011295"/>
            <wp:effectExtent l="0" t="0" r="0" b="8255"/>
            <wp:docPr id="49"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9715" cy="4011295"/>
                    </a:xfrm>
                    <a:prstGeom prst="rect">
                      <a:avLst/>
                    </a:prstGeom>
                    <a:noFill/>
                    <a:ln>
                      <a:noFill/>
                    </a:ln>
                  </pic:spPr>
                </pic:pic>
              </a:graphicData>
            </a:graphic>
          </wp:inline>
        </w:drawing>
      </w:r>
    </w:p>
    <w:p w:rsidR="003A4F9E" w:rsidRDefault="003A4F9E" w:rsidP="0055396B">
      <w:pPr>
        <w:pStyle w:val="Overskrift2"/>
      </w:pPr>
    </w:p>
    <w:p w:rsidR="003A4F9E" w:rsidRDefault="00331F4A" w:rsidP="0055396B">
      <w:r>
        <w:rPr>
          <w:noProof/>
          <w:lang w:eastAsia="da-DK"/>
        </w:rPr>
        <w:drawing>
          <wp:inline distT="0" distB="0" distL="0" distR="0">
            <wp:extent cx="5253355" cy="3907790"/>
            <wp:effectExtent l="0" t="0" r="4445" b="0"/>
            <wp:docPr id="48"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3355" cy="3907790"/>
                    </a:xfrm>
                    <a:prstGeom prst="rect">
                      <a:avLst/>
                    </a:prstGeom>
                    <a:noFill/>
                    <a:ln>
                      <a:noFill/>
                    </a:ln>
                  </pic:spPr>
                </pic:pic>
              </a:graphicData>
            </a:graphic>
          </wp:inline>
        </w:drawing>
      </w:r>
    </w:p>
    <w:p w:rsidR="003A4F9E" w:rsidRDefault="003A4F9E" w:rsidP="0055396B">
      <w:pPr>
        <w:pStyle w:val="Overskrift2"/>
      </w:pPr>
    </w:p>
    <w:p w:rsidR="003A4F9E" w:rsidRDefault="00331F4A" w:rsidP="0055396B">
      <w:r>
        <w:rPr>
          <w:noProof/>
          <w:lang w:eastAsia="da-DK"/>
        </w:rPr>
        <w:drawing>
          <wp:inline distT="0" distB="0" distL="0" distR="0">
            <wp:extent cx="5339715" cy="4011295"/>
            <wp:effectExtent l="0" t="0" r="0" b="8255"/>
            <wp:docPr id="47"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9715" cy="4011295"/>
                    </a:xfrm>
                    <a:prstGeom prst="rect">
                      <a:avLst/>
                    </a:prstGeom>
                    <a:noFill/>
                    <a:ln>
                      <a:noFill/>
                    </a:ln>
                  </pic:spPr>
                </pic:pic>
              </a:graphicData>
            </a:graphic>
          </wp:inline>
        </w:drawing>
      </w:r>
    </w:p>
    <w:p w:rsidR="003A4F9E" w:rsidRDefault="00331F4A" w:rsidP="0055396B">
      <w:pPr>
        <w:rPr>
          <w:lang w:eastAsia="da-DK"/>
        </w:rPr>
      </w:pPr>
      <w:r>
        <w:rPr>
          <w:noProof/>
          <w:lang w:eastAsia="da-DK"/>
        </w:rPr>
        <w:drawing>
          <wp:inline distT="0" distB="0" distL="0" distR="0">
            <wp:extent cx="5339715" cy="4011295"/>
            <wp:effectExtent l="0" t="0" r="0" b="8255"/>
            <wp:docPr id="4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9715" cy="4011295"/>
                    </a:xfrm>
                    <a:prstGeom prst="rect">
                      <a:avLst/>
                    </a:prstGeom>
                    <a:noFill/>
                    <a:ln>
                      <a:noFill/>
                    </a:ln>
                  </pic:spPr>
                </pic:pic>
              </a:graphicData>
            </a:graphic>
          </wp:inline>
        </w:drawing>
      </w:r>
    </w:p>
    <w:p w:rsidR="003A4F9E" w:rsidRDefault="003A4F9E" w:rsidP="0055396B">
      <w:pPr>
        <w:rPr>
          <w:lang w:eastAsia="da-DK"/>
        </w:rPr>
      </w:pPr>
    </w:p>
    <w:p w:rsidR="003A4F9E" w:rsidRDefault="00331F4A" w:rsidP="0055396B">
      <w:pPr>
        <w:rPr>
          <w:lang w:eastAsia="da-DK"/>
        </w:rPr>
      </w:pPr>
      <w:r>
        <w:rPr>
          <w:noProof/>
          <w:lang w:eastAsia="da-DK"/>
        </w:rPr>
        <w:drawing>
          <wp:inline distT="0" distB="0" distL="0" distR="0">
            <wp:extent cx="5339715" cy="4011295"/>
            <wp:effectExtent l="0" t="0" r="0" b="8255"/>
            <wp:docPr id="45"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9715" cy="4011295"/>
                    </a:xfrm>
                    <a:prstGeom prst="rect">
                      <a:avLst/>
                    </a:prstGeom>
                    <a:noFill/>
                    <a:ln>
                      <a:noFill/>
                    </a:ln>
                  </pic:spPr>
                </pic:pic>
              </a:graphicData>
            </a:graphic>
          </wp:inline>
        </w:drawing>
      </w:r>
    </w:p>
    <w:p w:rsidR="003A4F9E" w:rsidRDefault="003A4F9E" w:rsidP="0055396B">
      <w:pPr>
        <w:rPr>
          <w:lang w:eastAsia="da-DK"/>
        </w:rPr>
      </w:pPr>
    </w:p>
    <w:p w:rsidR="003A4F9E" w:rsidRDefault="00331F4A" w:rsidP="0055396B">
      <w:pPr>
        <w:rPr>
          <w:lang w:eastAsia="da-DK"/>
        </w:rPr>
      </w:pPr>
      <w:r>
        <w:rPr>
          <w:noProof/>
          <w:lang w:eastAsia="da-DK"/>
        </w:rPr>
        <w:lastRenderedPageBreak/>
        <w:drawing>
          <wp:inline distT="0" distB="0" distL="0" distR="0">
            <wp:extent cx="5339715" cy="4011295"/>
            <wp:effectExtent l="0" t="0" r="0" b="8255"/>
            <wp:docPr id="44"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9715" cy="4011295"/>
                    </a:xfrm>
                    <a:prstGeom prst="rect">
                      <a:avLst/>
                    </a:prstGeom>
                    <a:noFill/>
                    <a:ln>
                      <a:noFill/>
                    </a:ln>
                  </pic:spPr>
                </pic:pic>
              </a:graphicData>
            </a:graphic>
          </wp:inline>
        </w:drawing>
      </w:r>
    </w:p>
    <w:p w:rsidR="003A4F9E" w:rsidRDefault="003A4F9E" w:rsidP="0055396B">
      <w:pPr>
        <w:rPr>
          <w:lang w:eastAsia="da-DK"/>
        </w:rPr>
      </w:pPr>
    </w:p>
    <w:p w:rsidR="003A4F9E" w:rsidRDefault="00331F4A" w:rsidP="0055396B">
      <w:pPr>
        <w:rPr>
          <w:lang w:eastAsia="da-DK"/>
        </w:rPr>
      </w:pPr>
      <w:r>
        <w:rPr>
          <w:noProof/>
          <w:lang w:eastAsia="da-DK"/>
        </w:rPr>
        <w:drawing>
          <wp:inline distT="0" distB="0" distL="0" distR="0">
            <wp:extent cx="5339715" cy="4011295"/>
            <wp:effectExtent l="0" t="0" r="0" b="8255"/>
            <wp:docPr id="43"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9715" cy="4011295"/>
                    </a:xfrm>
                    <a:prstGeom prst="rect">
                      <a:avLst/>
                    </a:prstGeom>
                    <a:noFill/>
                    <a:ln>
                      <a:noFill/>
                    </a:ln>
                  </pic:spPr>
                </pic:pic>
              </a:graphicData>
            </a:graphic>
          </wp:inline>
        </w:drawing>
      </w:r>
    </w:p>
    <w:p w:rsidR="003A4F9E" w:rsidRDefault="003A4F9E" w:rsidP="0055396B"/>
    <w:p w:rsidR="003A4F9E" w:rsidRDefault="00331F4A" w:rsidP="0055396B">
      <w:pPr>
        <w:rPr>
          <w:lang w:eastAsia="da-DK"/>
        </w:rPr>
      </w:pPr>
      <w:r>
        <w:rPr>
          <w:noProof/>
          <w:lang w:eastAsia="da-DK"/>
        </w:rPr>
        <w:drawing>
          <wp:inline distT="0" distB="0" distL="0" distR="0">
            <wp:extent cx="5253355" cy="3907790"/>
            <wp:effectExtent l="0" t="0" r="4445" b="0"/>
            <wp:docPr id="42"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3355" cy="3907790"/>
                    </a:xfrm>
                    <a:prstGeom prst="rect">
                      <a:avLst/>
                    </a:prstGeom>
                    <a:noFill/>
                    <a:ln>
                      <a:noFill/>
                    </a:ln>
                  </pic:spPr>
                </pic:pic>
              </a:graphicData>
            </a:graphic>
          </wp:inline>
        </w:drawing>
      </w:r>
    </w:p>
    <w:p w:rsidR="003A4F9E" w:rsidRDefault="003A4F9E" w:rsidP="0055396B">
      <w:pPr>
        <w:rPr>
          <w:lang w:eastAsia="da-DK"/>
        </w:rPr>
      </w:pPr>
    </w:p>
    <w:p w:rsidR="003A4F9E" w:rsidRDefault="00331F4A" w:rsidP="0055396B">
      <w:pPr>
        <w:rPr>
          <w:lang w:eastAsia="da-DK"/>
        </w:rPr>
      </w:pPr>
      <w:r>
        <w:rPr>
          <w:noProof/>
          <w:lang w:eastAsia="da-DK"/>
        </w:rPr>
        <w:lastRenderedPageBreak/>
        <w:drawing>
          <wp:inline distT="0" distB="0" distL="0" distR="0">
            <wp:extent cx="5253355" cy="3907790"/>
            <wp:effectExtent l="0" t="0" r="4445" b="0"/>
            <wp:docPr id="4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3355" cy="3907790"/>
                    </a:xfrm>
                    <a:prstGeom prst="rect">
                      <a:avLst/>
                    </a:prstGeom>
                    <a:noFill/>
                    <a:ln>
                      <a:noFill/>
                    </a:ln>
                  </pic:spPr>
                </pic:pic>
              </a:graphicData>
            </a:graphic>
          </wp:inline>
        </w:drawing>
      </w:r>
    </w:p>
    <w:p w:rsidR="003A4F9E" w:rsidRDefault="00331F4A" w:rsidP="0055396B">
      <w:r>
        <w:rPr>
          <w:noProof/>
          <w:lang w:eastAsia="da-DK"/>
        </w:rPr>
        <w:drawing>
          <wp:inline distT="0" distB="0" distL="0" distR="0">
            <wp:extent cx="5253355" cy="3933825"/>
            <wp:effectExtent l="0" t="0" r="4445" b="9525"/>
            <wp:docPr id="40"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3355" cy="3933825"/>
                    </a:xfrm>
                    <a:prstGeom prst="rect">
                      <a:avLst/>
                    </a:prstGeom>
                    <a:noFill/>
                    <a:ln>
                      <a:noFill/>
                    </a:ln>
                  </pic:spPr>
                </pic:pic>
              </a:graphicData>
            </a:graphic>
          </wp:inline>
        </w:drawing>
      </w:r>
    </w:p>
    <w:p w:rsidR="003A4F9E" w:rsidRDefault="003A4F9E" w:rsidP="0055396B">
      <w:pPr>
        <w:rPr>
          <w:lang w:eastAsia="da-DK"/>
        </w:rPr>
      </w:pPr>
    </w:p>
    <w:p w:rsidR="003A4F9E" w:rsidRDefault="00331F4A" w:rsidP="0055396B">
      <w:pPr>
        <w:rPr>
          <w:lang w:eastAsia="da-DK"/>
        </w:rPr>
      </w:pPr>
      <w:r>
        <w:rPr>
          <w:noProof/>
          <w:lang w:eastAsia="da-DK"/>
        </w:rPr>
        <w:lastRenderedPageBreak/>
        <w:drawing>
          <wp:inline distT="0" distB="0" distL="0" distR="0">
            <wp:extent cx="5020310" cy="3761105"/>
            <wp:effectExtent l="0" t="0" r="889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0310" cy="3761105"/>
                    </a:xfrm>
                    <a:prstGeom prst="rect">
                      <a:avLst/>
                    </a:prstGeom>
                    <a:noFill/>
                    <a:ln>
                      <a:noFill/>
                    </a:ln>
                  </pic:spPr>
                </pic:pic>
              </a:graphicData>
            </a:graphic>
          </wp:inline>
        </w:drawing>
      </w:r>
    </w:p>
    <w:p w:rsidR="003A4F9E" w:rsidRDefault="003A4F9E" w:rsidP="0055396B">
      <w:pPr>
        <w:rPr>
          <w:lang w:eastAsia="da-DK"/>
        </w:rPr>
      </w:pPr>
    </w:p>
    <w:p w:rsidR="003A4F9E" w:rsidRPr="00D24CF9" w:rsidRDefault="00331F4A" w:rsidP="0055396B">
      <w:pPr>
        <w:rPr>
          <w:lang w:eastAsia="da-DK"/>
        </w:rPr>
      </w:pPr>
      <w:r>
        <w:rPr>
          <w:noProof/>
          <w:lang w:eastAsia="da-DK"/>
        </w:rPr>
        <w:drawing>
          <wp:inline distT="0" distB="0" distL="0" distR="0">
            <wp:extent cx="5339715" cy="4011295"/>
            <wp:effectExtent l="0" t="0" r="0" b="825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9715" cy="4011295"/>
                    </a:xfrm>
                    <a:prstGeom prst="rect">
                      <a:avLst/>
                    </a:prstGeom>
                    <a:noFill/>
                    <a:ln>
                      <a:noFill/>
                    </a:ln>
                  </pic:spPr>
                </pic:pic>
              </a:graphicData>
            </a:graphic>
          </wp:inline>
        </w:drawing>
      </w:r>
    </w:p>
    <w:p w:rsidR="003A4F9E" w:rsidRPr="004957E3" w:rsidRDefault="003A4F9E" w:rsidP="004957E3">
      <w:pPr>
        <w:rPr>
          <w:i/>
          <w:sz w:val="24"/>
          <w:szCs w:val="24"/>
        </w:rPr>
      </w:pPr>
      <w:r>
        <w:br w:type="page"/>
      </w:r>
      <w:bookmarkStart w:id="69" w:name="_Toc417996763"/>
      <w:r w:rsidRPr="004957E3">
        <w:rPr>
          <w:i/>
          <w:sz w:val="24"/>
          <w:szCs w:val="24"/>
        </w:rPr>
        <w:lastRenderedPageBreak/>
        <w:t xml:space="preserve">Bilag 4  </w:t>
      </w:r>
      <w:r w:rsidRPr="004957E3">
        <w:rPr>
          <w:i/>
          <w:sz w:val="24"/>
          <w:szCs w:val="24"/>
        </w:rPr>
        <w:tab/>
        <w:t>Region Midts kunde og varesegmentering</w:t>
      </w:r>
      <w:bookmarkEnd w:id="69"/>
    </w:p>
    <w:p w:rsidR="003A4F9E" w:rsidRPr="006F5FF3" w:rsidRDefault="003A4F9E" w:rsidP="0055396B">
      <w:r>
        <w:t>(ikke endelig)</w:t>
      </w:r>
    </w:p>
    <w:p w:rsidR="003A4F9E" w:rsidRPr="00140BD8" w:rsidRDefault="00331F4A" w:rsidP="0055396B">
      <w:r>
        <w:rPr>
          <w:noProof/>
          <w:color w:val="FF0000"/>
          <w:lang w:eastAsia="da-DK"/>
        </w:rPr>
        <w:drawing>
          <wp:inline distT="0" distB="0" distL="0" distR="0">
            <wp:extent cx="5253355" cy="3907790"/>
            <wp:effectExtent l="0" t="0" r="444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3355" cy="3907790"/>
                    </a:xfrm>
                    <a:prstGeom prst="rect">
                      <a:avLst/>
                    </a:prstGeom>
                    <a:noFill/>
                    <a:ln>
                      <a:noFill/>
                    </a:ln>
                  </pic:spPr>
                </pic:pic>
              </a:graphicData>
            </a:graphic>
          </wp:inline>
        </w:drawing>
      </w:r>
    </w:p>
    <w:p w:rsidR="003A4F9E" w:rsidRDefault="00331F4A" w:rsidP="0055396B">
      <w:r>
        <w:rPr>
          <w:noProof/>
          <w:lang w:eastAsia="da-DK"/>
        </w:rPr>
        <w:lastRenderedPageBreak/>
        <w:drawing>
          <wp:inline distT="0" distB="0" distL="0" distR="0">
            <wp:extent cx="5106670" cy="3838575"/>
            <wp:effectExtent l="0" t="0" r="0" b="952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6670" cy="3838575"/>
                    </a:xfrm>
                    <a:prstGeom prst="rect">
                      <a:avLst/>
                    </a:prstGeom>
                    <a:noFill/>
                    <a:ln>
                      <a:noFill/>
                    </a:ln>
                  </pic:spPr>
                </pic:pic>
              </a:graphicData>
            </a:graphic>
          </wp:inline>
        </w:drawing>
      </w:r>
    </w:p>
    <w:p w:rsidR="003A4F9E" w:rsidRPr="006F5FF3" w:rsidRDefault="003A4F9E" w:rsidP="0055396B">
      <w:pPr>
        <w:rPr>
          <w:lang w:eastAsia="da-DK"/>
        </w:rPr>
      </w:pPr>
    </w:p>
    <w:p w:rsidR="003A4F9E" w:rsidRDefault="00331F4A" w:rsidP="0055396B">
      <w:pPr>
        <w:rPr>
          <w:lang w:eastAsia="da-DK"/>
        </w:rPr>
      </w:pPr>
      <w:r>
        <w:rPr>
          <w:noProof/>
          <w:lang w:eastAsia="da-DK"/>
        </w:rPr>
        <w:drawing>
          <wp:inline distT="0" distB="0" distL="0" distR="0">
            <wp:extent cx="5253355" cy="3907790"/>
            <wp:effectExtent l="0" t="0" r="4445"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3355" cy="3907790"/>
                    </a:xfrm>
                    <a:prstGeom prst="rect">
                      <a:avLst/>
                    </a:prstGeom>
                    <a:noFill/>
                    <a:ln>
                      <a:noFill/>
                    </a:ln>
                  </pic:spPr>
                </pic:pic>
              </a:graphicData>
            </a:graphic>
          </wp:inline>
        </w:drawing>
      </w:r>
    </w:p>
    <w:p w:rsidR="003A4F9E" w:rsidRDefault="003A4F9E" w:rsidP="0055396B">
      <w:pPr>
        <w:rPr>
          <w:lang w:eastAsia="da-DK"/>
        </w:rPr>
      </w:pPr>
    </w:p>
    <w:p w:rsidR="003A4F9E" w:rsidRDefault="00331F4A" w:rsidP="0055396B">
      <w:pPr>
        <w:rPr>
          <w:lang w:eastAsia="da-DK"/>
        </w:rPr>
      </w:pPr>
      <w:r>
        <w:rPr>
          <w:noProof/>
          <w:lang w:eastAsia="da-DK"/>
        </w:rPr>
        <w:drawing>
          <wp:inline distT="0" distB="0" distL="0" distR="0">
            <wp:extent cx="5106670" cy="3838575"/>
            <wp:effectExtent l="0" t="0" r="0" b="952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6670" cy="3838575"/>
                    </a:xfrm>
                    <a:prstGeom prst="rect">
                      <a:avLst/>
                    </a:prstGeom>
                    <a:noFill/>
                    <a:ln>
                      <a:noFill/>
                    </a:ln>
                  </pic:spPr>
                </pic:pic>
              </a:graphicData>
            </a:graphic>
          </wp:inline>
        </w:drawing>
      </w:r>
    </w:p>
    <w:p w:rsidR="003A4F9E" w:rsidRDefault="003A4F9E" w:rsidP="0055396B">
      <w:pPr>
        <w:rPr>
          <w:lang w:eastAsia="da-DK"/>
        </w:rPr>
      </w:pPr>
    </w:p>
    <w:p w:rsidR="003A4F9E" w:rsidRPr="006F5FF3" w:rsidRDefault="00331F4A" w:rsidP="0055396B">
      <w:pPr>
        <w:rPr>
          <w:lang w:eastAsia="da-DK"/>
        </w:rPr>
      </w:pPr>
      <w:r>
        <w:rPr>
          <w:noProof/>
          <w:lang w:eastAsia="da-DK"/>
        </w:rPr>
        <w:lastRenderedPageBreak/>
        <w:drawing>
          <wp:inline distT="0" distB="0" distL="0" distR="0">
            <wp:extent cx="5253355" cy="3907790"/>
            <wp:effectExtent l="0" t="0" r="444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3355" cy="3907790"/>
                    </a:xfrm>
                    <a:prstGeom prst="rect">
                      <a:avLst/>
                    </a:prstGeom>
                    <a:noFill/>
                    <a:ln>
                      <a:noFill/>
                    </a:ln>
                  </pic:spPr>
                </pic:pic>
              </a:graphicData>
            </a:graphic>
          </wp:inline>
        </w:drawing>
      </w:r>
    </w:p>
    <w:p w:rsidR="003A4F9E" w:rsidRPr="004957E3" w:rsidRDefault="003A4F9E" w:rsidP="004957E3">
      <w:pPr>
        <w:rPr>
          <w:i/>
          <w:sz w:val="24"/>
          <w:szCs w:val="24"/>
        </w:rPr>
      </w:pPr>
      <w:r>
        <w:rPr>
          <w:b/>
        </w:rPr>
        <w:br w:type="page"/>
      </w:r>
      <w:bookmarkStart w:id="70" w:name="_Toc417996764"/>
      <w:r w:rsidRPr="004957E3">
        <w:rPr>
          <w:i/>
          <w:sz w:val="24"/>
          <w:szCs w:val="24"/>
        </w:rPr>
        <w:lastRenderedPageBreak/>
        <w:t xml:space="preserve">Bilag 5  </w:t>
      </w:r>
      <w:r w:rsidRPr="004957E3">
        <w:rPr>
          <w:i/>
          <w:sz w:val="24"/>
          <w:szCs w:val="24"/>
        </w:rPr>
        <w:tab/>
        <w:t>Generisk samarbejdsaftale (SLA)</w:t>
      </w:r>
      <w:bookmarkEnd w:id="70"/>
    </w:p>
    <w:p w:rsidR="003A4F9E" w:rsidRDefault="00331F4A" w:rsidP="0055396B">
      <w:pPr>
        <w:rPr>
          <w:b/>
          <w:color w:val="FF0000"/>
          <w:szCs w:val="20"/>
        </w:rPr>
      </w:pPr>
      <w:r>
        <w:rPr>
          <w:b/>
          <w:noProof/>
          <w:color w:val="FF0000"/>
          <w:szCs w:val="20"/>
          <w:lang w:eastAsia="da-DK"/>
        </w:rPr>
        <w:drawing>
          <wp:inline distT="0" distB="0" distL="0" distR="0">
            <wp:extent cx="5020310" cy="3761105"/>
            <wp:effectExtent l="0" t="0" r="889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0310" cy="3761105"/>
                    </a:xfrm>
                    <a:prstGeom prst="rect">
                      <a:avLst/>
                    </a:prstGeom>
                    <a:noFill/>
                    <a:ln>
                      <a:noFill/>
                    </a:ln>
                  </pic:spPr>
                </pic:pic>
              </a:graphicData>
            </a:graphic>
          </wp:inline>
        </w:drawing>
      </w:r>
    </w:p>
    <w:p w:rsidR="003A4F9E" w:rsidRDefault="003A4F9E" w:rsidP="0055396B">
      <w:pPr>
        <w:rPr>
          <w:b/>
          <w:color w:val="FF0000"/>
          <w:szCs w:val="20"/>
        </w:rPr>
      </w:pPr>
    </w:p>
    <w:p w:rsidR="003A4F9E" w:rsidRDefault="00331F4A" w:rsidP="0055396B">
      <w:pPr>
        <w:rPr>
          <w:b/>
          <w:color w:val="FF0000"/>
          <w:szCs w:val="20"/>
        </w:rPr>
      </w:pPr>
      <w:r>
        <w:rPr>
          <w:b/>
          <w:noProof/>
          <w:color w:val="FF0000"/>
          <w:szCs w:val="20"/>
          <w:lang w:eastAsia="da-DK"/>
        </w:rPr>
        <w:drawing>
          <wp:inline distT="0" distB="0" distL="0" distR="0">
            <wp:extent cx="5020310" cy="3761105"/>
            <wp:effectExtent l="0" t="0" r="889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0310" cy="3761105"/>
                    </a:xfrm>
                    <a:prstGeom prst="rect">
                      <a:avLst/>
                    </a:prstGeom>
                    <a:noFill/>
                    <a:ln>
                      <a:noFill/>
                    </a:ln>
                  </pic:spPr>
                </pic:pic>
              </a:graphicData>
            </a:graphic>
          </wp:inline>
        </w:drawing>
      </w:r>
    </w:p>
    <w:p w:rsidR="003A4F9E" w:rsidRDefault="003A4F9E" w:rsidP="0055396B">
      <w:pPr>
        <w:rPr>
          <w:b/>
          <w:color w:val="FF0000"/>
          <w:szCs w:val="20"/>
        </w:rPr>
      </w:pPr>
    </w:p>
    <w:p w:rsidR="003A4F9E" w:rsidRDefault="00331F4A" w:rsidP="0055396B">
      <w:pPr>
        <w:rPr>
          <w:b/>
          <w:color w:val="FF0000"/>
          <w:szCs w:val="20"/>
        </w:rPr>
      </w:pPr>
      <w:r>
        <w:rPr>
          <w:b/>
          <w:noProof/>
          <w:color w:val="FF0000"/>
          <w:szCs w:val="20"/>
          <w:lang w:eastAsia="da-DK"/>
        </w:rPr>
        <w:drawing>
          <wp:inline distT="0" distB="0" distL="0" distR="0">
            <wp:extent cx="4873625" cy="3666490"/>
            <wp:effectExtent l="0" t="0" r="3175"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3625" cy="3666490"/>
                    </a:xfrm>
                    <a:prstGeom prst="rect">
                      <a:avLst/>
                    </a:prstGeom>
                    <a:noFill/>
                    <a:ln>
                      <a:noFill/>
                    </a:ln>
                  </pic:spPr>
                </pic:pic>
              </a:graphicData>
            </a:graphic>
          </wp:inline>
        </w:drawing>
      </w:r>
    </w:p>
    <w:p w:rsidR="003A4F9E" w:rsidRDefault="003A4F9E" w:rsidP="0055396B">
      <w:pPr>
        <w:rPr>
          <w:b/>
          <w:color w:val="FF0000"/>
          <w:szCs w:val="20"/>
        </w:rPr>
      </w:pPr>
    </w:p>
    <w:p w:rsidR="003A4F9E" w:rsidRDefault="00331F4A" w:rsidP="0055396B">
      <w:pPr>
        <w:rPr>
          <w:b/>
          <w:color w:val="FF0000"/>
          <w:szCs w:val="20"/>
        </w:rPr>
      </w:pPr>
      <w:r>
        <w:rPr>
          <w:b/>
          <w:noProof/>
          <w:color w:val="FF0000"/>
          <w:szCs w:val="20"/>
          <w:lang w:eastAsia="da-DK"/>
        </w:rPr>
        <w:drawing>
          <wp:inline distT="0" distB="0" distL="0" distR="0">
            <wp:extent cx="4796155" cy="3588385"/>
            <wp:effectExtent l="0" t="0" r="4445"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6155" cy="3588385"/>
                    </a:xfrm>
                    <a:prstGeom prst="rect">
                      <a:avLst/>
                    </a:prstGeom>
                    <a:noFill/>
                    <a:ln>
                      <a:noFill/>
                    </a:ln>
                  </pic:spPr>
                </pic:pic>
              </a:graphicData>
            </a:graphic>
          </wp:inline>
        </w:drawing>
      </w:r>
    </w:p>
    <w:p w:rsidR="003A4F9E" w:rsidRPr="00F5484C" w:rsidRDefault="003A4F9E" w:rsidP="0055396B">
      <w:pPr>
        <w:rPr>
          <w:b/>
          <w:color w:val="FF0000"/>
          <w:szCs w:val="20"/>
        </w:rPr>
      </w:pPr>
    </w:p>
    <w:p w:rsidR="003A4F9E" w:rsidRDefault="003A4F9E" w:rsidP="0055396B">
      <w:pPr>
        <w:rPr>
          <w:b/>
          <w:szCs w:val="20"/>
        </w:rPr>
      </w:pPr>
    </w:p>
    <w:p w:rsidR="003A4F9E" w:rsidRDefault="00331F4A" w:rsidP="0055396B">
      <w:r>
        <w:rPr>
          <w:noProof/>
          <w:lang w:eastAsia="da-DK"/>
        </w:rPr>
        <w:drawing>
          <wp:inline distT="0" distB="0" distL="0" distR="0">
            <wp:extent cx="4873625" cy="3666490"/>
            <wp:effectExtent l="0" t="0" r="3175"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3625" cy="3666490"/>
                    </a:xfrm>
                    <a:prstGeom prst="rect">
                      <a:avLst/>
                    </a:prstGeom>
                    <a:noFill/>
                    <a:ln>
                      <a:noFill/>
                    </a:ln>
                  </pic:spPr>
                </pic:pic>
              </a:graphicData>
            </a:graphic>
          </wp:inline>
        </w:drawing>
      </w:r>
    </w:p>
    <w:p w:rsidR="003A4F9E" w:rsidRDefault="003A4F9E" w:rsidP="0055396B"/>
    <w:p w:rsidR="003A4F9E" w:rsidRDefault="00331F4A" w:rsidP="0055396B">
      <w:r>
        <w:rPr>
          <w:noProof/>
          <w:lang w:eastAsia="da-DK"/>
        </w:rPr>
        <w:drawing>
          <wp:inline distT="0" distB="0" distL="0" distR="0">
            <wp:extent cx="4796155" cy="3588385"/>
            <wp:effectExtent l="0" t="0" r="4445"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6155" cy="3588385"/>
                    </a:xfrm>
                    <a:prstGeom prst="rect">
                      <a:avLst/>
                    </a:prstGeom>
                    <a:noFill/>
                    <a:ln>
                      <a:noFill/>
                    </a:ln>
                  </pic:spPr>
                </pic:pic>
              </a:graphicData>
            </a:graphic>
          </wp:inline>
        </w:drawing>
      </w:r>
    </w:p>
    <w:p w:rsidR="003A4F9E" w:rsidRDefault="003A4F9E" w:rsidP="0055396B">
      <w:pPr>
        <w:pStyle w:val="Overskrift2"/>
        <w:rPr>
          <w:b w:val="0"/>
          <w:sz w:val="22"/>
          <w:szCs w:val="22"/>
        </w:rPr>
      </w:pPr>
    </w:p>
    <w:p w:rsidR="003A4F9E" w:rsidRDefault="003A4F9E" w:rsidP="0055396B">
      <w:pPr>
        <w:pStyle w:val="Overskrift2"/>
        <w:rPr>
          <w:b w:val="0"/>
          <w:sz w:val="22"/>
          <w:szCs w:val="22"/>
        </w:rPr>
      </w:pPr>
    </w:p>
    <w:p w:rsidR="003A4F9E" w:rsidRPr="004957E3" w:rsidRDefault="00331F4A" w:rsidP="0055396B">
      <w:pPr>
        <w:rPr>
          <w:i/>
          <w:sz w:val="24"/>
          <w:szCs w:val="24"/>
        </w:rPr>
      </w:pPr>
      <w:r>
        <w:rPr>
          <w:noProof/>
          <w:lang w:eastAsia="da-DK"/>
        </w:rPr>
        <w:drawing>
          <wp:inline distT="0" distB="0" distL="0" distR="0">
            <wp:extent cx="4796155" cy="3588385"/>
            <wp:effectExtent l="0" t="0" r="4445"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6155" cy="3588385"/>
                    </a:xfrm>
                    <a:prstGeom prst="rect">
                      <a:avLst/>
                    </a:prstGeom>
                    <a:noFill/>
                    <a:ln>
                      <a:noFill/>
                    </a:ln>
                  </pic:spPr>
                </pic:pic>
              </a:graphicData>
            </a:graphic>
          </wp:inline>
        </w:drawing>
      </w:r>
      <w:r w:rsidR="003A4F9E">
        <w:br w:type="page"/>
      </w:r>
      <w:r w:rsidR="003A4F9E" w:rsidRPr="004957E3">
        <w:rPr>
          <w:i/>
          <w:sz w:val="24"/>
          <w:szCs w:val="24"/>
        </w:rPr>
        <w:lastRenderedPageBreak/>
        <w:t xml:space="preserve">Bilag 6  </w:t>
      </w:r>
      <w:r w:rsidR="003A4F9E" w:rsidRPr="004957E3">
        <w:rPr>
          <w:i/>
          <w:sz w:val="24"/>
          <w:szCs w:val="24"/>
        </w:rPr>
        <w:tab/>
        <w:t>Ex. servicekoncept (Udkast RM/AUH)</w:t>
      </w:r>
    </w:p>
    <w:p w:rsidR="003A4F9E" w:rsidRDefault="003A4F9E" w:rsidP="0055396B"/>
    <w:p w:rsidR="003A4F9E" w:rsidRPr="00EA36C1" w:rsidRDefault="003A4F9E" w:rsidP="0055396B">
      <w:r w:rsidRPr="00EA36C1">
        <w:t>(ikke endelig)</w:t>
      </w:r>
    </w:p>
    <w:p w:rsidR="003A4F9E" w:rsidRDefault="003A4F9E" w:rsidP="0055396B">
      <w:pPr>
        <w:rPr>
          <w:b/>
          <w:i/>
        </w:rPr>
      </w:pPr>
    </w:p>
    <w:p w:rsidR="003A4F9E" w:rsidRDefault="003A4F9E" w:rsidP="0055396B">
      <w:pPr>
        <w:rPr>
          <w:b/>
          <w:i/>
        </w:rPr>
      </w:pPr>
    </w:p>
    <w:p w:rsidR="003A4F9E" w:rsidRDefault="00331F4A" w:rsidP="0055396B">
      <w:pPr>
        <w:rPr>
          <w:b/>
        </w:rPr>
      </w:pPr>
      <w:r>
        <w:rPr>
          <w:b/>
          <w:noProof/>
          <w:lang w:eastAsia="da-DK"/>
        </w:rPr>
        <w:drawing>
          <wp:inline distT="0" distB="0" distL="0" distR="0">
            <wp:extent cx="5020310" cy="3735070"/>
            <wp:effectExtent l="0" t="0" r="889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0310" cy="3735070"/>
                    </a:xfrm>
                    <a:prstGeom prst="rect">
                      <a:avLst/>
                    </a:prstGeom>
                    <a:noFill/>
                    <a:ln>
                      <a:noFill/>
                    </a:ln>
                  </pic:spPr>
                </pic:pic>
              </a:graphicData>
            </a:graphic>
          </wp:inline>
        </w:drawing>
      </w:r>
    </w:p>
    <w:p w:rsidR="003A4F9E" w:rsidRDefault="003A4F9E" w:rsidP="0055396B">
      <w:pPr>
        <w:rPr>
          <w:b/>
        </w:rPr>
      </w:pPr>
    </w:p>
    <w:p w:rsidR="003A4F9E" w:rsidRDefault="003A4F9E" w:rsidP="0055396B">
      <w:pPr>
        <w:rPr>
          <w:b/>
        </w:rPr>
      </w:pPr>
    </w:p>
    <w:p w:rsidR="003A4F9E" w:rsidRDefault="003A4F9E" w:rsidP="0055396B">
      <w:r w:rsidRPr="00B167CA">
        <w:t>Delelementerne i det generiske servicekoncept er implementeret i skemae</w:t>
      </w:r>
      <w:r>
        <w:t>rne</w:t>
      </w:r>
      <w:r w:rsidRPr="00B167CA">
        <w:t xml:space="preserve"> med servicekoncepter. </w:t>
      </w:r>
    </w:p>
    <w:p w:rsidR="003A4F9E" w:rsidRDefault="003A4F9E" w:rsidP="0055396B">
      <w:r w:rsidRPr="00B167CA">
        <w:t xml:space="preserve">Skemaet med servicekoncepterne er grundlag for udarbejdelse af SLA-er. </w:t>
      </w:r>
    </w:p>
    <w:p w:rsidR="003A4F9E" w:rsidRDefault="003A4F9E" w:rsidP="0055396B"/>
    <w:p w:rsidR="003A4F9E" w:rsidRPr="00B167CA" w:rsidRDefault="003A4F9E" w:rsidP="0055396B">
      <w:pPr>
        <w:rPr>
          <w:b/>
          <w:i/>
        </w:rPr>
      </w:pPr>
      <w:r>
        <w:t>Forskellen på de 2 skemaer er, at det sidste inkluderer servicemål og vare-/kundesegmentering.</w:t>
      </w:r>
    </w:p>
    <w:p w:rsidR="003A4F9E" w:rsidRPr="00A31DB9" w:rsidRDefault="00331F4A" w:rsidP="0055396B">
      <w:pPr>
        <w:rPr>
          <w:lang w:eastAsia="da-DK"/>
        </w:rPr>
      </w:pPr>
      <w:r>
        <w:rPr>
          <w:noProof/>
          <w:lang w:eastAsia="da-DK"/>
        </w:rPr>
        <w:lastRenderedPageBreak/>
        <w:drawing>
          <wp:inline distT="0" distB="0" distL="0" distR="0">
            <wp:extent cx="5339715" cy="4011295"/>
            <wp:effectExtent l="0" t="0" r="0" b="825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9715" cy="4011295"/>
                    </a:xfrm>
                    <a:prstGeom prst="rect">
                      <a:avLst/>
                    </a:prstGeom>
                    <a:noFill/>
                    <a:ln>
                      <a:noFill/>
                    </a:ln>
                  </pic:spPr>
                </pic:pic>
              </a:graphicData>
            </a:graphic>
          </wp:inline>
        </w:drawing>
      </w:r>
    </w:p>
    <w:p w:rsidR="003A4F9E" w:rsidRPr="00720A83" w:rsidRDefault="003A4F9E" w:rsidP="0055396B">
      <w:pPr>
        <w:rPr>
          <w:lang w:eastAsia="da-DK"/>
        </w:rPr>
      </w:pPr>
    </w:p>
    <w:p w:rsidR="003A4F9E" w:rsidRPr="004957E3" w:rsidRDefault="00331F4A" w:rsidP="0055396B">
      <w:pPr>
        <w:rPr>
          <w:i/>
          <w:sz w:val="24"/>
          <w:szCs w:val="24"/>
        </w:rPr>
      </w:pPr>
      <w:r>
        <w:rPr>
          <w:noProof/>
          <w:lang w:eastAsia="da-DK"/>
        </w:rPr>
        <w:drawing>
          <wp:inline distT="0" distB="0" distL="0" distR="0">
            <wp:extent cx="5339715" cy="4011295"/>
            <wp:effectExtent l="0" t="0" r="0" b="8255"/>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9715" cy="4011295"/>
                    </a:xfrm>
                    <a:prstGeom prst="rect">
                      <a:avLst/>
                    </a:prstGeom>
                    <a:noFill/>
                    <a:ln>
                      <a:noFill/>
                    </a:ln>
                  </pic:spPr>
                </pic:pic>
              </a:graphicData>
            </a:graphic>
          </wp:inline>
        </w:drawing>
      </w:r>
      <w:r w:rsidR="003A4F9E">
        <w:br w:type="page"/>
      </w:r>
      <w:r w:rsidR="003A4F9E" w:rsidRPr="004957E3">
        <w:rPr>
          <w:i/>
          <w:sz w:val="24"/>
          <w:szCs w:val="24"/>
        </w:rPr>
        <w:lastRenderedPageBreak/>
        <w:t xml:space="preserve">Bilag 7  </w:t>
      </w:r>
      <w:r w:rsidR="003A4F9E" w:rsidRPr="004957E3">
        <w:rPr>
          <w:i/>
          <w:sz w:val="24"/>
          <w:szCs w:val="24"/>
        </w:rPr>
        <w:tab/>
        <w:t>Deltagerliste</w:t>
      </w:r>
    </w:p>
    <w:p w:rsidR="003A4F9E" w:rsidRDefault="003A4F9E" w:rsidP="0055396B">
      <w:pPr>
        <w:rPr>
          <w:b/>
          <w:szCs w:val="20"/>
        </w:rPr>
      </w:pPr>
    </w:p>
    <w:p w:rsidR="003A4F9E" w:rsidRDefault="003A4F9E" w:rsidP="0055396B">
      <w:pPr>
        <w:rPr>
          <w:b/>
          <w:szCs w:val="20"/>
        </w:rPr>
      </w:pPr>
    </w:p>
    <w:p w:rsidR="003A4F9E" w:rsidRPr="003C0692" w:rsidRDefault="003A4F9E" w:rsidP="0055396B">
      <w:pPr>
        <w:rPr>
          <w:b/>
          <w:szCs w:val="20"/>
        </w:rPr>
      </w:pPr>
    </w:p>
    <w:p w:rsidR="003A4F9E" w:rsidRPr="003C0692" w:rsidRDefault="003A4F9E" w:rsidP="0055396B">
      <w:pPr>
        <w:rPr>
          <w:szCs w:val="20"/>
          <w:u w:val="single"/>
        </w:rPr>
      </w:pPr>
      <w:r w:rsidRPr="003C0692">
        <w:rPr>
          <w:szCs w:val="20"/>
          <w:u w:val="single"/>
        </w:rPr>
        <w:t>Region Syd</w:t>
      </w:r>
    </w:p>
    <w:p w:rsidR="003A4F9E" w:rsidRPr="003C0692" w:rsidRDefault="003A4F9E" w:rsidP="0055396B">
      <w:pPr>
        <w:rPr>
          <w:szCs w:val="20"/>
        </w:rPr>
      </w:pPr>
      <w:r w:rsidRPr="003C0692">
        <w:rPr>
          <w:szCs w:val="20"/>
        </w:rPr>
        <w:t>Jens Horn</w:t>
      </w:r>
      <w:r w:rsidRPr="003C0692">
        <w:rPr>
          <w:szCs w:val="20"/>
        </w:rPr>
        <w:tab/>
      </w:r>
      <w:r w:rsidRPr="003C0692">
        <w:rPr>
          <w:szCs w:val="20"/>
        </w:rPr>
        <w:tab/>
        <w:t>Logistikudvikler, O</w:t>
      </w:r>
      <w:r>
        <w:rPr>
          <w:szCs w:val="20"/>
        </w:rPr>
        <w:t xml:space="preserve">dense </w:t>
      </w:r>
      <w:r w:rsidRPr="003C0692">
        <w:rPr>
          <w:szCs w:val="20"/>
        </w:rPr>
        <w:t>U</w:t>
      </w:r>
      <w:r>
        <w:rPr>
          <w:szCs w:val="20"/>
        </w:rPr>
        <w:t>niversitetshospital/Svendborg Sygehus</w:t>
      </w:r>
    </w:p>
    <w:p w:rsidR="003A4F9E" w:rsidRPr="003C0692" w:rsidRDefault="003A4F9E" w:rsidP="0055396B">
      <w:pPr>
        <w:rPr>
          <w:szCs w:val="20"/>
          <w:lang w:eastAsia="da-DK"/>
        </w:rPr>
      </w:pPr>
      <w:r w:rsidRPr="003C0692">
        <w:rPr>
          <w:szCs w:val="20"/>
        </w:rPr>
        <w:t>Susanne Lindballe</w:t>
      </w:r>
      <w:r w:rsidRPr="003C0692">
        <w:rPr>
          <w:rFonts w:cs="Arial"/>
          <w:szCs w:val="20"/>
        </w:rPr>
        <w:t xml:space="preserve"> </w:t>
      </w:r>
      <w:r w:rsidRPr="003C0692">
        <w:rPr>
          <w:rFonts w:cs="Arial"/>
          <w:szCs w:val="20"/>
        </w:rPr>
        <w:tab/>
      </w:r>
      <w:r w:rsidRPr="003C0692">
        <w:rPr>
          <w:rFonts w:cs="Arial"/>
          <w:szCs w:val="20"/>
          <w:lang w:eastAsia="da-DK"/>
        </w:rPr>
        <w:t>Mellemleder, Økonomiafdelingen, Sydvestjysk Sygehus</w:t>
      </w:r>
    </w:p>
    <w:p w:rsidR="003A4F9E" w:rsidRPr="003C0692" w:rsidRDefault="003A4F9E" w:rsidP="0055396B">
      <w:pPr>
        <w:rPr>
          <w:b/>
          <w:szCs w:val="20"/>
        </w:rPr>
      </w:pPr>
    </w:p>
    <w:p w:rsidR="003A4F9E" w:rsidRPr="003C0692" w:rsidRDefault="003A4F9E" w:rsidP="0055396B">
      <w:pPr>
        <w:rPr>
          <w:szCs w:val="20"/>
          <w:u w:val="single"/>
        </w:rPr>
      </w:pPr>
      <w:r w:rsidRPr="003C0692">
        <w:rPr>
          <w:szCs w:val="20"/>
          <w:u w:val="single"/>
        </w:rPr>
        <w:t>Region Hovedstaden</w:t>
      </w:r>
    </w:p>
    <w:p w:rsidR="003A4F9E" w:rsidRPr="003C0692" w:rsidRDefault="003A4F9E" w:rsidP="0055396B">
      <w:pPr>
        <w:rPr>
          <w:szCs w:val="20"/>
        </w:rPr>
      </w:pPr>
      <w:r w:rsidRPr="003C0692">
        <w:rPr>
          <w:szCs w:val="20"/>
        </w:rPr>
        <w:t>Jimmi Kim D. Parbst</w:t>
      </w:r>
      <w:r w:rsidRPr="003C0692">
        <w:rPr>
          <w:szCs w:val="20"/>
        </w:rPr>
        <w:tab/>
        <w:t>Logistikkonsulent</w:t>
      </w:r>
    </w:p>
    <w:p w:rsidR="003A4F9E" w:rsidRPr="003C0692" w:rsidRDefault="003A4F9E" w:rsidP="0055396B">
      <w:pPr>
        <w:rPr>
          <w:szCs w:val="20"/>
        </w:rPr>
      </w:pPr>
      <w:r w:rsidRPr="003C0692">
        <w:rPr>
          <w:szCs w:val="20"/>
        </w:rPr>
        <w:t>Lars Sønderskov</w:t>
      </w:r>
      <w:r w:rsidRPr="003C0692">
        <w:rPr>
          <w:szCs w:val="20"/>
        </w:rPr>
        <w:tab/>
        <w:t>Logistikchef Herlev Hospital</w:t>
      </w:r>
    </w:p>
    <w:p w:rsidR="003A4F9E" w:rsidRPr="003C0692" w:rsidRDefault="003A4F9E" w:rsidP="0055396B">
      <w:pPr>
        <w:rPr>
          <w:szCs w:val="20"/>
        </w:rPr>
      </w:pPr>
    </w:p>
    <w:p w:rsidR="003A4F9E" w:rsidRPr="003C0692" w:rsidRDefault="003A4F9E" w:rsidP="0055396B">
      <w:pPr>
        <w:rPr>
          <w:szCs w:val="20"/>
          <w:u w:val="single"/>
        </w:rPr>
      </w:pPr>
      <w:r w:rsidRPr="003C0692">
        <w:rPr>
          <w:szCs w:val="20"/>
          <w:u w:val="single"/>
        </w:rPr>
        <w:t>Region Sjælland</w:t>
      </w:r>
    </w:p>
    <w:p w:rsidR="003A4F9E" w:rsidRPr="003C0692" w:rsidRDefault="003A4F9E" w:rsidP="0055396B">
      <w:pPr>
        <w:rPr>
          <w:szCs w:val="20"/>
        </w:rPr>
      </w:pPr>
      <w:r w:rsidRPr="003C0692">
        <w:rPr>
          <w:szCs w:val="20"/>
        </w:rPr>
        <w:t>Jørgen Kristensen</w:t>
      </w:r>
      <w:r w:rsidRPr="003C0692">
        <w:rPr>
          <w:szCs w:val="20"/>
        </w:rPr>
        <w:tab/>
        <w:t>Depotchef Roskilde og Køge sygehuse</w:t>
      </w:r>
    </w:p>
    <w:p w:rsidR="003A4F9E" w:rsidRPr="003C0692" w:rsidRDefault="003A4F9E" w:rsidP="0055396B">
      <w:pPr>
        <w:rPr>
          <w:szCs w:val="20"/>
        </w:rPr>
      </w:pPr>
    </w:p>
    <w:p w:rsidR="003A4F9E" w:rsidRPr="003C0692" w:rsidRDefault="003A4F9E" w:rsidP="0055396B">
      <w:pPr>
        <w:rPr>
          <w:szCs w:val="20"/>
          <w:u w:val="single"/>
        </w:rPr>
      </w:pPr>
      <w:r w:rsidRPr="003C0692">
        <w:rPr>
          <w:szCs w:val="20"/>
          <w:u w:val="single"/>
        </w:rPr>
        <w:t>Region Midt</w:t>
      </w:r>
    </w:p>
    <w:p w:rsidR="003A4F9E" w:rsidRPr="003C0692" w:rsidRDefault="003A4F9E" w:rsidP="0055396B">
      <w:pPr>
        <w:rPr>
          <w:szCs w:val="20"/>
        </w:rPr>
      </w:pPr>
      <w:r w:rsidRPr="003C0692">
        <w:rPr>
          <w:szCs w:val="20"/>
        </w:rPr>
        <w:t>Peter Lamp Sørensen</w:t>
      </w:r>
      <w:r w:rsidRPr="003C0692">
        <w:rPr>
          <w:szCs w:val="20"/>
        </w:rPr>
        <w:tab/>
        <w:t>Ch</w:t>
      </w:r>
      <w:r>
        <w:rPr>
          <w:szCs w:val="20"/>
        </w:rPr>
        <w:t>e</w:t>
      </w:r>
      <w:r w:rsidRPr="003C0692">
        <w:rPr>
          <w:szCs w:val="20"/>
        </w:rPr>
        <w:t xml:space="preserve">fkonsulent, </w:t>
      </w:r>
      <w:r>
        <w:rPr>
          <w:szCs w:val="20"/>
        </w:rPr>
        <w:t xml:space="preserve">Projekt og udvikling, </w:t>
      </w:r>
      <w:r w:rsidRPr="003C0692">
        <w:rPr>
          <w:szCs w:val="20"/>
        </w:rPr>
        <w:t>Aarhus Universitetshospital</w:t>
      </w:r>
    </w:p>
    <w:p w:rsidR="003A4F9E" w:rsidRPr="003C0692" w:rsidRDefault="003A4F9E" w:rsidP="0055396B">
      <w:pPr>
        <w:rPr>
          <w:szCs w:val="20"/>
        </w:rPr>
      </w:pPr>
      <w:r w:rsidRPr="003C0692">
        <w:rPr>
          <w:szCs w:val="20"/>
        </w:rPr>
        <w:t>Karsten Fris Meng</w:t>
      </w:r>
      <w:r w:rsidRPr="003C0692">
        <w:rPr>
          <w:szCs w:val="20"/>
        </w:rPr>
        <w:tab/>
        <w:t>Leder af Regional Driftenhed</w:t>
      </w:r>
    </w:p>
    <w:p w:rsidR="003A4F9E" w:rsidRPr="003C0692" w:rsidRDefault="003A4F9E" w:rsidP="0055396B">
      <w:pPr>
        <w:rPr>
          <w:szCs w:val="20"/>
        </w:rPr>
      </w:pPr>
      <w:r w:rsidRPr="003C0692">
        <w:rPr>
          <w:szCs w:val="20"/>
        </w:rPr>
        <w:t>Esben Madsen</w:t>
      </w:r>
      <w:r w:rsidRPr="003C0692">
        <w:rPr>
          <w:szCs w:val="20"/>
        </w:rPr>
        <w:tab/>
        <w:t>Chefkonsulent, Indkøb&amp;Medicoteknik</w:t>
      </w:r>
    </w:p>
    <w:p w:rsidR="003A4F9E" w:rsidRPr="003C0692" w:rsidRDefault="003A4F9E" w:rsidP="0055396B">
      <w:pPr>
        <w:rPr>
          <w:szCs w:val="20"/>
        </w:rPr>
      </w:pPr>
    </w:p>
    <w:p w:rsidR="003A4F9E" w:rsidRPr="003C0692" w:rsidRDefault="003A4F9E" w:rsidP="0055396B">
      <w:pPr>
        <w:rPr>
          <w:szCs w:val="20"/>
          <w:u w:val="single"/>
        </w:rPr>
      </w:pPr>
      <w:r w:rsidRPr="003C0692">
        <w:rPr>
          <w:szCs w:val="20"/>
          <w:u w:val="single"/>
        </w:rPr>
        <w:t>Region Nord</w:t>
      </w:r>
    </w:p>
    <w:p w:rsidR="003A4F9E" w:rsidRPr="003C0692" w:rsidRDefault="003A4F9E" w:rsidP="0055396B">
      <w:pPr>
        <w:rPr>
          <w:szCs w:val="20"/>
        </w:rPr>
      </w:pPr>
      <w:r w:rsidRPr="003C0692">
        <w:rPr>
          <w:szCs w:val="20"/>
        </w:rPr>
        <w:t>Brian Elling</w:t>
      </w:r>
      <w:r w:rsidRPr="003C0692">
        <w:rPr>
          <w:szCs w:val="20"/>
        </w:rPr>
        <w:tab/>
      </w:r>
      <w:r w:rsidRPr="003C0692">
        <w:rPr>
          <w:szCs w:val="20"/>
        </w:rPr>
        <w:tab/>
        <w:t>Lagerforvalter, Region Nordjyllands Centrallager Aalborg.</w:t>
      </w:r>
    </w:p>
    <w:p w:rsidR="003A4F9E" w:rsidRPr="000E6503" w:rsidRDefault="003A4F9E" w:rsidP="000E6503">
      <w:pPr>
        <w:pStyle w:val="Overskrift1"/>
      </w:pPr>
      <w:r>
        <w:br w:type="page"/>
      </w:r>
      <w:bookmarkStart w:id="71" w:name="_Toc418514909"/>
      <w:bookmarkStart w:id="72" w:name="_Toc418522373"/>
      <w:r>
        <w:lastRenderedPageBreak/>
        <w:t>Bilag 8</w:t>
      </w:r>
      <w:r>
        <w:tab/>
      </w:r>
      <w:r w:rsidRPr="000E6503">
        <w:t xml:space="preserve">Systemunderstøttelse </w:t>
      </w:r>
      <w:r>
        <w:t xml:space="preserve">og </w:t>
      </w:r>
      <w:r w:rsidRPr="000E6503">
        <w:t xml:space="preserve">Stamdata </w:t>
      </w:r>
      <w:r>
        <w:t>(forudsætning)</w:t>
      </w:r>
      <w:bookmarkEnd w:id="71"/>
      <w:bookmarkEnd w:id="72"/>
    </w:p>
    <w:p w:rsidR="003A4F9E" w:rsidRDefault="003A4F9E" w:rsidP="000E6503">
      <w:pPr>
        <w:tabs>
          <w:tab w:val="left" w:pos="425"/>
          <w:tab w:val="left" w:pos="851"/>
          <w:tab w:val="left" w:pos="1276"/>
        </w:tabs>
        <w:spacing w:after="0" w:line="240" w:lineRule="auto"/>
        <w:jc w:val="both"/>
        <w:rPr>
          <w:kern w:val="24"/>
        </w:rPr>
      </w:pPr>
    </w:p>
    <w:p w:rsidR="003A4F9E" w:rsidRDefault="003A4F9E" w:rsidP="000E6503">
      <w:pPr>
        <w:tabs>
          <w:tab w:val="left" w:pos="425"/>
          <w:tab w:val="left" w:pos="851"/>
          <w:tab w:val="left" w:pos="1276"/>
        </w:tabs>
        <w:spacing w:after="0" w:line="240" w:lineRule="auto"/>
        <w:jc w:val="both"/>
        <w:rPr>
          <w:kern w:val="24"/>
        </w:rPr>
      </w:pPr>
    </w:p>
    <w:p w:rsidR="003A4F9E" w:rsidRPr="003544F5" w:rsidRDefault="003A4F9E" w:rsidP="00C30682">
      <w:r w:rsidRPr="003544F5">
        <w:t>Systemunderstøttelse og stamdata er selvstændige forudsætninger. Men i forhold til muligheder, løsninger mv. giver det ikke mening at behandle disse 2 emner separat. De hænger sammen.</w:t>
      </w:r>
    </w:p>
    <w:p w:rsidR="003A4F9E" w:rsidRPr="00C30682" w:rsidRDefault="003A4F9E" w:rsidP="00C30682">
      <w:pPr>
        <w:rPr>
          <w:rStyle w:val="Hyperlink"/>
          <w:color w:val="auto"/>
          <w:u w:val="none"/>
        </w:rPr>
      </w:pPr>
    </w:p>
    <w:p w:rsidR="003A4F9E" w:rsidRPr="00C30682" w:rsidRDefault="003A4F9E" w:rsidP="00C30682">
      <w:pPr>
        <w:rPr>
          <w:rStyle w:val="Hyperlink"/>
          <w:color w:val="auto"/>
          <w:u w:val="none"/>
        </w:rPr>
      </w:pPr>
      <w:r w:rsidRPr="00C30682">
        <w:rPr>
          <w:rStyle w:val="Hyperlink"/>
          <w:color w:val="auto"/>
          <w:u w:val="none"/>
        </w:rPr>
        <w:t>Den overordnede målsætning med at arbejde med systemunderstøttelse og stamdata er, at skabe grundlag for:</w:t>
      </w:r>
    </w:p>
    <w:p w:rsidR="003A4F9E" w:rsidRPr="003544F5" w:rsidRDefault="003A4F9E" w:rsidP="00A838C1">
      <w:pPr>
        <w:numPr>
          <w:ilvl w:val="0"/>
          <w:numId w:val="5"/>
        </w:numPr>
        <w:spacing w:after="0" w:line="240" w:lineRule="auto"/>
      </w:pPr>
      <w:r w:rsidRPr="003544F5">
        <w:t>gode beslutninger (både langsigtede beslutninger og operationelle nu-og-her beslutninger)</w:t>
      </w:r>
    </w:p>
    <w:p w:rsidR="003A4F9E" w:rsidRPr="003544F5" w:rsidRDefault="003A4F9E" w:rsidP="00A838C1">
      <w:pPr>
        <w:numPr>
          <w:ilvl w:val="0"/>
          <w:numId w:val="5"/>
        </w:numPr>
        <w:spacing w:after="0" w:line="240" w:lineRule="auto"/>
      </w:pPr>
      <w:r w:rsidRPr="003544F5">
        <w:t>hurtig og effektiv kommunikation</w:t>
      </w:r>
    </w:p>
    <w:p w:rsidR="003A4F9E" w:rsidRDefault="003A4F9E" w:rsidP="00A838C1">
      <w:pPr>
        <w:numPr>
          <w:ilvl w:val="0"/>
          <w:numId w:val="5"/>
        </w:numPr>
        <w:spacing w:after="0" w:line="240" w:lineRule="auto"/>
      </w:pPr>
      <w:r w:rsidRPr="003544F5">
        <w:t>videndeling på tværs af organisationer og geografisk opdeling</w:t>
      </w:r>
      <w:r w:rsidRPr="009E242C">
        <w:t xml:space="preserve"> </w:t>
      </w:r>
    </w:p>
    <w:p w:rsidR="003A4F9E" w:rsidRDefault="003A4F9E" w:rsidP="00A838C1">
      <w:pPr>
        <w:numPr>
          <w:ilvl w:val="0"/>
          <w:numId w:val="5"/>
        </w:numPr>
        <w:spacing w:after="0" w:line="240" w:lineRule="auto"/>
      </w:pPr>
      <w:r>
        <w:t>udvikling, standardisering og effektivisering</w:t>
      </w:r>
    </w:p>
    <w:p w:rsidR="003A4F9E" w:rsidRPr="003544F5" w:rsidRDefault="003A4F9E" w:rsidP="009E242C"/>
    <w:p w:rsidR="003A4F9E" w:rsidRPr="003544F5" w:rsidRDefault="003A4F9E" w:rsidP="00C30682">
      <w:pPr>
        <w:rPr>
          <w:kern w:val="24"/>
        </w:rPr>
      </w:pPr>
      <w:r w:rsidRPr="003544F5">
        <w:rPr>
          <w:kern w:val="24"/>
        </w:rPr>
        <w:t>Styring af lagre og varestrømme i forskellige flows og koncepter mv. skal understøttes af digitale systemer, som sikrer sammenhænge og gennemsigtighed på tværs af organisationen/organisationer. Og stamdata skal være entydige i alle led og systemer.</w:t>
      </w:r>
    </w:p>
    <w:p w:rsidR="003A4F9E" w:rsidRPr="003544F5" w:rsidRDefault="003A4F9E" w:rsidP="00C30682">
      <w:pPr>
        <w:tabs>
          <w:tab w:val="left" w:pos="425"/>
          <w:tab w:val="left" w:pos="851"/>
          <w:tab w:val="left" w:pos="1276"/>
        </w:tabs>
        <w:spacing w:line="320" w:lineRule="atLeast"/>
        <w:ind w:left="720"/>
        <w:jc w:val="both"/>
        <w:rPr>
          <w:kern w:val="24"/>
        </w:rPr>
      </w:pPr>
    </w:p>
    <w:p w:rsidR="003A4F9E" w:rsidRDefault="003A4F9E" w:rsidP="00C30682">
      <w:r w:rsidRPr="003544F5">
        <w:t xml:space="preserve">Den grundlæggende pointe er, at dette </w:t>
      </w:r>
      <w:r w:rsidRPr="003544F5">
        <w:rPr>
          <w:i/>
        </w:rPr>
        <w:t>kun</w:t>
      </w:r>
      <w:r w:rsidRPr="003544F5">
        <w:t xml:space="preserve"> kan gøres ved, at systemer kan ”snakke sammen” og er integr</w:t>
      </w:r>
      <w:r w:rsidRPr="003544F5">
        <w:t>e</w:t>
      </w:r>
      <w:r w:rsidRPr="003544F5">
        <w:t xml:space="preserve">rede, at data er strukturerede og klassificerede (entydig nomenklaturer, kategorier mv.) og at der bruges de nødvendige ressourcer på dataopsamling/registrering og analyse. </w:t>
      </w:r>
    </w:p>
    <w:p w:rsidR="003A4F9E" w:rsidRDefault="003A4F9E" w:rsidP="00C30682"/>
    <w:p w:rsidR="003A4F9E" w:rsidRPr="003544F5" w:rsidRDefault="003A4F9E" w:rsidP="00C30682">
      <w:r w:rsidRPr="003544F5">
        <w:rPr>
          <w:b/>
          <w:bCs/>
        </w:rPr>
        <w:t>Systemunderstøttelse</w:t>
      </w:r>
    </w:p>
    <w:p w:rsidR="003A4F9E" w:rsidRPr="003544F5" w:rsidRDefault="003A4F9E" w:rsidP="00C30682">
      <w:r w:rsidRPr="003544F5">
        <w:t xml:space="preserve">Der er mange typer systemer, som understøtter logistikprocesserne. Nedenstående 4 systemtyper er grundlæggende for, at </w:t>
      </w:r>
      <w:r w:rsidRPr="003544F5">
        <w:rPr>
          <w:i/>
        </w:rPr>
        <w:t>kunne styre sine forsyningsprocesser</w:t>
      </w:r>
      <w:r w:rsidRPr="003544F5">
        <w:t xml:space="preserve"> sikkert: </w:t>
      </w:r>
    </w:p>
    <w:p w:rsidR="003A4F9E" w:rsidRPr="003544F5" w:rsidRDefault="003A4F9E" w:rsidP="00C30682"/>
    <w:p w:rsidR="003A4F9E" w:rsidRPr="003544F5" w:rsidRDefault="003A4F9E" w:rsidP="00A838C1">
      <w:pPr>
        <w:numPr>
          <w:ilvl w:val="0"/>
          <w:numId w:val="13"/>
        </w:numPr>
        <w:spacing w:after="0" w:line="240" w:lineRule="auto"/>
        <w:ind w:left="1440"/>
      </w:pPr>
      <w:r w:rsidRPr="003544F5">
        <w:t>Indkøbssystem (styring af indkøbsprocesser)</w:t>
      </w:r>
    </w:p>
    <w:p w:rsidR="003A4F9E" w:rsidRPr="003544F5" w:rsidRDefault="003A4F9E" w:rsidP="00A838C1">
      <w:pPr>
        <w:numPr>
          <w:ilvl w:val="0"/>
          <w:numId w:val="13"/>
        </w:numPr>
        <w:spacing w:after="0" w:line="240" w:lineRule="auto"/>
        <w:ind w:left="1440"/>
      </w:pPr>
      <w:r w:rsidRPr="003544F5">
        <w:t>Lagersystem (styring af lagerprocesser)</w:t>
      </w:r>
    </w:p>
    <w:p w:rsidR="003A4F9E" w:rsidRPr="003544F5" w:rsidRDefault="003A4F9E" w:rsidP="00A838C1">
      <w:pPr>
        <w:numPr>
          <w:ilvl w:val="0"/>
          <w:numId w:val="13"/>
        </w:numPr>
        <w:spacing w:after="0" w:line="240" w:lineRule="auto"/>
        <w:ind w:left="1440"/>
      </w:pPr>
      <w:r w:rsidRPr="003544F5">
        <w:t>Produktionssystem (styring af produktionsprocesser f.eks. på lager og i sterilcentraler)</w:t>
      </w:r>
    </w:p>
    <w:p w:rsidR="003A4F9E" w:rsidRPr="003544F5" w:rsidRDefault="003A4F9E" w:rsidP="00A838C1">
      <w:pPr>
        <w:numPr>
          <w:ilvl w:val="0"/>
          <w:numId w:val="13"/>
        </w:numPr>
        <w:spacing w:after="0" w:line="240" w:lineRule="auto"/>
        <w:ind w:left="1440"/>
      </w:pPr>
      <w:r w:rsidRPr="003544F5">
        <w:t>Transportsystem (styring af transportprocesser)</w:t>
      </w:r>
    </w:p>
    <w:p w:rsidR="003A4F9E" w:rsidRPr="003544F5" w:rsidRDefault="003A4F9E" w:rsidP="00C30682"/>
    <w:p w:rsidR="003A4F9E" w:rsidRPr="003544F5" w:rsidRDefault="003A4F9E" w:rsidP="00C30682">
      <w:r w:rsidRPr="003544F5">
        <w:t xml:space="preserve">Derudover er det andre systemtyper, som ikke direkte styrer processer, men som </w:t>
      </w:r>
      <w:r w:rsidRPr="003544F5">
        <w:rPr>
          <w:i/>
        </w:rPr>
        <w:t>skaber data og dækker andre formål</w:t>
      </w:r>
      <w:r w:rsidRPr="003544F5">
        <w:t xml:space="preserve"> som minimering af reaktionstid, forbedre kommunikationen, øger effektiviteten osv. Disse systemer dækker f.eks.:</w:t>
      </w:r>
    </w:p>
    <w:p w:rsidR="003A4F9E" w:rsidRPr="003544F5" w:rsidRDefault="003A4F9E" w:rsidP="00C30682"/>
    <w:p w:rsidR="003A4F9E" w:rsidRPr="003544F5" w:rsidRDefault="003A4F9E" w:rsidP="00A838C1">
      <w:pPr>
        <w:numPr>
          <w:ilvl w:val="0"/>
          <w:numId w:val="13"/>
        </w:numPr>
        <w:spacing w:after="0" w:line="240" w:lineRule="auto"/>
        <w:ind w:left="1440"/>
      </w:pPr>
      <w:r w:rsidRPr="003544F5">
        <w:lastRenderedPageBreak/>
        <w:t>Lokalisering (at kunne finde noget her og nu)</w:t>
      </w:r>
    </w:p>
    <w:p w:rsidR="003A4F9E" w:rsidRPr="003544F5" w:rsidRDefault="003A4F9E" w:rsidP="00A838C1">
      <w:pPr>
        <w:numPr>
          <w:ilvl w:val="0"/>
          <w:numId w:val="13"/>
        </w:numPr>
        <w:spacing w:after="0" w:line="240" w:lineRule="auto"/>
        <w:ind w:left="1440"/>
      </w:pPr>
      <w:r w:rsidRPr="003544F5">
        <w:t>Sporing (at kunne se hvor noget har været, historiske data)</w:t>
      </w:r>
      <w:r w:rsidRPr="003544F5">
        <w:rPr>
          <w:color w:val="FF0000"/>
        </w:rPr>
        <w:t xml:space="preserve"> </w:t>
      </w:r>
    </w:p>
    <w:p w:rsidR="003A4F9E" w:rsidRPr="003544F5" w:rsidRDefault="003A4F9E" w:rsidP="00A838C1">
      <w:pPr>
        <w:numPr>
          <w:ilvl w:val="0"/>
          <w:numId w:val="13"/>
        </w:numPr>
        <w:spacing w:after="0" w:line="240" w:lineRule="auto"/>
        <w:ind w:left="1440"/>
      </w:pPr>
      <w:r w:rsidRPr="003544F5">
        <w:t>Opgavestyring (Task mangement)</w:t>
      </w:r>
      <w:r w:rsidRPr="003544F5">
        <w:rPr>
          <w:color w:val="1F497D"/>
        </w:rPr>
        <w:t xml:space="preserve"> </w:t>
      </w:r>
    </w:p>
    <w:p w:rsidR="003A4F9E" w:rsidRPr="003544F5" w:rsidRDefault="003A4F9E" w:rsidP="00A838C1">
      <w:pPr>
        <w:numPr>
          <w:ilvl w:val="0"/>
          <w:numId w:val="13"/>
        </w:numPr>
        <w:spacing w:after="0" w:line="240" w:lineRule="auto"/>
        <w:ind w:left="1440"/>
      </w:pPr>
      <w:r w:rsidRPr="003544F5">
        <w:t>Kvalitetssystemer (at kunne styre fejlhåndtering, følge op på KPI-er mv.)</w:t>
      </w:r>
    </w:p>
    <w:p w:rsidR="003A4F9E" w:rsidRPr="003544F5" w:rsidRDefault="003A4F9E" w:rsidP="00C30682"/>
    <w:p w:rsidR="003A4F9E" w:rsidRPr="003544F5" w:rsidRDefault="003A4F9E" w:rsidP="00C30682">
      <w:r w:rsidRPr="003544F5">
        <w:t>Under alle disse systemer, skal der være systemer til:</w:t>
      </w:r>
    </w:p>
    <w:p w:rsidR="003A4F9E" w:rsidRPr="003544F5" w:rsidRDefault="003A4F9E" w:rsidP="00A838C1">
      <w:pPr>
        <w:numPr>
          <w:ilvl w:val="0"/>
          <w:numId w:val="13"/>
        </w:numPr>
        <w:spacing w:after="0" w:line="240" w:lineRule="auto"/>
        <w:ind w:left="1440"/>
      </w:pPr>
      <w:r>
        <w:t>Styring af parame</w:t>
      </w:r>
      <w:r w:rsidRPr="003544F5">
        <w:t>t</w:t>
      </w:r>
      <w:r>
        <w:t>r</w:t>
      </w:r>
      <w:r w:rsidRPr="003544F5">
        <w:t>e, herunder logistiske parametre (stamdata)</w:t>
      </w:r>
    </w:p>
    <w:p w:rsidR="003A4F9E" w:rsidRPr="003544F5" w:rsidRDefault="003A4F9E" w:rsidP="00C30682"/>
    <w:p w:rsidR="003A4F9E" w:rsidRPr="003544F5" w:rsidRDefault="003A4F9E" w:rsidP="00C30682">
      <w:r w:rsidRPr="003544F5">
        <w:t>De systemer, som styrer processerne</w:t>
      </w:r>
      <w:r>
        <w:t>,</w:t>
      </w:r>
      <w:r w:rsidRPr="003544F5">
        <w:t xml:space="preserve"> </w:t>
      </w:r>
      <w:r w:rsidRPr="003544F5">
        <w:rPr>
          <w:i/>
        </w:rPr>
        <w:t>skal</w:t>
      </w:r>
      <w:r w:rsidRPr="003544F5">
        <w:t xml:space="preserve"> være på plads og de skal være integrerede. De øvrige systemer kan og bør integreres indbyrdes og med de styrende systemer, hvor det er afgørende for det samlede setup. Selv om systemerne evt. ikke integreres, er det vigtigt, at der sker en samstemning af stamdata, hvor de samme stamdata benyttes i flere systemer.</w:t>
      </w:r>
    </w:p>
    <w:p w:rsidR="003A4F9E" w:rsidRPr="003544F5" w:rsidRDefault="003A4F9E" w:rsidP="00C30682"/>
    <w:p w:rsidR="003A4F9E" w:rsidRPr="003544F5" w:rsidRDefault="003A4F9E" w:rsidP="00C30682">
      <w:r w:rsidRPr="003544F5">
        <w:t>Den regionale vareforsyning indeholder mange forskellige flows og varer, og det er meget forskelligt, hvor mange ansvarsskift og involverede der er i de enkelte flows. For at flowene gennemføres sikkert, er det derfor afgørende at styringen og gennemsigtigheden sikres på tværs af hele flowet fra start til slut. I en SCM tænkning skal der således være gennemsigtighed og systemunderstøttels</w:t>
      </w:r>
      <w:r>
        <w:t>e fra leverandør til slutbr</w:t>
      </w:r>
      <w:r>
        <w:t>u</w:t>
      </w:r>
      <w:r>
        <w:t>ger.</w:t>
      </w:r>
    </w:p>
    <w:p w:rsidR="003A4F9E" w:rsidRPr="003544F5" w:rsidRDefault="003A4F9E" w:rsidP="00C30682">
      <w:pPr>
        <w:tabs>
          <w:tab w:val="left" w:pos="425"/>
          <w:tab w:val="left" w:pos="851"/>
          <w:tab w:val="left" w:pos="1276"/>
        </w:tabs>
        <w:spacing w:line="320" w:lineRule="atLeast"/>
        <w:jc w:val="both"/>
        <w:rPr>
          <w:kern w:val="24"/>
        </w:rPr>
      </w:pPr>
    </w:p>
    <w:p w:rsidR="003A4F9E" w:rsidRPr="003544F5" w:rsidRDefault="003A4F9E" w:rsidP="00C30682">
      <w:pPr>
        <w:tabs>
          <w:tab w:val="left" w:pos="425"/>
          <w:tab w:val="left" w:pos="851"/>
          <w:tab w:val="left" w:pos="1276"/>
        </w:tabs>
        <w:spacing w:line="320" w:lineRule="atLeast"/>
        <w:jc w:val="both"/>
        <w:rPr>
          <w:kern w:val="24"/>
        </w:rPr>
      </w:pPr>
      <w:r w:rsidRPr="003544F5">
        <w:rPr>
          <w:kern w:val="24"/>
        </w:rPr>
        <w:t>Sammenhængende systemer skal både understøtte den enkelte opgave og den samlede proces</w:t>
      </w:r>
      <w:r>
        <w:rPr>
          <w:kern w:val="24"/>
        </w:rPr>
        <w:t xml:space="preserve">. </w:t>
      </w:r>
      <w:r w:rsidRPr="003544F5">
        <w:rPr>
          <w:kern w:val="24"/>
        </w:rPr>
        <w:t>Når syst</w:t>
      </w:r>
      <w:r w:rsidRPr="003544F5">
        <w:rPr>
          <w:kern w:val="24"/>
        </w:rPr>
        <w:t>e</w:t>
      </w:r>
      <w:r w:rsidRPr="003544F5">
        <w:rPr>
          <w:kern w:val="24"/>
        </w:rPr>
        <w:t>mer etableres eller ændres, er det således afgørende, at systemtilgangen tager udgangspunkt i processerne</w:t>
      </w:r>
      <w:r>
        <w:rPr>
          <w:kern w:val="24"/>
        </w:rPr>
        <w:t xml:space="preserve"> gennem hele</w:t>
      </w:r>
      <w:r w:rsidRPr="003544F5">
        <w:rPr>
          <w:kern w:val="24"/>
        </w:rPr>
        <w:t xml:space="preserve"> værdikæden</w:t>
      </w:r>
      <w:r>
        <w:rPr>
          <w:kern w:val="24"/>
        </w:rPr>
        <w:t>. S</w:t>
      </w:r>
      <w:r w:rsidRPr="003544F5">
        <w:rPr>
          <w:kern w:val="24"/>
        </w:rPr>
        <w:t>kal der laves om på processer og systemer, er det tilsvarende afgørende, at de eksisterende opgaver og processer er kendte.</w:t>
      </w:r>
    </w:p>
    <w:p w:rsidR="003A4F9E" w:rsidRPr="003544F5" w:rsidRDefault="003A4F9E" w:rsidP="00C30682">
      <w:pPr>
        <w:tabs>
          <w:tab w:val="left" w:pos="425"/>
          <w:tab w:val="left" w:pos="851"/>
          <w:tab w:val="left" w:pos="1276"/>
        </w:tabs>
        <w:spacing w:line="320" w:lineRule="atLeast"/>
        <w:ind w:left="720"/>
        <w:jc w:val="both"/>
        <w:rPr>
          <w:kern w:val="24"/>
        </w:rPr>
      </w:pPr>
    </w:p>
    <w:p w:rsidR="003A4F9E" w:rsidRPr="003544F5" w:rsidRDefault="003A4F9E" w:rsidP="00C30682">
      <w:pPr>
        <w:rPr>
          <w:b/>
        </w:rPr>
      </w:pPr>
      <w:r w:rsidRPr="003544F5">
        <w:rPr>
          <w:b/>
        </w:rPr>
        <w:t>Stamdata</w:t>
      </w:r>
    </w:p>
    <w:p w:rsidR="003A4F9E" w:rsidRDefault="003A4F9E" w:rsidP="00C30682">
      <w:r w:rsidRPr="003544F5">
        <w:t xml:space="preserve">Al IT-understøttelse af processer fordrer valide stamdata. Det afgørende er, </w:t>
      </w:r>
      <w:r>
        <w:t xml:space="preserve">at de data, der er i systemerne, </w:t>
      </w:r>
      <w:r w:rsidRPr="003544F5">
        <w:t xml:space="preserve">understøtter det, systemerne skal kunne og hvad man vil have ud af systemerne. Dvs. </w:t>
      </w:r>
      <w:r>
        <w:t xml:space="preserve">det er nødvendigt, </w:t>
      </w:r>
      <w:r w:rsidRPr="003544F5">
        <w:t>at forholde sig til:</w:t>
      </w:r>
    </w:p>
    <w:p w:rsidR="003A4F9E" w:rsidRPr="003544F5" w:rsidRDefault="003A4F9E" w:rsidP="00C30682"/>
    <w:p w:rsidR="003A4F9E" w:rsidRPr="003544F5" w:rsidRDefault="003A4F9E" w:rsidP="00C30682">
      <w:pPr>
        <w:autoSpaceDE w:val="0"/>
        <w:autoSpaceDN w:val="0"/>
        <w:adjustRightInd w:val="0"/>
        <w:spacing w:before="100" w:after="100"/>
      </w:pPr>
      <w:r w:rsidRPr="003544F5">
        <w:rPr>
          <w:rFonts w:cs="Arial"/>
        </w:rPr>
        <w:t>-</w:t>
      </w:r>
      <w:r w:rsidRPr="003544F5">
        <w:t xml:space="preserve"> </w:t>
      </w:r>
      <w:r w:rsidRPr="003544F5">
        <w:rPr>
          <w:rFonts w:cs="Arial"/>
        </w:rPr>
        <w:t>hvilke data vil vi planlægge ud fra? (altså før aktiviteten gennemføres)</w:t>
      </w:r>
    </w:p>
    <w:p w:rsidR="003A4F9E" w:rsidRPr="003544F5" w:rsidRDefault="003A4F9E" w:rsidP="00C30682">
      <w:pPr>
        <w:autoSpaceDE w:val="0"/>
        <w:autoSpaceDN w:val="0"/>
        <w:adjustRightInd w:val="0"/>
        <w:spacing w:before="100" w:after="100"/>
      </w:pPr>
      <w:r w:rsidRPr="003544F5">
        <w:rPr>
          <w:rFonts w:cs="Arial"/>
        </w:rPr>
        <w:t>-</w:t>
      </w:r>
      <w:r w:rsidRPr="003544F5">
        <w:t xml:space="preserve"> </w:t>
      </w:r>
      <w:r w:rsidRPr="003544F5">
        <w:rPr>
          <w:rFonts w:cs="Arial"/>
        </w:rPr>
        <w:t>hvilke data vil vi styre ud fra? (undervejs i planlagte flow, uplanlagte flow, ved fejl og ved returnering)</w:t>
      </w:r>
    </w:p>
    <w:p w:rsidR="003A4F9E" w:rsidRPr="003544F5" w:rsidRDefault="003A4F9E" w:rsidP="00C30682">
      <w:pPr>
        <w:autoSpaceDE w:val="0"/>
        <w:autoSpaceDN w:val="0"/>
        <w:adjustRightInd w:val="0"/>
        <w:spacing w:before="100" w:after="100"/>
      </w:pPr>
      <w:r w:rsidRPr="003544F5">
        <w:rPr>
          <w:rFonts w:cs="Arial"/>
        </w:rPr>
        <w:t>-</w:t>
      </w:r>
      <w:r w:rsidRPr="003544F5">
        <w:t xml:space="preserve"> </w:t>
      </w:r>
      <w:r w:rsidRPr="003544F5">
        <w:rPr>
          <w:rFonts w:cs="Arial"/>
        </w:rPr>
        <w:t>hvilke data skal vi registrere? (på baggrund af love, standarder, indkøbsaftaler e.a.)</w:t>
      </w:r>
    </w:p>
    <w:p w:rsidR="003A4F9E" w:rsidRPr="003544F5" w:rsidRDefault="003A4F9E" w:rsidP="00C30682">
      <w:pPr>
        <w:autoSpaceDE w:val="0"/>
        <w:autoSpaceDN w:val="0"/>
        <w:adjustRightInd w:val="0"/>
        <w:spacing w:before="100" w:after="100"/>
      </w:pPr>
      <w:r w:rsidRPr="003544F5">
        <w:rPr>
          <w:rFonts w:cs="Arial"/>
        </w:rPr>
        <w:t>-</w:t>
      </w:r>
      <w:r w:rsidRPr="003544F5">
        <w:t xml:space="preserve"> </w:t>
      </w:r>
      <w:r w:rsidRPr="003544F5">
        <w:rPr>
          <w:rFonts w:cs="Arial"/>
        </w:rPr>
        <w:t>hvad vil vi gerne have historiske data på? (til opfølgning, controlling, simulering</w:t>
      </w:r>
      <w:r>
        <w:rPr>
          <w:rFonts w:cs="Arial"/>
        </w:rPr>
        <w:t>, nye udbud</w:t>
      </w:r>
      <w:r w:rsidRPr="003544F5">
        <w:rPr>
          <w:rFonts w:cs="Arial"/>
        </w:rPr>
        <w:t xml:space="preserve"> mv.)</w:t>
      </w:r>
    </w:p>
    <w:p w:rsidR="003A4F9E" w:rsidRPr="003544F5" w:rsidRDefault="003A4F9E" w:rsidP="00C30682">
      <w:pPr>
        <w:autoSpaceDE w:val="0"/>
        <w:autoSpaceDN w:val="0"/>
        <w:adjustRightInd w:val="0"/>
        <w:spacing w:before="100" w:after="100"/>
        <w:rPr>
          <w:rFonts w:cs="Arial"/>
        </w:rPr>
      </w:pPr>
    </w:p>
    <w:p w:rsidR="003A4F9E" w:rsidRPr="003544F5" w:rsidRDefault="003A4F9E" w:rsidP="00C30682">
      <w:pPr>
        <w:autoSpaceDE w:val="0"/>
        <w:autoSpaceDN w:val="0"/>
        <w:adjustRightInd w:val="0"/>
        <w:spacing w:before="100" w:after="100"/>
        <w:rPr>
          <w:rFonts w:cs="Arial"/>
        </w:rPr>
      </w:pPr>
      <w:r w:rsidRPr="003544F5">
        <w:rPr>
          <w:rFonts w:cs="Arial"/>
        </w:rPr>
        <w:lastRenderedPageBreak/>
        <w:t>Der er traditionelt megen fokus på varestamdata, hvilket også er vigtigt. Men for at processerne kan ge</w:t>
      </w:r>
      <w:r w:rsidRPr="003544F5">
        <w:rPr>
          <w:rFonts w:cs="Arial"/>
        </w:rPr>
        <w:t>n</w:t>
      </w:r>
      <w:r w:rsidRPr="003544F5">
        <w:rPr>
          <w:rFonts w:cs="Arial"/>
        </w:rPr>
        <w:t xml:space="preserve">nemføres effektivt og systemerne kan understøtte processerne, skal der være entydige stamdata tilknyttet en lang række emner. Emnerne kan opdeles i 3 grupper: </w:t>
      </w:r>
    </w:p>
    <w:p w:rsidR="003A4F9E" w:rsidRPr="003544F5" w:rsidRDefault="003A4F9E" w:rsidP="00C30682">
      <w:pPr>
        <w:autoSpaceDE w:val="0"/>
        <w:autoSpaceDN w:val="0"/>
        <w:adjustRightInd w:val="0"/>
        <w:spacing w:before="100" w:after="100"/>
        <w:rPr>
          <w:rFonts w:cs="Arial"/>
        </w:rPr>
      </w:pPr>
    </w:p>
    <w:p w:rsidR="003A4F9E" w:rsidRPr="003544F5" w:rsidRDefault="003A4F9E" w:rsidP="00A838C1">
      <w:pPr>
        <w:numPr>
          <w:ilvl w:val="0"/>
          <w:numId w:val="4"/>
        </w:numPr>
        <w:autoSpaceDE w:val="0"/>
        <w:autoSpaceDN w:val="0"/>
        <w:adjustRightInd w:val="0"/>
        <w:spacing w:after="0" w:line="240" w:lineRule="auto"/>
        <w:rPr>
          <w:rFonts w:cs="Arial"/>
        </w:rPr>
      </w:pPr>
      <w:r w:rsidRPr="003544F5">
        <w:rPr>
          <w:rFonts w:cs="Arial"/>
        </w:rPr>
        <w:t>Organisatorisk</w:t>
      </w:r>
    </w:p>
    <w:p w:rsidR="003A4F9E" w:rsidRPr="003544F5" w:rsidRDefault="003A4F9E" w:rsidP="00A838C1">
      <w:pPr>
        <w:numPr>
          <w:ilvl w:val="1"/>
          <w:numId w:val="4"/>
        </w:numPr>
        <w:autoSpaceDE w:val="0"/>
        <w:autoSpaceDN w:val="0"/>
        <w:adjustRightInd w:val="0"/>
        <w:spacing w:after="0" w:line="240" w:lineRule="auto"/>
        <w:rPr>
          <w:rFonts w:cs="Arial"/>
        </w:rPr>
      </w:pPr>
      <w:r w:rsidRPr="003544F5">
        <w:rPr>
          <w:rFonts w:cs="Arial"/>
        </w:rPr>
        <w:t>Organisation</w:t>
      </w:r>
      <w:r w:rsidRPr="003544F5">
        <w:t xml:space="preserve"> </w:t>
      </w:r>
    </w:p>
    <w:p w:rsidR="003A4F9E" w:rsidRPr="003544F5" w:rsidRDefault="003A4F9E" w:rsidP="00A838C1">
      <w:pPr>
        <w:numPr>
          <w:ilvl w:val="1"/>
          <w:numId w:val="4"/>
        </w:numPr>
        <w:autoSpaceDE w:val="0"/>
        <w:autoSpaceDN w:val="0"/>
        <w:adjustRightInd w:val="0"/>
        <w:spacing w:after="0" w:line="240" w:lineRule="auto"/>
        <w:rPr>
          <w:rFonts w:cs="Arial"/>
        </w:rPr>
      </w:pPr>
      <w:r w:rsidRPr="003544F5">
        <w:rPr>
          <w:rFonts w:cs="Arial"/>
        </w:rPr>
        <w:t xml:space="preserve">Person </w:t>
      </w:r>
    </w:p>
    <w:p w:rsidR="003A4F9E" w:rsidRPr="003544F5" w:rsidRDefault="003A4F9E" w:rsidP="00A838C1">
      <w:pPr>
        <w:numPr>
          <w:ilvl w:val="1"/>
          <w:numId w:val="4"/>
        </w:numPr>
        <w:autoSpaceDE w:val="0"/>
        <w:autoSpaceDN w:val="0"/>
        <w:adjustRightInd w:val="0"/>
        <w:spacing w:after="0" w:line="240" w:lineRule="auto"/>
        <w:rPr>
          <w:rFonts w:cs="Arial"/>
        </w:rPr>
      </w:pPr>
      <w:r w:rsidRPr="003544F5">
        <w:rPr>
          <w:rFonts w:cs="Arial"/>
        </w:rPr>
        <w:t xml:space="preserve">Leverandør </w:t>
      </w:r>
    </w:p>
    <w:p w:rsidR="003A4F9E" w:rsidRPr="003544F5" w:rsidRDefault="003A4F9E" w:rsidP="00A838C1">
      <w:pPr>
        <w:numPr>
          <w:ilvl w:val="1"/>
          <w:numId w:val="4"/>
        </w:numPr>
        <w:autoSpaceDE w:val="0"/>
        <w:autoSpaceDN w:val="0"/>
        <w:adjustRightInd w:val="0"/>
        <w:spacing w:after="0" w:line="240" w:lineRule="auto"/>
        <w:rPr>
          <w:rFonts w:cs="Arial"/>
        </w:rPr>
      </w:pPr>
      <w:r w:rsidRPr="003544F5">
        <w:rPr>
          <w:rFonts w:cs="Arial"/>
        </w:rPr>
        <w:t>Kunde</w:t>
      </w:r>
    </w:p>
    <w:p w:rsidR="003A4F9E" w:rsidRPr="003544F5" w:rsidRDefault="003A4F9E" w:rsidP="00C30682">
      <w:pPr>
        <w:autoSpaceDE w:val="0"/>
        <w:autoSpaceDN w:val="0"/>
        <w:adjustRightInd w:val="0"/>
        <w:ind w:left="1080"/>
        <w:rPr>
          <w:rFonts w:cs="Arial"/>
        </w:rPr>
      </w:pPr>
    </w:p>
    <w:p w:rsidR="003A4F9E" w:rsidRPr="003544F5" w:rsidRDefault="003A4F9E" w:rsidP="00A838C1">
      <w:pPr>
        <w:numPr>
          <w:ilvl w:val="0"/>
          <w:numId w:val="4"/>
        </w:numPr>
        <w:autoSpaceDE w:val="0"/>
        <w:autoSpaceDN w:val="0"/>
        <w:adjustRightInd w:val="0"/>
        <w:spacing w:after="0" w:line="240" w:lineRule="auto"/>
        <w:rPr>
          <w:rFonts w:cs="Arial"/>
        </w:rPr>
      </w:pPr>
      <w:r w:rsidRPr="003544F5">
        <w:rPr>
          <w:rFonts w:cs="Arial"/>
        </w:rPr>
        <w:t>Juridisk/kontraktuelt</w:t>
      </w:r>
    </w:p>
    <w:p w:rsidR="003A4F9E" w:rsidRPr="003544F5" w:rsidRDefault="003A4F9E" w:rsidP="00A838C1">
      <w:pPr>
        <w:numPr>
          <w:ilvl w:val="1"/>
          <w:numId w:val="4"/>
        </w:numPr>
        <w:autoSpaceDE w:val="0"/>
        <w:autoSpaceDN w:val="0"/>
        <w:adjustRightInd w:val="0"/>
        <w:spacing w:after="0" w:line="240" w:lineRule="auto"/>
        <w:rPr>
          <w:rFonts w:cs="Arial"/>
        </w:rPr>
      </w:pPr>
      <w:r w:rsidRPr="003544F5">
        <w:rPr>
          <w:rFonts w:cs="Arial"/>
        </w:rPr>
        <w:t xml:space="preserve">Kontrakt </w:t>
      </w:r>
    </w:p>
    <w:p w:rsidR="003A4F9E" w:rsidRPr="003544F5" w:rsidRDefault="003A4F9E" w:rsidP="00A838C1">
      <w:pPr>
        <w:numPr>
          <w:ilvl w:val="1"/>
          <w:numId w:val="4"/>
        </w:numPr>
        <w:autoSpaceDE w:val="0"/>
        <w:autoSpaceDN w:val="0"/>
        <w:adjustRightInd w:val="0"/>
        <w:spacing w:after="0" w:line="240" w:lineRule="auto"/>
        <w:rPr>
          <w:rFonts w:cs="Arial"/>
        </w:rPr>
      </w:pPr>
      <w:r w:rsidRPr="003544F5">
        <w:rPr>
          <w:rFonts w:cs="Arial"/>
        </w:rPr>
        <w:t xml:space="preserve">Transaktion, f. eks. en ordre </w:t>
      </w:r>
    </w:p>
    <w:p w:rsidR="003A4F9E" w:rsidRPr="003544F5" w:rsidRDefault="003A4F9E" w:rsidP="00C30682">
      <w:pPr>
        <w:ind w:left="360"/>
        <w:rPr>
          <w:rFonts w:cs="Arial"/>
        </w:rPr>
      </w:pPr>
    </w:p>
    <w:p w:rsidR="003A4F9E" w:rsidRPr="003544F5" w:rsidRDefault="003A4F9E" w:rsidP="00A838C1">
      <w:pPr>
        <w:numPr>
          <w:ilvl w:val="0"/>
          <w:numId w:val="4"/>
        </w:numPr>
        <w:spacing w:after="0" w:line="240" w:lineRule="auto"/>
        <w:rPr>
          <w:rFonts w:cs="Arial"/>
        </w:rPr>
      </w:pPr>
      <w:r w:rsidRPr="003544F5">
        <w:rPr>
          <w:rFonts w:cs="Arial"/>
        </w:rPr>
        <w:t>Det fysiske</w:t>
      </w:r>
    </w:p>
    <w:p w:rsidR="003A4F9E" w:rsidRPr="003544F5" w:rsidRDefault="003A4F9E" w:rsidP="00A838C1">
      <w:pPr>
        <w:numPr>
          <w:ilvl w:val="1"/>
          <w:numId w:val="4"/>
        </w:numPr>
        <w:autoSpaceDE w:val="0"/>
        <w:autoSpaceDN w:val="0"/>
        <w:adjustRightInd w:val="0"/>
        <w:spacing w:after="0" w:line="240" w:lineRule="auto"/>
        <w:rPr>
          <w:rFonts w:cs="Arial"/>
        </w:rPr>
      </w:pPr>
      <w:r w:rsidRPr="003544F5">
        <w:rPr>
          <w:rFonts w:cs="Arial"/>
        </w:rPr>
        <w:t xml:space="preserve">Vare </w:t>
      </w:r>
    </w:p>
    <w:p w:rsidR="003A4F9E" w:rsidRPr="003544F5" w:rsidRDefault="003A4F9E" w:rsidP="00A838C1">
      <w:pPr>
        <w:numPr>
          <w:ilvl w:val="1"/>
          <w:numId w:val="4"/>
        </w:numPr>
        <w:autoSpaceDE w:val="0"/>
        <w:autoSpaceDN w:val="0"/>
        <w:adjustRightInd w:val="0"/>
        <w:spacing w:after="0" w:line="240" w:lineRule="auto"/>
        <w:rPr>
          <w:rFonts w:cs="Arial"/>
        </w:rPr>
      </w:pPr>
      <w:r w:rsidRPr="003544F5">
        <w:rPr>
          <w:rFonts w:cs="Arial"/>
        </w:rPr>
        <w:t xml:space="preserve">Lager </w:t>
      </w:r>
    </w:p>
    <w:p w:rsidR="003A4F9E" w:rsidRPr="003544F5" w:rsidRDefault="003A4F9E" w:rsidP="00A838C1">
      <w:pPr>
        <w:numPr>
          <w:ilvl w:val="1"/>
          <w:numId w:val="4"/>
        </w:numPr>
        <w:autoSpaceDE w:val="0"/>
        <w:autoSpaceDN w:val="0"/>
        <w:adjustRightInd w:val="0"/>
        <w:spacing w:after="0" w:line="240" w:lineRule="auto"/>
        <w:rPr>
          <w:rFonts w:cs="Arial"/>
        </w:rPr>
      </w:pPr>
      <w:r w:rsidRPr="003544F5">
        <w:rPr>
          <w:rFonts w:cs="Arial"/>
        </w:rPr>
        <w:t xml:space="preserve">Flow </w:t>
      </w:r>
    </w:p>
    <w:p w:rsidR="003A4F9E" w:rsidRPr="003544F5" w:rsidRDefault="003A4F9E" w:rsidP="00A838C1">
      <w:pPr>
        <w:numPr>
          <w:ilvl w:val="1"/>
          <w:numId w:val="4"/>
        </w:numPr>
        <w:autoSpaceDE w:val="0"/>
        <w:autoSpaceDN w:val="0"/>
        <w:adjustRightInd w:val="0"/>
        <w:spacing w:after="0" w:line="240" w:lineRule="auto"/>
        <w:rPr>
          <w:rFonts w:cs="Arial"/>
        </w:rPr>
      </w:pPr>
      <w:r w:rsidRPr="003544F5">
        <w:rPr>
          <w:rFonts w:cs="Arial"/>
        </w:rPr>
        <w:t xml:space="preserve">Landingsplads (sted) </w:t>
      </w:r>
    </w:p>
    <w:p w:rsidR="003A4F9E" w:rsidRPr="003544F5" w:rsidRDefault="003A4F9E" w:rsidP="00A838C1">
      <w:pPr>
        <w:numPr>
          <w:ilvl w:val="1"/>
          <w:numId w:val="4"/>
        </w:numPr>
        <w:autoSpaceDE w:val="0"/>
        <w:autoSpaceDN w:val="0"/>
        <w:adjustRightInd w:val="0"/>
        <w:spacing w:after="0" w:line="240" w:lineRule="auto"/>
        <w:rPr>
          <w:rFonts w:cs="Arial"/>
        </w:rPr>
      </w:pPr>
      <w:r w:rsidRPr="003544F5">
        <w:rPr>
          <w:rFonts w:cs="Arial"/>
        </w:rPr>
        <w:t xml:space="preserve">Transportmateriel </w:t>
      </w:r>
    </w:p>
    <w:p w:rsidR="003A4F9E" w:rsidRPr="003544F5" w:rsidRDefault="003A4F9E" w:rsidP="00C30682">
      <w:pPr>
        <w:autoSpaceDE w:val="0"/>
        <w:autoSpaceDN w:val="0"/>
        <w:adjustRightInd w:val="0"/>
        <w:rPr>
          <w:rFonts w:cs="Arial"/>
        </w:rPr>
      </w:pPr>
    </w:p>
    <w:p w:rsidR="003A4F9E" w:rsidRPr="003544F5" w:rsidRDefault="003A4F9E" w:rsidP="00C30682">
      <w:pPr>
        <w:autoSpaceDE w:val="0"/>
        <w:autoSpaceDN w:val="0"/>
        <w:adjustRightInd w:val="0"/>
        <w:rPr>
          <w:rFonts w:cs="Arial"/>
        </w:rPr>
      </w:pPr>
      <w:r w:rsidRPr="003544F5">
        <w:rPr>
          <w:rFonts w:cs="Arial"/>
        </w:rPr>
        <w:t>Der er projekter i gang både nationalt og regionalt, som relaterer sig til stamdata på forskellig vis, ex. o</w:t>
      </w:r>
      <w:r w:rsidRPr="003544F5">
        <w:rPr>
          <w:rFonts w:cs="Arial"/>
        </w:rPr>
        <w:t>p</w:t>
      </w:r>
      <w:r w:rsidRPr="003544F5">
        <w:rPr>
          <w:rFonts w:cs="Arial"/>
        </w:rPr>
        <w:t xml:space="preserve">sætning af </w:t>
      </w:r>
      <w:r>
        <w:rPr>
          <w:rFonts w:cs="Arial"/>
        </w:rPr>
        <w:t xml:space="preserve">en </w:t>
      </w:r>
      <w:r w:rsidRPr="003544F5">
        <w:rPr>
          <w:rFonts w:cs="Arial"/>
        </w:rPr>
        <w:t>leverandør</w:t>
      </w:r>
      <w:r>
        <w:rPr>
          <w:rFonts w:cs="Arial"/>
        </w:rPr>
        <w:t xml:space="preserve"> varedatabase</w:t>
      </w:r>
      <w:r w:rsidRPr="003544F5">
        <w:rPr>
          <w:rFonts w:cs="Arial"/>
        </w:rPr>
        <w:t>, nationale kataloger, sporbarhedsprojekt(er) mv.  Men disse fokus</w:t>
      </w:r>
      <w:r w:rsidRPr="003544F5">
        <w:rPr>
          <w:rFonts w:cs="Arial"/>
        </w:rPr>
        <w:t>e</w:t>
      </w:r>
      <w:r w:rsidRPr="003544F5">
        <w:rPr>
          <w:rFonts w:cs="Arial"/>
        </w:rPr>
        <w:t xml:space="preserve">rer alle på specifikke smalle områder. </w:t>
      </w:r>
    </w:p>
    <w:p w:rsidR="003A4F9E" w:rsidRPr="003544F5" w:rsidRDefault="003A4F9E" w:rsidP="00C30682"/>
    <w:p w:rsidR="003A4F9E" w:rsidRPr="003544F5" w:rsidRDefault="003A4F9E" w:rsidP="00C30682">
      <w:r w:rsidRPr="003544F5">
        <w:rPr>
          <w:i/>
        </w:rPr>
        <w:t>Standardisering</w:t>
      </w:r>
      <w:r w:rsidRPr="003544F5">
        <w:t xml:space="preserve"> af data skal sikre, at data er entydige og at data kan deles på tværs af organisationer og udveksles på tværs af systemer. Bl.a. derfor er der taget beslutninger om</w:t>
      </w:r>
      <w:r>
        <w:t>,</w:t>
      </w:r>
      <w:r w:rsidRPr="003544F5">
        <w:t xml:space="preserve"> at benytte fælles</w:t>
      </w:r>
      <w:r>
        <w:t>regionale</w:t>
      </w:r>
      <w:r w:rsidRPr="003544F5">
        <w:t xml:space="preserve"> sta</w:t>
      </w:r>
      <w:r w:rsidRPr="003544F5">
        <w:t>n</w:t>
      </w:r>
      <w:r w:rsidRPr="003544F5">
        <w:t>dard</w:t>
      </w:r>
      <w:r>
        <w:t>er</w:t>
      </w:r>
      <w:r w:rsidRPr="003544F5">
        <w:t xml:space="preserve"> på udvalgte områder, herunder GS1</w:t>
      </w:r>
      <w:r>
        <w:t xml:space="preserve"> standarden</w:t>
      </w:r>
      <w:r w:rsidRPr="003544F5">
        <w:t xml:space="preserve">. Beslutningen </w:t>
      </w:r>
      <w:r>
        <w:t xml:space="preserve">i økonomiaftalen for 2015 om, </w:t>
      </w:r>
      <w:r w:rsidRPr="003544F5">
        <w:t xml:space="preserve"> </w:t>
      </w:r>
      <w:r>
        <w:t xml:space="preserve">at regionerne skal følge </w:t>
      </w:r>
      <w:r w:rsidRPr="003544F5">
        <w:t xml:space="preserve">GS1 </w:t>
      </w:r>
      <w:r>
        <w:t xml:space="preserve">standarden </w:t>
      </w:r>
      <w:r w:rsidRPr="003544F5">
        <w:t xml:space="preserve">er i den sammenhæng god. Men beslutningen må ikke overskygge et fokus på, at der er stamdata, som GS1 ikke dækker. Der er derfor behov for, at det med udgangspunkt i ovenstående afdækkes, hvad GS1 dækker. </w:t>
      </w:r>
    </w:p>
    <w:p w:rsidR="003A4F9E" w:rsidRPr="003544F5" w:rsidRDefault="003A4F9E" w:rsidP="00C30682"/>
    <w:p w:rsidR="003A4F9E" w:rsidRPr="003544F5" w:rsidRDefault="003A4F9E" w:rsidP="00C30682">
      <w:r w:rsidRPr="003544F5">
        <w:t>Nogle stamdata er mere afgørende end andre. Nogle er ”must have”, andre mere ”nice to have”.</w:t>
      </w:r>
    </w:p>
    <w:p w:rsidR="003A4F9E" w:rsidRPr="003544F5" w:rsidRDefault="003A4F9E" w:rsidP="00C30682"/>
    <w:p w:rsidR="003A4F9E" w:rsidRDefault="003A4F9E" w:rsidP="00C30682">
      <w:r w:rsidRPr="003544F5">
        <w:rPr>
          <w:i/>
        </w:rPr>
        <w:t>Ressourceforbruget</w:t>
      </w:r>
      <w:r w:rsidRPr="003544F5">
        <w:t xml:space="preserve"> med etablering og vedligeholdelse af stamdata er stort og der vedligeholdes data ma</w:t>
      </w:r>
      <w:r w:rsidRPr="003544F5">
        <w:t>n</w:t>
      </w:r>
      <w:r w:rsidRPr="003544F5">
        <w:t>ge steder og på mange organisatoriske niveauer (n</w:t>
      </w:r>
      <w:r>
        <w:t>ationalt, pr. leverandør</w:t>
      </w:r>
      <w:r w:rsidRPr="003544F5">
        <w:t xml:space="preserve">, pr. eksterne logistikpartner, pr. region, pr. hospital og pr. afdeling). </w:t>
      </w:r>
    </w:p>
    <w:p w:rsidR="003A4F9E" w:rsidRDefault="003A4F9E" w:rsidP="00C30682"/>
    <w:p w:rsidR="003A4F9E" w:rsidRPr="003544F5" w:rsidRDefault="003A4F9E" w:rsidP="00C30682">
      <w:r w:rsidRPr="003544F5">
        <w:lastRenderedPageBreak/>
        <w:t>Både standardisering og det, at dele de data, som kan deles, er med til</w:t>
      </w:r>
      <w:r>
        <w:t xml:space="preserve"> at holde ressourcetrækket nede.</w:t>
      </w:r>
    </w:p>
    <w:p w:rsidR="003A4F9E" w:rsidRPr="003544F5" w:rsidRDefault="003A4F9E" w:rsidP="00C30682"/>
    <w:p w:rsidR="003A4F9E" w:rsidRDefault="003A4F9E" w:rsidP="00C30682">
      <w:r w:rsidRPr="003544F5">
        <w:t xml:space="preserve">Ud over det direkte ressourceforbrug i forbindelse med håndtering af stamdata ligger der et væsentlig skjult ressourceforbrug i alle de uhensigtsmæssigheder og fejl, der opstår, når data ikke er valide. </w:t>
      </w:r>
    </w:p>
    <w:p w:rsidR="003A4F9E" w:rsidRDefault="003A4F9E" w:rsidP="00C30682"/>
    <w:p w:rsidR="003A4F9E" w:rsidRPr="003544F5" w:rsidRDefault="003A4F9E" w:rsidP="00C30682">
      <w:r w:rsidRPr="003544F5">
        <w:t>Her er det et opmærksomhedspunkt, at fokus på de direkte ressourcer og eventuel</w:t>
      </w:r>
      <w:r>
        <w:t>le</w:t>
      </w:r>
      <w:r w:rsidRPr="003544F5">
        <w:t xml:space="preserve"> besparelser på dette område </w:t>
      </w:r>
      <w:r>
        <w:t>kan medføre øgede</w:t>
      </w:r>
      <w:r w:rsidRPr="003544F5">
        <w:t xml:space="preserve"> indirekte </w:t>
      </w:r>
      <w:r>
        <w:t>omkostninger, omkostninger som der ofte ikke tages in mente i b</w:t>
      </w:r>
      <w:r>
        <w:t>e</w:t>
      </w:r>
      <w:r>
        <w:t>slutningsprocessen</w:t>
      </w:r>
      <w:r w:rsidRPr="003544F5">
        <w:t>.</w:t>
      </w:r>
    </w:p>
    <w:p w:rsidR="003A4F9E" w:rsidRPr="003544F5" w:rsidRDefault="003A4F9E" w:rsidP="00C30682">
      <w:pPr>
        <w:ind w:left="360"/>
      </w:pPr>
    </w:p>
    <w:p w:rsidR="003A4F9E" w:rsidRPr="00762CF9" w:rsidRDefault="003A4F9E" w:rsidP="00C30682">
      <w:pPr>
        <w:rPr>
          <w:i/>
          <w:u w:val="single"/>
        </w:rPr>
      </w:pPr>
      <w:r w:rsidRPr="00762CF9">
        <w:rPr>
          <w:i/>
          <w:u w:val="single"/>
        </w:rPr>
        <w:t>Anbefaling:</w:t>
      </w:r>
    </w:p>
    <w:p w:rsidR="003A4F9E" w:rsidRDefault="003A4F9E" w:rsidP="00A838C1">
      <w:pPr>
        <w:numPr>
          <w:ilvl w:val="0"/>
          <w:numId w:val="4"/>
        </w:numPr>
        <w:spacing w:after="0" w:line="240" w:lineRule="auto"/>
      </w:pPr>
      <w:r>
        <w:t>Det skal sikres, at nødvendige stamdata både ift. logistik og indkøb implementeres i en kommende fælles stamdatabase</w:t>
      </w:r>
    </w:p>
    <w:p w:rsidR="003A4F9E" w:rsidRDefault="003A4F9E" w:rsidP="00A0437C">
      <w:pPr>
        <w:spacing w:after="0" w:line="240" w:lineRule="auto"/>
        <w:ind w:left="360"/>
      </w:pPr>
    </w:p>
    <w:p w:rsidR="003A4F9E" w:rsidRDefault="003A4F9E" w:rsidP="00A838C1">
      <w:pPr>
        <w:numPr>
          <w:ilvl w:val="0"/>
          <w:numId w:val="4"/>
        </w:numPr>
        <w:spacing w:after="0" w:line="240" w:lineRule="auto"/>
      </w:pPr>
      <w:r>
        <w:t>Der bør ske en f</w:t>
      </w:r>
      <w:r w:rsidRPr="003544F5">
        <w:t>ælles afdækning af</w:t>
      </w:r>
      <w:r>
        <w:t>:</w:t>
      </w:r>
    </w:p>
    <w:p w:rsidR="003A4F9E" w:rsidRDefault="003A4F9E" w:rsidP="00A838C1">
      <w:pPr>
        <w:numPr>
          <w:ilvl w:val="1"/>
          <w:numId w:val="4"/>
        </w:numPr>
        <w:spacing w:after="0" w:line="240" w:lineRule="auto"/>
      </w:pPr>
      <w:r w:rsidRPr="003544F5">
        <w:t>hvilke stamdata der er og hvilke, der bør fokuse</w:t>
      </w:r>
      <w:r>
        <w:t xml:space="preserve">res på </w:t>
      </w:r>
    </w:p>
    <w:p w:rsidR="003A4F9E" w:rsidRDefault="003A4F9E" w:rsidP="00A838C1">
      <w:pPr>
        <w:numPr>
          <w:ilvl w:val="1"/>
          <w:numId w:val="4"/>
        </w:numPr>
        <w:spacing w:after="0" w:line="240" w:lineRule="auto"/>
      </w:pPr>
      <w:r w:rsidRPr="003544F5">
        <w:t>hvilke data der er hospitals- eller regionsspecifikke og hvilke der er så generelle, at de b</w:t>
      </w:r>
      <w:r w:rsidRPr="003544F5">
        <w:t>e</w:t>
      </w:r>
      <w:r>
        <w:t>nyttes af alle regioner</w:t>
      </w:r>
    </w:p>
    <w:p w:rsidR="003A4F9E" w:rsidRDefault="003A4F9E" w:rsidP="00A838C1">
      <w:pPr>
        <w:numPr>
          <w:ilvl w:val="1"/>
          <w:numId w:val="4"/>
        </w:numPr>
        <w:spacing w:after="0" w:line="240" w:lineRule="auto"/>
      </w:pPr>
      <w:r w:rsidRPr="003544F5">
        <w:t>hvilke data der opfatte</w:t>
      </w:r>
      <w:r>
        <w:t>s af GS1 og hvilke der ikke gør</w:t>
      </w:r>
    </w:p>
    <w:p w:rsidR="003A4F9E" w:rsidRPr="003544F5" w:rsidRDefault="003A4F9E" w:rsidP="00A838C1">
      <w:pPr>
        <w:numPr>
          <w:ilvl w:val="1"/>
          <w:numId w:val="4"/>
        </w:numPr>
        <w:spacing w:after="0" w:line="240" w:lineRule="auto"/>
      </w:pPr>
      <w:r w:rsidRPr="003544F5">
        <w:t>hvilke standarder</w:t>
      </w:r>
      <w:r>
        <w:t>,</w:t>
      </w:r>
      <w:r w:rsidRPr="003544F5">
        <w:t xml:space="preserve"> der skal benyttes på de forskellige stamdata som grundlag for at kunne styre processer på tværs af systemer og hvordan data evt. kan deles mellem regionerne</w:t>
      </w:r>
    </w:p>
    <w:p w:rsidR="003A4F9E" w:rsidRPr="003544F5" w:rsidRDefault="003A4F9E" w:rsidP="00C30682"/>
    <w:p w:rsidR="003A4F9E" w:rsidRDefault="003A4F9E" w:rsidP="000E6503">
      <w:pPr>
        <w:pStyle w:val="Overskrift1"/>
      </w:pPr>
      <w:r>
        <w:br w:type="page"/>
      </w:r>
      <w:bookmarkStart w:id="73" w:name="_Toc418514910"/>
      <w:bookmarkStart w:id="74" w:name="_Toc418522374"/>
      <w:r>
        <w:lastRenderedPageBreak/>
        <w:t>Bilag 9</w:t>
      </w:r>
      <w:r>
        <w:tab/>
        <w:t>Kommissorium for arbejdsgruppen for afdækning af omkostni</w:t>
      </w:r>
      <w:r>
        <w:t>n</w:t>
      </w:r>
      <w:r>
        <w:t>gerne i forbindelse med regional forsyning</w:t>
      </w:r>
      <w:bookmarkEnd w:id="73"/>
      <w:bookmarkEnd w:id="74"/>
    </w:p>
    <w:p w:rsidR="003A4F9E" w:rsidRDefault="003A4F9E" w:rsidP="000E6503"/>
    <w:p w:rsidR="003A4F9E" w:rsidRPr="00816E49" w:rsidRDefault="003A4F9E" w:rsidP="00816E49">
      <w:pPr>
        <w:rPr>
          <w:b/>
          <w:i/>
          <w:sz w:val="28"/>
          <w:szCs w:val="28"/>
        </w:rPr>
      </w:pPr>
      <w:bookmarkStart w:id="75" w:name="_Toc418514911"/>
      <w:r w:rsidRPr="00816E49">
        <w:rPr>
          <w:b/>
          <w:i/>
          <w:sz w:val="28"/>
          <w:szCs w:val="28"/>
        </w:rPr>
        <w:t>Formål</w:t>
      </w:r>
      <w:bookmarkEnd w:id="75"/>
    </w:p>
    <w:p w:rsidR="003A4F9E" w:rsidRDefault="003A4F9E" w:rsidP="000E6503">
      <w:r>
        <w:t>Formålet med arbejdsgruppen er, at skabe det datagrundlag, der skal bruges til at kunne beregne omkos</w:t>
      </w:r>
      <w:r>
        <w:t>t</w:t>
      </w:r>
      <w:r>
        <w:t xml:space="preserve">ninger, business cases, regnemodeller mv. forbundet med den regionale forsyningskæde. </w:t>
      </w:r>
    </w:p>
    <w:p w:rsidR="003A4F9E" w:rsidRDefault="003A4F9E" w:rsidP="000E6503"/>
    <w:p w:rsidR="003A4F9E" w:rsidRPr="00816E49" w:rsidRDefault="003A4F9E" w:rsidP="00816E49">
      <w:pPr>
        <w:rPr>
          <w:b/>
          <w:i/>
          <w:sz w:val="28"/>
          <w:szCs w:val="28"/>
        </w:rPr>
      </w:pPr>
      <w:bookmarkStart w:id="76" w:name="_Toc418514912"/>
      <w:r w:rsidRPr="00816E49">
        <w:rPr>
          <w:b/>
          <w:i/>
          <w:sz w:val="28"/>
          <w:szCs w:val="28"/>
        </w:rPr>
        <w:t>Baggrund</w:t>
      </w:r>
      <w:bookmarkEnd w:id="76"/>
    </w:p>
    <w:p w:rsidR="003A4F9E" w:rsidRDefault="003A4F9E" w:rsidP="000E6503">
      <w:r>
        <w:t>For at kunne lave en TCO betragtning af den regionale forsyning, er der behov for at skabe et økonomisk overblik over processerne forbundet med forsyningen. Resultaterne af projektet skal dels give et billede af omkostningerne af den nuværende regionale forsyning, samt danne grundlag for en konkretisering af fre</w:t>
      </w:r>
      <w:r>
        <w:t>m</w:t>
      </w:r>
      <w:r>
        <w:t>tidige besparelser i forbindelse med udviklingen af den regionale forsyning. Datagrundlaget skal bl.a. br</w:t>
      </w:r>
      <w:r>
        <w:t>u</w:t>
      </w:r>
      <w:r>
        <w:t xml:space="preserve">ges i beslutningstagningen omkring logistikudviklingsprojekter og i regnemodeller til optimering af fx lager- og skaffevare kategorisering. </w:t>
      </w:r>
    </w:p>
    <w:p w:rsidR="003A4F9E" w:rsidRDefault="003A4F9E" w:rsidP="000E6503">
      <w:r>
        <w:t>Afledt af udviklingen af den regionale logistikstruktur nedsætter Kontaktgruppen for Logistik og Sporing (Danske Regioner) en arbejdsgruppe til afdækning af alle omkostningerne forbundet med processerne i den nuværende regionale forsyning.</w:t>
      </w:r>
    </w:p>
    <w:p w:rsidR="003A4F9E" w:rsidRDefault="003A4F9E" w:rsidP="000E6503"/>
    <w:p w:rsidR="003A4F9E" w:rsidRPr="00816E49" w:rsidRDefault="003A4F9E" w:rsidP="00816E49">
      <w:pPr>
        <w:rPr>
          <w:b/>
          <w:i/>
          <w:sz w:val="28"/>
          <w:szCs w:val="28"/>
        </w:rPr>
      </w:pPr>
      <w:bookmarkStart w:id="77" w:name="_Toc418514913"/>
      <w:r w:rsidRPr="00816E49">
        <w:rPr>
          <w:b/>
          <w:i/>
          <w:sz w:val="28"/>
          <w:szCs w:val="28"/>
        </w:rPr>
        <w:t>Indhold</w:t>
      </w:r>
      <w:bookmarkEnd w:id="77"/>
    </w:p>
    <w:p w:rsidR="003A4F9E" w:rsidRDefault="003A4F9E" w:rsidP="000E6503">
      <w:r>
        <w:t>Projektet skal afdække alle omkostninger forbundet med de enkelte processer, som er en del af den regi</w:t>
      </w:r>
      <w:r>
        <w:t>o</w:t>
      </w:r>
      <w:r>
        <w:t>nale forsyning. For alle typer af vareforsyning skal omkostningen ved hver enkel proces/handling i fors</w:t>
      </w:r>
      <w:r>
        <w:t>y</w:t>
      </w:r>
      <w:r>
        <w:t xml:space="preserve">ningskæden klarlægges og afdækkes økonomisk. Afdækningen af omkostningerne skal tage udgangspunkt i de eksisterende processer/handlinger, der er forbundet med vareforsyning i regionen. </w:t>
      </w:r>
    </w:p>
    <w:p w:rsidR="003A4F9E" w:rsidRDefault="003A4F9E" w:rsidP="000E6503">
      <w:r>
        <w:t>Det færdige datagrundlag forventes at indeholde en oversigt over processerne i vareflowet, de administr</w:t>
      </w:r>
      <w:r>
        <w:t>a</w:t>
      </w:r>
      <w:r>
        <w:t>tive flows, støtte funktionerne og returflowet i forbindelse med forsyningen.</w:t>
      </w:r>
      <w:r>
        <w:rPr>
          <w:rStyle w:val="Fodnotehenvisning"/>
        </w:rPr>
        <w:footnoteReference w:id="3"/>
      </w:r>
      <w:r>
        <w:t xml:space="preserve"> Derudover skal datagrundl</w:t>
      </w:r>
      <w:r>
        <w:t>a</w:t>
      </w:r>
      <w:r>
        <w:t xml:space="preserve">get indeholde økonomiske data der er knyttet til processerne, samt forslag til områder/beregninger, hvor datagrundlaget med fordel kan benyttes. </w:t>
      </w:r>
    </w:p>
    <w:p w:rsidR="003A4F9E" w:rsidRDefault="003A4F9E" w:rsidP="000E6503"/>
    <w:p w:rsidR="003A4F9E" w:rsidRPr="00816E49" w:rsidRDefault="003A4F9E" w:rsidP="00816E49">
      <w:pPr>
        <w:rPr>
          <w:b/>
          <w:i/>
          <w:sz w:val="28"/>
          <w:szCs w:val="28"/>
        </w:rPr>
      </w:pPr>
      <w:bookmarkStart w:id="78" w:name="_Toc418514914"/>
      <w:r w:rsidRPr="00816E49">
        <w:rPr>
          <w:b/>
          <w:i/>
          <w:sz w:val="28"/>
          <w:szCs w:val="28"/>
        </w:rPr>
        <w:t>Metode</w:t>
      </w:r>
      <w:bookmarkEnd w:id="78"/>
    </w:p>
    <w:p w:rsidR="003A4F9E" w:rsidRDefault="003A4F9E" w:rsidP="000E6503">
      <w:r>
        <w:t>Indsamling af data skal ske på detailniveau i en sådan grad, at de kan bruges i fremtidige analyser af a</w:t>
      </w:r>
      <w:r>
        <w:t>r</w:t>
      </w:r>
      <w:r>
        <w:t xml:space="preserve">bejdsgange og flows. På detailniveau skal processer tidsmæssigt og økonomisk kvantificeres, sådan de kan </w:t>
      </w:r>
      <w:r>
        <w:lastRenderedPageBreak/>
        <w:t xml:space="preserve">skaleres i analyser og beregninger. De enkelte målinger skal være repræsentative for alle regioner, sådan der kan beregnes retvisende gennemsnits omkostninger. </w:t>
      </w:r>
    </w:p>
    <w:p w:rsidR="003A4F9E" w:rsidRDefault="003A4F9E" w:rsidP="000E6503"/>
    <w:p w:rsidR="003A4F9E" w:rsidRPr="00816E49" w:rsidRDefault="003A4F9E" w:rsidP="00816E49">
      <w:pPr>
        <w:rPr>
          <w:b/>
          <w:i/>
          <w:sz w:val="28"/>
          <w:szCs w:val="28"/>
        </w:rPr>
      </w:pPr>
      <w:bookmarkStart w:id="79" w:name="_Toc418514915"/>
      <w:r w:rsidRPr="00816E49">
        <w:rPr>
          <w:b/>
          <w:i/>
          <w:sz w:val="28"/>
          <w:szCs w:val="28"/>
        </w:rPr>
        <w:t>Organisering</w:t>
      </w:r>
      <w:bookmarkEnd w:id="79"/>
    </w:p>
    <w:p w:rsidR="003A4F9E" w:rsidRDefault="003A4F9E" w:rsidP="000E6503">
      <w:r>
        <w:t>I arbejdsgruppen skal alle regioner være repræsenteret ligesom der skal være repræsentanter med både økonomisk og logistisk baggrund.</w:t>
      </w:r>
    </w:p>
    <w:p w:rsidR="003A4F9E" w:rsidRDefault="003A4F9E" w:rsidP="000E6503"/>
    <w:p w:rsidR="003A4F9E" w:rsidRPr="00816E49" w:rsidRDefault="003A4F9E" w:rsidP="00816E49">
      <w:pPr>
        <w:rPr>
          <w:b/>
          <w:i/>
          <w:sz w:val="28"/>
          <w:szCs w:val="28"/>
        </w:rPr>
      </w:pPr>
      <w:bookmarkStart w:id="80" w:name="_Toc418514916"/>
      <w:r w:rsidRPr="00816E49">
        <w:rPr>
          <w:b/>
          <w:i/>
          <w:sz w:val="28"/>
          <w:szCs w:val="28"/>
        </w:rPr>
        <w:t>Bilag 1</w:t>
      </w:r>
      <w:bookmarkEnd w:id="80"/>
    </w:p>
    <w:p w:rsidR="003A4F9E" w:rsidRDefault="003A4F9E" w:rsidP="000E6503">
      <w:r>
        <w:t>Eksempel på procesoversigt i forbindelse med i indkøb af en skaffevare:</w:t>
      </w:r>
    </w:p>
    <w:p w:rsidR="003A4F9E" w:rsidRDefault="003A4F9E" w:rsidP="000E6503"/>
    <w:tbl>
      <w:tblPr>
        <w:tblW w:w="5980" w:type="dxa"/>
        <w:tblInd w:w="55" w:type="dxa"/>
        <w:tblCellMar>
          <w:left w:w="70" w:type="dxa"/>
          <w:right w:w="70" w:type="dxa"/>
        </w:tblCellMar>
        <w:tblLook w:val="00A0" w:firstRow="1" w:lastRow="0" w:firstColumn="1" w:lastColumn="0" w:noHBand="0" w:noVBand="0"/>
      </w:tblPr>
      <w:tblGrid>
        <w:gridCol w:w="3000"/>
        <w:gridCol w:w="2980"/>
      </w:tblGrid>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rPr>
                <w:rFonts w:cs="Calibri"/>
                <w:b/>
                <w:bCs/>
                <w:color w:val="000000"/>
                <w:lang w:eastAsia="da-DK"/>
              </w:rPr>
            </w:pPr>
            <w:r w:rsidRPr="00003857">
              <w:rPr>
                <w:rFonts w:cs="Calibri"/>
                <w:b/>
                <w:bCs/>
                <w:color w:val="000000"/>
                <w:lang w:eastAsia="da-DK"/>
              </w:rPr>
              <w:t>Proces element</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b/>
                <w:bCs/>
                <w:color w:val="000000"/>
                <w:lang w:eastAsia="da-DK"/>
              </w:rPr>
            </w:pPr>
            <w:r w:rsidRPr="00003857">
              <w:rPr>
                <w:rFonts w:cs="Calibri"/>
                <w:b/>
                <w:bCs/>
                <w:color w:val="000000"/>
                <w:lang w:eastAsia="da-DK"/>
              </w:rPr>
              <w:t>Aktør</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Behovserkendelse</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Slutkunde</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Ordre (indkøbsvogn)</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Slutkunde</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Anvisning</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Slutkunde</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Ordrebekræftelse</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Slutkunde</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Ankomst central varemodtage</w:t>
            </w:r>
            <w:r w:rsidRPr="00003857">
              <w:rPr>
                <w:rFonts w:cs="Calibri"/>
                <w:color w:val="000000"/>
                <w:lang w:eastAsia="da-DK"/>
              </w:rPr>
              <w:t>l</w:t>
            </w:r>
            <w:r w:rsidRPr="00003857">
              <w:rPr>
                <w:rFonts w:cs="Calibri"/>
                <w:color w:val="000000"/>
                <w:lang w:eastAsia="da-DK"/>
              </w:rPr>
              <w:t>se</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Depot</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ind w:firstLineChars="100" w:firstLine="220"/>
              <w:rPr>
                <w:rFonts w:cs="Calibri"/>
                <w:color w:val="000000"/>
                <w:lang w:eastAsia="da-DK"/>
              </w:rPr>
            </w:pPr>
            <w:r w:rsidRPr="00003857">
              <w:rPr>
                <w:rFonts w:cs="Calibri"/>
                <w:color w:val="000000"/>
                <w:lang w:eastAsia="da-DK"/>
              </w:rPr>
              <w:t>Varemodtagelse i system</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Depot</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Intern distribution</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Depot/Distribution</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Ankomst til slutkunde</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Depot/Distribution</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ind w:firstLineChars="100" w:firstLine="220"/>
              <w:rPr>
                <w:rFonts w:cs="Calibri"/>
                <w:color w:val="000000"/>
                <w:lang w:eastAsia="da-DK"/>
              </w:rPr>
            </w:pPr>
            <w:r w:rsidRPr="00003857">
              <w:rPr>
                <w:rFonts w:cs="Calibri"/>
                <w:color w:val="000000"/>
                <w:lang w:eastAsia="da-DK"/>
              </w:rPr>
              <w:t>Kontrol</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Slutkunde</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ind w:firstLineChars="100" w:firstLine="220"/>
              <w:rPr>
                <w:rFonts w:cs="Calibri"/>
                <w:color w:val="000000"/>
                <w:lang w:eastAsia="da-DK"/>
              </w:rPr>
            </w:pPr>
            <w:r w:rsidRPr="00003857">
              <w:rPr>
                <w:rFonts w:cs="Calibri"/>
                <w:color w:val="000000"/>
                <w:lang w:eastAsia="da-DK"/>
              </w:rPr>
              <w:t>Varemodtagelse</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Slutkunde</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Modtager kontrol</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Slutkunde</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ind w:firstLineChars="100" w:firstLine="220"/>
              <w:rPr>
                <w:rFonts w:cs="Calibri"/>
                <w:color w:val="000000"/>
                <w:lang w:eastAsia="da-DK"/>
              </w:rPr>
            </w:pPr>
            <w:r w:rsidRPr="00003857">
              <w:rPr>
                <w:rFonts w:cs="Calibri"/>
                <w:color w:val="000000"/>
                <w:lang w:eastAsia="da-DK"/>
              </w:rPr>
              <w:t>Lægge på hylde</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Slutkunde</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ind w:firstLineChars="100" w:firstLine="220"/>
              <w:rPr>
                <w:rFonts w:cs="Calibri"/>
                <w:color w:val="000000"/>
                <w:lang w:eastAsia="da-DK"/>
              </w:rPr>
            </w:pPr>
            <w:r w:rsidRPr="00003857">
              <w:rPr>
                <w:rFonts w:cs="Calibri"/>
                <w:color w:val="000000"/>
                <w:lang w:eastAsia="da-DK"/>
              </w:rPr>
              <w:t>Aflevere til slutkunde</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Slutkunde</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(Fakturabehandling)</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Intet (RDE)</w:t>
            </w:r>
          </w:p>
        </w:tc>
      </w:tr>
      <w:tr w:rsidR="003A4F9E" w:rsidRPr="00175357" w:rsidTr="00DB4EBA">
        <w:trPr>
          <w:trHeight w:val="300"/>
        </w:trPr>
        <w:tc>
          <w:tcPr>
            <w:tcW w:w="300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Reklamation + Returnering</w:t>
            </w:r>
          </w:p>
        </w:tc>
        <w:tc>
          <w:tcPr>
            <w:tcW w:w="2980" w:type="dxa"/>
            <w:tcBorders>
              <w:top w:val="nil"/>
              <w:left w:val="nil"/>
              <w:bottom w:val="nil"/>
              <w:right w:val="nil"/>
            </w:tcBorders>
            <w:noWrap/>
            <w:vAlign w:val="bottom"/>
          </w:tcPr>
          <w:p w:rsidR="003A4F9E" w:rsidRPr="00003857" w:rsidRDefault="003A4F9E" w:rsidP="00DB4EBA">
            <w:pPr>
              <w:spacing w:after="0" w:line="240" w:lineRule="auto"/>
              <w:rPr>
                <w:rFonts w:cs="Calibri"/>
                <w:color w:val="000000"/>
                <w:lang w:eastAsia="da-DK"/>
              </w:rPr>
            </w:pPr>
            <w:r w:rsidRPr="00003857">
              <w:rPr>
                <w:rFonts w:cs="Calibri"/>
                <w:color w:val="000000"/>
                <w:lang w:eastAsia="da-DK"/>
              </w:rPr>
              <w:t>Slutkunde/Distribution/Depot</w:t>
            </w:r>
          </w:p>
        </w:tc>
      </w:tr>
    </w:tbl>
    <w:p w:rsidR="003A4F9E" w:rsidRPr="00003857" w:rsidRDefault="003A4F9E" w:rsidP="000E6503"/>
    <w:p w:rsidR="003A4F9E" w:rsidRDefault="003A4F9E" w:rsidP="007301B9">
      <w:pPr>
        <w:pStyle w:val="Overskrift1"/>
      </w:pPr>
      <w:r>
        <w:br w:type="page"/>
      </w:r>
      <w:bookmarkStart w:id="81" w:name="_GoBack"/>
      <w:bookmarkEnd w:id="81"/>
    </w:p>
    <w:p w:rsidR="003A4F9E" w:rsidRDefault="003A4F9E" w:rsidP="007301B9">
      <w:pPr>
        <w:rPr>
          <w:rFonts w:eastAsia="Times New Roman"/>
          <w:b/>
          <w:color w:val="FF0000"/>
        </w:rPr>
      </w:pPr>
    </w:p>
    <w:p w:rsidR="002C41F3" w:rsidRDefault="002C41F3" w:rsidP="002C41F3">
      <w:pPr>
        <w:pStyle w:val="Overskrift1"/>
      </w:pPr>
      <w:r w:rsidRPr="007301B9">
        <w:t>Bilag</w:t>
      </w:r>
      <w:r>
        <w:t xml:space="preserve"> 10</w:t>
      </w:r>
      <w:r>
        <w:tab/>
        <w:t>D</w:t>
      </w:r>
      <w:r w:rsidRPr="007301B9">
        <w:t>efinitioner</w:t>
      </w:r>
      <w:r>
        <w:t xml:space="preserve"> </w:t>
      </w:r>
    </w:p>
    <w:p w:rsidR="002C41F3" w:rsidRDefault="002C41F3" w:rsidP="002C41F3">
      <w:pPr>
        <w:ind w:left="360"/>
        <w:rPr>
          <w:b/>
        </w:rPr>
      </w:pPr>
    </w:p>
    <w:p w:rsidR="002C41F3" w:rsidRDefault="002C41F3" w:rsidP="002C41F3">
      <w:pPr>
        <w:ind w:left="360"/>
        <w:rPr>
          <w:b/>
        </w:rPr>
      </w:pPr>
      <w:r>
        <w:rPr>
          <w:b/>
        </w:rPr>
        <w:t xml:space="preserve">Ord markeret med * i teksterne er selv defineret i skemaet. </w:t>
      </w:r>
    </w:p>
    <w:p w:rsidR="002C41F3" w:rsidRDefault="002C41F3" w:rsidP="002C41F3">
      <w:pPr>
        <w:ind w:left="360"/>
        <w:rPr>
          <w:b/>
        </w:rPr>
      </w:pPr>
      <w:r>
        <w:rPr>
          <w:b/>
        </w:rPr>
        <w:t>Ordene er angivet i alfabetisk orden.</w:t>
      </w:r>
    </w:p>
    <w:p w:rsidR="002C41F3" w:rsidRPr="00BD18F1" w:rsidRDefault="002C41F3" w:rsidP="002C41F3">
      <w:pPr>
        <w:ind w:left="36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56"/>
        <w:gridCol w:w="6875"/>
      </w:tblGrid>
      <w:tr w:rsidR="002C41F3" w:rsidRPr="002C41F3" w:rsidTr="00933374">
        <w:trPr>
          <w:trHeight w:val="143"/>
        </w:trPr>
        <w:tc>
          <w:tcPr>
            <w:tcW w:w="2856" w:type="dxa"/>
          </w:tcPr>
          <w:p w:rsidR="002C41F3" w:rsidRPr="00601C0C" w:rsidRDefault="002C41F3" w:rsidP="00933374">
            <w:r>
              <w:t>AGV</w:t>
            </w:r>
          </w:p>
        </w:tc>
        <w:tc>
          <w:tcPr>
            <w:tcW w:w="6875" w:type="dxa"/>
          </w:tcPr>
          <w:p w:rsidR="002C41F3" w:rsidRPr="006143B3" w:rsidRDefault="002C41F3" w:rsidP="00933374">
            <w:pPr>
              <w:pStyle w:val="NormalWeb"/>
              <w:rPr>
                <w:rFonts w:ascii="Calibri" w:hAnsi="Calibri"/>
                <w:sz w:val="22"/>
                <w:szCs w:val="22"/>
                <w:lang w:val="en-US" w:eastAsia="en-US"/>
              </w:rPr>
            </w:pPr>
            <w:r w:rsidRPr="006143B3">
              <w:rPr>
                <w:rFonts w:ascii="Calibri" w:hAnsi="Calibri"/>
                <w:sz w:val="22"/>
                <w:szCs w:val="22"/>
                <w:lang w:val="en-US" w:eastAsia="en-US"/>
              </w:rPr>
              <w:t>An automated guided vehicle or automatic guided vehicle (AGV) is a m</w:t>
            </w:r>
            <w:r w:rsidRPr="006143B3">
              <w:rPr>
                <w:rFonts w:ascii="Calibri" w:hAnsi="Calibri"/>
                <w:sz w:val="22"/>
                <w:szCs w:val="22"/>
                <w:lang w:val="en-US" w:eastAsia="en-US"/>
              </w:rPr>
              <w:t>o</w:t>
            </w:r>
            <w:r w:rsidRPr="006143B3">
              <w:rPr>
                <w:rFonts w:ascii="Calibri" w:hAnsi="Calibri"/>
                <w:sz w:val="22"/>
                <w:szCs w:val="22"/>
                <w:lang w:val="en-US" w:eastAsia="en-US"/>
              </w:rPr>
              <w:t xml:space="preserve">bile </w:t>
            </w:r>
            <w:hyperlink r:id="rId51" w:tooltip="Robot" w:history="1">
              <w:r w:rsidRPr="006143B3">
                <w:rPr>
                  <w:rFonts w:ascii="Calibri" w:hAnsi="Calibri"/>
                  <w:sz w:val="22"/>
                  <w:szCs w:val="22"/>
                  <w:lang w:val="en-US" w:eastAsia="en-US"/>
                </w:rPr>
                <w:t>robot</w:t>
              </w:r>
            </w:hyperlink>
            <w:r w:rsidRPr="006143B3">
              <w:rPr>
                <w:rFonts w:ascii="Calibri" w:hAnsi="Calibri"/>
                <w:sz w:val="22"/>
                <w:szCs w:val="22"/>
                <w:lang w:val="en-US" w:eastAsia="en-US"/>
              </w:rPr>
              <w:t xml:space="preserve"> that follows markers or wires in the floor, or uses vision, ma</w:t>
            </w:r>
            <w:r w:rsidRPr="006143B3">
              <w:rPr>
                <w:rFonts w:ascii="Calibri" w:hAnsi="Calibri"/>
                <w:sz w:val="22"/>
                <w:szCs w:val="22"/>
                <w:lang w:val="en-US" w:eastAsia="en-US"/>
              </w:rPr>
              <w:t>g</w:t>
            </w:r>
            <w:r w:rsidRPr="006143B3">
              <w:rPr>
                <w:rFonts w:ascii="Calibri" w:hAnsi="Calibri"/>
                <w:sz w:val="22"/>
                <w:szCs w:val="22"/>
                <w:lang w:val="en-US" w:eastAsia="en-US"/>
              </w:rPr>
              <w:t>nets, or lasers for navigation. They are most often used in industrial appl</w:t>
            </w:r>
            <w:r w:rsidRPr="006143B3">
              <w:rPr>
                <w:rFonts w:ascii="Calibri" w:hAnsi="Calibri"/>
                <w:sz w:val="22"/>
                <w:szCs w:val="22"/>
                <w:lang w:val="en-US" w:eastAsia="en-US"/>
              </w:rPr>
              <w:t>i</w:t>
            </w:r>
            <w:r w:rsidRPr="006143B3">
              <w:rPr>
                <w:rFonts w:ascii="Calibri" w:hAnsi="Calibri"/>
                <w:sz w:val="22"/>
                <w:szCs w:val="22"/>
                <w:lang w:val="en-US" w:eastAsia="en-US"/>
              </w:rPr>
              <w:t>cations to move materials around a manufacturing facility or warehouse. Application of the automatic guided vehicle has broadened during the late 20th century.</w:t>
            </w:r>
          </w:p>
          <w:p w:rsidR="002C41F3" w:rsidRPr="006143B3" w:rsidRDefault="002C41F3" w:rsidP="00933374">
            <w:pPr>
              <w:pStyle w:val="NormalWeb"/>
              <w:rPr>
                <w:rFonts w:ascii="Calibri" w:hAnsi="Calibri"/>
                <w:sz w:val="22"/>
                <w:szCs w:val="22"/>
                <w:lang w:val="en-US" w:eastAsia="en-US"/>
              </w:rPr>
            </w:pPr>
          </w:p>
        </w:tc>
      </w:tr>
      <w:tr w:rsidR="002C41F3" w:rsidTr="00933374">
        <w:trPr>
          <w:trHeight w:val="143"/>
        </w:trPr>
        <w:tc>
          <w:tcPr>
            <w:tcW w:w="2856" w:type="dxa"/>
          </w:tcPr>
          <w:p w:rsidR="002C41F3" w:rsidRPr="00601C0C" w:rsidRDefault="002C41F3" w:rsidP="00933374">
            <w:r w:rsidRPr="00601C0C">
              <w:t>Audit</w:t>
            </w:r>
          </w:p>
        </w:tc>
        <w:tc>
          <w:tcPr>
            <w:tcW w:w="6875" w:type="dxa"/>
          </w:tcPr>
          <w:p w:rsidR="002C41F3" w:rsidRPr="00601C0C" w:rsidRDefault="002C41F3" w:rsidP="00933374">
            <w:r>
              <w:t>Metode til kvalitetssikring af processer (herunder ledelsesprocesser), m</w:t>
            </w:r>
            <w:r>
              <w:t>e</w:t>
            </w:r>
            <w:r>
              <w:t>toder og resultater.</w:t>
            </w:r>
          </w:p>
        </w:tc>
      </w:tr>
      <w:tr w:rsidR="002C41F3" w:rsidTr="00933374">
        <w:trPr>
          <w:trHeight w:val="143"/>
        </w:trPr>
        <w:tc>
          <w:tcPr>
            <w:tcW w:w="2856" w:type="dxa"/>
          </w:tcPr>
          <w:p w:rsidR="002C41F3" w:rsidRPr="00601C0C" w:rsidRDefault="002C41F3" w:rsidP="00933374">
            <w:r>
              <w:t>Compliance</w:t>
            </w:r>
          </w:p>
        </w:tc>
        <w:tc>
          <w:tcPr>
            <w:tcW w:w="6875" w:type="dxa"/>
          </w:tcPr>
          <w:p w:rsidR="002C41F3" w:rsidRDefault="002C41F3" w:rsidP="00933374">
            <w:pPr>
              <w:spacing w:after="60" w:line="240" w:lineRule="auto"/>
              <w:rPr>
                <w:rFonts w:ascii="Verdana" w:hAnsi="Verdana"/>
                <w:color w:val="333333"/>
                <w:sz w:val="18"/>
                <w:lang w:eastAsia="da-DK"/>
              </w:rPr>
            </w:pPr>
            <w:r>
              <w:rPr>
                <w:rFonts w:ascii="Verdana" w:hAnsi="Verdana"/>
                <w:color w:val="333333"/>
                <w:sz w:val="20"/>
                <w:lang w:eastAsia="da-DK"/>
              </w:rPr>
              <w:t>O</w:t>
            </w:r>
            <w:r w:rsidRPr="00724445">
              <w:rPr>
                <w:rFonts w:ascii="Verdana" w:hAnsi="Verdana"/>
                <w:color w:val="333333"/>
                <w:sz w:val="20"/>
                <w:lang w:eastAsia="da-DK"/>
              </w:rPr>
              <w:t>verholdelse af regler</w:t>
            </w:r>
            <w:r>
              <w:rPr>
                <w:rFonts w:ascii="Verdana" w:hAnsi="Verdana"/>
                <w:color w:val="333333"/>
                <w:sz w:val="20"/>
                <w:lang w:eastAsia="da-DK"/>
              </w:rPr>
              <w:t xml:space="preserve"> og aftaler</w:t>
            </w:r>
            <w:r w:rsidRPr="00724445">
              <w:rPr>
                <w:rFonts w:ascii="Verdana" w:hAnsi="Verdana"/>
                <w:color w:val="333333"/>
                <w:sz w:val="20"/>
                <w:lang w:eastAsia="da-DK"/>
              </w:rPr>
              <w:t>; efterlevelse af retningslinjer</w:t>
            </w:r>
            <w:r>
              <w:rPr>
                <w:rFonts w:ascii="Verdana" w:hAnsi="Verdana"/>
                <w:color w:val="333333"/>
                <w:sz w:val="18"/>
                <w:lang w:eastAsia="da-DK"/>
              </w:rPr>
              <w:t>.</w:t>
            </w:r>
          </w:p>
          <w:p w:rsidR="002C41F3" w:rsidRPr="00DC754E" w:rsidRDefault="002C41F3" w:rsidP="00933374">
            <w:pPr>
              <w:spacing w:after="60" w:line="240" w:lineRule="auto"/>
              <w:rPr>
                <w:rFonts w:ascii="Verdana" w:hAnsi="Verdana"/>
                <w:color w:val="333333"/>
                <w:sz w:val="18"/>
                <w:szCs w:val="18"/>
                <w:lang w:eastAsia="da-DK"/>
              </w:rPr>
            </w:pPr>
            <w:r>
              <w:rPr>
                <w:rFonts w:ascii="Verdana" w:hAnsi="Verdana"/>
                <w:color w:val="333333"/>
                <w:sz w:val="18"/>
                <w:lang w:eastAsia="da-DK"/>
              </w:rPr>
              <w:t>Compliance benyttes bl.a. ift. overholdelse af indkøbsaftaler.</w:t>
            </w:r>
          </w:p>
        </w:tc>
      </w:tr>
      <w:tr w:rsidR="002C41F3" w:rsidTr="00933374">
        <w:trPr>
          <w:trHeight w:val="143"/>
        </w:trPr>
        <w:tc>
          <w:tcPr>
            <w:tcW w:w="2856" w:type="dxa"/>
          </w:tcPr>
          <w:p w:rsidR="002C41F3" w:rsidRDefault="002C41F3" w:rsidP="00933374">
            <w:r>
              <w:t>Cross dock</w:t>
            </w:r>
          </w:p>
        </w:tc>
        <w:tc>
          <w:tcPr>
            <w:tcW w:w="6875" w:type="dxa"/>
          </w:tcPr>
          <w:p w:rsidR="002C41F3" w:rsidRPr="00A91E0C" w:rsidRDefault="002C41F3" w:rsidP="00933374">
            <w:r>
              <w:t>Ved cross docking koordineres og samkøres varer fra forskellige indgåe</w:t>
            </w:r>
            <w:r>
              <w:t>n</w:t>
            </w:r>
            <w:r>
              <w:t>de leverancer i ét fælles udgående flow. Eksempelvis samles varer, der leveres fra forskellige leverandører i en central varemodtagelse f.eks. på et regionalt lager og varerne distribueres derfra samlet til kunden.</w:t>
            </w:r>
          </w:p>
        </w:tc>
      </w:tr>
      <w:tr w:rsidR="002C41F3" w:rsidTr="00933374">
        <w:trPr>
          <w:trHeight w:val="143"/>
        </w:trPr>
        <w:tc>
          <w:tcPr>
            <w:tcW w:w="2856" w:type="dxa"/>
          </w:tcPr>
          <w:p w:rsidR="002C41F3" w:rsidRPr="00B269B7" w:rsidRDefault="002C41F3" w:rsidP="00933374">
            <w:r w:rsidRPr="00A91E0C">
              <w:t>Emballageniveauer</w:t>
            </w:r>
          </w:p>
          <w:p w:rsidR="002C41F3" w:rsidRDefault="002C41F3" w:rsidP="00933374"/>
        </w:tc>
        <w:tc>
          <w:tcPr>
            <w:tcW w:w="6875" w:type="dxa"/>
          </w:tcPr>
          <w:p w:rsidR="002C41F3" w:rsidRPr="00B269B7" w:rsidRDefault="002C41F3" w:rsidP="00933374">
            <w:r w:rsidRPr="00B269B7">
              <w:t>For rene sygeplejeartikler og sterilt engangsudstyr er der defineret, hvor mange lag emballage varerne skal håndteres i i forskellige sammenhænge (ved lagring, ved transport mv.).</w:t>
            </w:r>
          </w:p>
          <w:p w:rsidR="002C41F3" w:rsidRDefault="002C41F3" w:rsidP="00933374">
            <w:r w:rsidRPr="00B269B7">
              <w:t>Sterile varer håndteres i emballagerne N3, N2 og N1. Rene (usterile) varer håndteres i Y (Yder-emballager) og I (Inder-emballager).</w:t>
            </w:r>
          </w:p>
          <w:p w:rsidR="002C41F3" w:rsidRDefault="002C41F3" w:rsidP="00933374"/>
          <w:p w:rsidR="002C41F3" w:rsidRDefault="002C41F3" w:rsidP="00933374">
            <w:r w:rsidRPr="00B269B7">
              <w:t xml:space="preserve">N3 </w:t>
            </w:r>
            <w:r>
              <w:t>Transportemballage for sterile varer. N3 er det yderste af 3 nødvend</w:t>
            </w:r>
            <w:r>
              <w:t>i</w:t>
            </w:r>
            <w:r>
              <w:t>ge emballager, som varen skal have ved distribution fra leverand</w:t>
            </w:r>
            <w:r>
              <w:t>ø</w:t>
            </w:r>
            <w:r>
              <w:t>ren/producenten og ved intern distribution. N3 kan være både vogne, kasser mv.</w:t>
            </w:r>
          </w:p>
          <w:p w:rsidR="002C41F3" w:rsidRDefault="002C41F3" w:rsidP="00933374">
            <w:r w:rsidRPr="00B269B7">
              <w:t xml:space="preserve">N2 </w:t>
            </w:r>
            <w:r>
              <w:t>er det andet lag emballage for sterile varer.</w:t>
            </w:r>
          </w:p>
          <w:p w:rsidR="002C41F3" w:rsidRDefault="002C41F3" w:rsidP="00933374">
            <w:r w:rsidRPr="00B269B7">
              <w:t xml:space="preserve">N1 </w:t>
            </w:r>
            <w:r>
              <w:t>er det inderste lag emballage for sterile varer. N1 brydes først ved anvendelsen af varen. N1 sikrer, at varen stadig er steril ved anvendelsen.</w:t>
            </w:r>
          </w:p>
          <w:p w:rsidR="002C41F3" w:rsidRDefault="002C41F3" w:rsidP="00933374">
            <w:r w:rsidRPr="00B269B7">
              <w:lastRenderedPageBreak/>
              <w:t xml:space="preserve">Y (Yder-emballage) </w:t>
            </w:r>
            <w:r>
              <w:t>Transportemballage for rene (usterile) varer. Y er det yderste af 2 nødvendige emballage, som varen skal have ved distribution fra leverandøren/producenten og ved intern distribution. Y kan være både vogne, kasser mv.</w:t>
            </w:r>
          </w:p>
          <w:p w:rsidR="002C41F3" w:rsidRDefault="002C41F3" w:rsidP="00933374">
            <w:r w:rsidRPr="00B269B7">
              <w:t xml:space="preserve">I (Inder-emballage) </w:t>
            </w:r>
            <w:r>
              <w:t xml:space="preserve">er det inderste lag emballage for rene varer. </w:t>
            </w:r>
          </w:p>
          <w:p w:rsidR="002C41F3" w:rsidRPr="008E6A27" w:rsidRDefault="002C41F3" w:rsidP="00933374">
            <w:r w:rsidRPr="00B269B7">
              <w:t xml:space="preserve">U (U-klassificeret) </w:t>
            </w:r>
            <w:r>
              <w:t>er benævnelsen for en vare, som ikke har et hygiejn</w:t>
            </w:r>
            <w:r>
              <w:t>e</w:t>
            </w:r>
            <w:r>
              <w:t>krav eller krav om en emballage. Det kan eksempelvis være en spand, som leveres som en stak af 10 spande u-emballaet.</w:t>
            </w:r>
          </w:p>
        </w:tc>
      </w:tr>
      <w:tr w:rsidR="002C41F3" w:rsidTr="00933374">
        <w:trPr>
          <w:trHeight w:val="143"/>
        </w:trPr>
        <w:tc>
          <w:tcPr>
            <w:tcW w:w="2856" w:type="dxa"/>
          </w:tcPr>
          <w:p w:rsidR="002C41F3" w:rsidRPr="00601C0C" w:rsidRDefault="002C41F3" w:rsidP="00933374">
            <w:r>
              <w:lastRenderedPageBreak/>
              <w:t>Ens aktiviteter</w:t>
            </w:r>
          </w:p>
        </w:tc>
        <w:tc>
          <w:tcPr>
            <w:tcW w:w="6875" w:type="dxa"/>
          </w:tcPr>
          <w:p w:rsidR="002C41F3" w:rsidRDefault="002C41F3" w:rsidP="00933374">
            <w:r w:rsidRPr="008E6A27">
              <w:t>Med ens menes, at regionerne gennemfører tiltagene ens eller ud fra et katalog af standardiserede muligheder.</w:t>
            </w:r>
          </w:p>
          <w:p w:rsidR="002C41F3" w:rsidRPr="008E6A27" w:rsidRDefault="002C41F3" w:rsidP="00933374">
            <w:r>
              <w:t>(se også Fælles aktiviteter)</w:t>
            </w:r>
          </w:p>
        </w:tc>
      </w:tr>
      <w:tr w:rsidR="002C41F3" w:rsidTr="00933374">
        <w:trPr>
          <w:trHeight w:val="143"/>
        </w:trPr>
        <w:tc>
          <w:tcPr>
            <w:tcW w:w="2856" w:type="dxa"/>
          </w:tcPr>
          <w:p w:rsidR="002C41F3" w:rsidRPr="00601C0C" w:rsidRDefault="002C41F3" w:rsidP="00933374">
            <w:r w:rsidRPr="00601C0C">
              <w:t>Forbrugsvarer</w:t>
            </w:r>
          </w:p>
        </w:tc>
        <w:tc>
          <w:tcPr>
            <w:tcW w:w="6875" w:type="dxa"/>
          </w:tcPr>
          <w:p w:rsidR="002C41F3" w:rsidRPr="00543DA1" w:rsidRDefault="002C41F3" w:rsidP="00933374">
            <w:r w:rsidRPr="00543DA1">
              <w:t>Her defineret som engangsartikler/brugsgenstande, redskaber/utensiler, til brug for gennemførsel af daglig drift på fx et hospitalsafsnit. Eksempler på forbrugsvarer kan være: rengøringsartikler, sterilt engangsudstyr til klinisk brug, kaffe/the mfl.</w:t>
            </w:r>
          </w:p>
        </w:tc>
      </w:tr>
      <w:tr w:rsidR="002C41F3" w:rsidTr="00933374">
        <w:trPr>
          <w:trHeight w:val="143"/>
        </w:trPr>
        <w:tc>
          <w:tcPr>
            <w:tcW w:w="2856" w:type="dxa"/>
          </w:tcPr>
          <w:p w:rsidR="002C41F3" w:rsidRPr="00601C0C" w:rsidRDefault="002C41F3" w:rsidP="00933374">
            <w:r w:rsidRPr="00601C0C">
              <w:t>Forsyning</w:t>
            </w:r>
            <w:r>
              <w:t>, forsyningskæde</w:t>
            </w:r>
          </w:p>
        </w:tc>
        <w:tc>
          <w:tcPr>
            <w:tcW w:w="6875" w:type="dxa"/>
          </w:tcPr>
          <w:p w:rsidR="002C41F3" w:rsidRPr="005A653A" w:rsidRDefault="002C41F3" w:rsidP="00933374">
            <w:pPr>
              <w:spacing w:line="240" w:lineRule="auto"/>
              <w:rPr>
                <w:rFonts w:cs="Arial"/>
                <w:szCs w:val="20"/>
                <w:lang w:eastAsia="da-DK"/>
              </w:rPr>
            </w:pPr>
            <w:r w:rsidRPr="005A653A">
              <w:rPr>
                <w:rFonts w:cs="Arial"/>
                <w:szCs w:val="20"/>
                <w:lang w:eastAsia="da-DK"/>
              </w:rPr>
              <w:t>Forsyning er den fysiske frembringelse af varer. Forsyningskæden er et samlet system  af interessenter  der er involveret I forsyningen.</w:t>
            </w:r>
          </w:p>
        </w:tc>
      </w:tr>
      <w:tr w:rsidR="002C41F3" w:rsidTr="00933374">
        <w:trPr>
          <w:trHeight w:val="143"/>
        </w:trPr>
        <w:tc>
          <w:tcPr>
            <w:tcW w:w="2856" w:type="dxa"/>
          </w:tcPr>
          <w:p w:rsidR="002C41F3" w:rsidRPr="00601C0C" w:rsidRDefault="002C41F3" w:rsidP="00933374">
            <w:r>
              <w:t>Forudsætninger</w:t>
            </w:r>
          </w:p>
        </w:tc>
        <w:tc>
          <w:tcPr>
            <w:tcW w:w="6875" w:type="dxa"/>
          </w:tcPr>
          <w:p w:rsidR="002C41F3" w:rsidRDefault="002C41F3" w:rsidP="00933374">
            <w:pPr>
              <w:rPr>
                <w:rFonts w:cs="Arial"/>
                <w:szCs w:val="20"/>
                <w:lang w:eastAsia="da-DK"/>
              </w:rPr>
            </w:pPr>
            <w:r>
              <w:rPr>
                <w:rFonts w:cs="Arial"/>
                <w:szCs w:val="20"/>
                <w:lang w:eastAsia="da-DK"/>
              </w:rPr>
              <w:t>En forudsætning er en betingelse for, at noget kan ske/gennemføres.  At denne betingelse ikke er opfyldt, er en  ”show stopper”.</w:t>
            </w:r>
          </w:p>
          <w:p w:rsidR="002C41F3" w:rsidRPr="005A653A" w:rsidRDefault="002C41F3" w:rsidP="00933374">
            <w:pPr>
              <w:rPr>
                <w:rFonts w:cs="Arial"/>
                <w:szCs w:val="20"/>
                <w:lang w:eastAsia="da-DK"/>
              </w:rPr>
            </w:pPr>
            <w:r>
              <w:rPr>
                <w:rFonts w:cs="Arial"/>
                <w:szCs w:val="20"/>
                <w:lang w:eastAsia="da-DK"/>
              </w:rPr>
              <w:t>I rapporten beskrives også en mindre betingende grad af forudsætninger, i det der arbejdes med forudsætninger for at opnå den forventede eller målsatte grad af succes. Man kan f.eks. godt implementere et indkøbss</w:t>
            </w:r>
            <w:r>
              <w:rPr>
                <w:rFonts w:cs="Arial"/>
                <w:szCs w:val="20"/>
                <w:lang w:eastAsia="da-DK"/>
              </w:rPr>
              <w:t>y</w:t>
            </w:r>
            <w:r>
              <w:rPr>
                <w:rFonts w:cs="Arial"/>
                <w:szCs w:val="20"/>
                <w:lang w:eastAsia="da-DK"/>
              </w:rPr>
              <w:t>stem, uden at have styr på sine stamdata (altså ikke en show stopper). Men det vil medfører en betydelig udfordring ift. at opnå opstillede mål for f.eks. processikkerhed og brugertilfredshed.</w:t>
            </w:r>
          </w:p>
        </w:tc>
      </w:tr>
      <w:tr w:rsidR="002C41F3" w:rsidTr="00933374">
        <w:trPr>
          <w:trHeight w:val="143"/>
        </w:trPr>
        <w:tc>
          <w:tcPr>
            <w:tcW w:w="2856" w:type="dxa"/>
          </w:tcPr>
          <w:p w:rsidR="002C41F3" w:rsidRPr="00601C0C" w:rsidRDefault="002C41F3" w:rsidP="00933374">
            <w:r>
              <w:t>Fælles aktiviteter</w:t>
            </w:r>
          </w:p>
        </w:tc>
        <w:tc>
          <w:tcPr>
            <w:tcW w:w="6875" w:type="dxa"/>
          </w:tcPr>
          <w:p w:rsidR="002C41F3" w:rsidRPr="005D5D86" w:rsidRDefault="002C41F3" w:rsidP="00933374">
            <w:pPr>
              <w:pStyle w:val="Fodnotetekst"/>
              <w:rPr>
                <w:rFonts w:cs="Arial"/>
                <w:sz w:val="22"/>
              </w:rPr>
            </w:pPr>
            <w:r w:rsidRPr="005D5D86">
              <w:rPr>
                <w:rFonts w:cs="Arial"/>
                <w:sz w:val="22"/>
              </w:rPr>
              <w:t>Med fælles menes: Fælles indsats hvor 2 eller flere regioner gennemfører tiltagene sammen.  I visse tilfælde forudsætter det ”fælles”, at alt også gøres ens eller at det, der gøres ”fælles”, som minimum gøres ud fra et katalog af standardiserede muligheder.</w:t>
            </w:r>
          </w:p>
          <w:p w:rsidR="002C41F3" w:rsidRPr="005D5D86" w:rsidRDefault="002C41F3" w:rsidP="00933374">
            <w:pPr>
              <w:pStyle w:val="Fodnotetekst"/>
              <w:rPr>
                <w:rFonts w:cs="Arial"/>
                <w:sz w:val="22"/>
              </w:rPr>
            </w:pPr>
          </w:p>
          <w:p w:rsidR="002C41F3" w:rsidRPr="005D5D86" w:rsidRDefault="002C41F3" w:rsidP="00933374">
            <w:pPr>
              <w:pStyle w:val="Fodnotetekst"/>
              <w:rPr>
                <w:rFonts w:cs="Arial"/>
                <w:sz w:val="22"/>
              </w:rPr>
            </w:pPr>
            <w:r w:rsidRPr="005D5D86">
              <w:rPr>
                <w:rFonts w:cs="Arial"/>
                <w:sz w:val="22"/>
              </w:rPr>
              <w:t>(Se også Ens aktiviteter)</w:t>
            </w:r>
          </w:p>
          <w:p w:rsidR="002C41F3" w:rsidRPr="005D5D86" w:rsidRDefault="002C41F3" w:rsidP="00933374">
            <w:pPr>
              <w:pStyle w:val="Fodnotetekst"/>
              <w:rPr>
                <w:rFonts w:cs="Arial"/>
                <w:sz w:val="22"/>
              </w:rPr>
            </w:pPr>
          </w:p>
        </w:tc>
      </w:tr>
      <w:tr w:rsidR="002C41F3" w:rsidTr="00933374">
        <w:trPr>
          <w:trHeight w:val="143"/>
        </w:trPr>
        <w:tc>
          <w:tcPr>
            <w:tcW w:w="2856" w:type="dxa"/>
          </w:tcPr>
          <w:p w:rsidR="002C41F3" w:rsidRPr="007217D9" w:rsidRDefault="002C41F3" w:rsidP="00933374">
            <w:pPr>
              <w:rPr>
                <w:rFonts w:cs="Arial"/>
                <w:szCs w:val="20"/>
                <w:lang w:eastAsia="da-DK"/>
              </w:rPr>
            </w:pPr>
            <w:r>
              <w:rPr>
                <w:rFonts w:cs="Arial"/>
                <w:szCs w:val="20"/>
                <w:lang w:eastAsia="da-DK"/>
              </w:rPr>
              <w:t>KPI, Key</w:t>
            </w:r>
            <w:r w:rsidRPr="007217D9">
              <w:rPr>
                <w:rFonts w:cs="Arial"/>
                <w:szCs w:val="20"/>
                <w:lang w:eastAsia="da-DK"/>
              </w:rPr>
              <w:t xml:space="preserve"> Performance Indic</w:t>
            </w:r>
            <w:r w:rsidRPr="007217D9">
              <w:rPr>
                <w:rFonts w:cs="Arial"/>
                <w:szCs w:val="20"/>
                <w:lang w:eastAsia="da-DK"/>
              </w:rPr>
              <w:t>a</w:t>
            </w:r>
            <w:r w:rsidRPr="007217D9">
              <w:rPr>
                <w:rFonts w:cs="Arial"/>
                <w:szCs w:val="20"/>
                <w:lang w:eastAsia="da-DK"/>
              </w:rPr>
              <w:t>tors</w:t>
            </w:r>
          </w:p>
        </w:tc>
        <w:tc>
          <w:tcPr>
            <w:tcW w:w="6875" w:type="dxa"/>
          </w:tcPr>
          <w:p w:rsidR="002C41F3" w:rsidRPr="007217D9" w:rsidRDefault="002C41F3" w:rsidP="00933374">
            <w:pPr>
              <w:pStyle w:val="NormalWeb"/>
              <w:rPr>
                <w:rFonts w:ascii="Calibri" w:hAnsi="Calibri" w:cs="Arial"/>
                <w:sz w:val="22"/>
                <w:szCs w:val="20"/>
              </w:rPr>
            </w:pPr>
            <w:r w:rsidRPr="007217D9">
              <w:rPr>
                <w:rFonts w:ascii="Calibri" w:hAnsi="Calibri" w:cs="Arial"/>
                <w:sz w:val="22"/>
                <w:szCs w:val="20"/>
              </w:rPr>
              <w:t xml:space="preserve">Key Performance Indicator </w:t>
            </w:r>
            <w:r>
              <w:rPr>
                <w:rFonts w:ascii="Calibri" w:hAnsi="Calibri" w:cs="Arial"/>
                <w:sz w:val="22"/>
                <w:szCs w:val="20"/>
              </w:rPr>
              <w:t>er</w:t>
            </w:r>
            <w:r w:rsidRPr="007217D9">
              <w:rPr>
                <w:rFonts w:ascii="Calibri" w:hAnsi="Calibri" w:cs="Arial"/>
                <w:sz w:val="22"/>
                <w:szCs w:val="20"/>
              </w:rPr>
              <w:t xml:space="preserve"> mål for, hvordan en </w:t>
            </w:r>
            <w:hyperlink r:id="rId52" w:tooltip="Virksomhed" w:history="1">
              <w:r w:rsidRPr="007217D9">
                <w:rPr>
                  <w:rFonts w:ascii="Calibri" w:hAnsi="Calibri" w:cs="Arial"/>
                  <w:sz w:val="22"/>
                  <w:szCs w:val="20"/>
                </w:rPr>
                <w:t>virksomhed</w:t>
              </w:r>
            </w:hyperlink>
            <w:r>
              <w:rPr>
                <w:rFonts w:ascii="Calibri" w:hAnsi="Calibri" w:cs="Arial"/>
                <w:sz w:val="22"/>
                <w:szCs w:val="20"/>
              </w:rPr>
              <w:t xml:space="preserve"> eller en organisation</w:t>
            </w:r>
            <w:r w:rsidRPr="007217D9">
              <w:rPr>
                <w:rFonts w:ascii="Calibri" w:hAnsi="Calibri" w:cs="Arial"/>
                <w:sz w:val="22"/>
                <w:szCs w:val="20"/>
              </w:rPr>
              <w:t xml:space="preserve"> klarer sig.</w:t>
            </w:r>
          </w:p>
        </w:tc>
      </w:tr>
      <w:tr w:rsidR="002C41F3" w:rsidTr="00933374">
        <w:trPr>
          <w:trHeight w:val="143"/>
        </w:trPr>
        <w:tc>
          <w:tcPr>
            <w:tcW w:w="2856" w:type="dxa"/>
          </w:tcPr>
          <w:p w:rsidR="002C41F3" w:rsidRPr="00601C0C" w:rsidRDefault="002C41F3" w:rsidP="00933374">
            <w:r>
              <w:t>Kunder</w:t>
            </w:r>
          </w:p>
        </w:tc>
        <w:tc>
          <w:tcPr>
            <w:tcW w:w="6875" w:type="dxa"/>
          </w:tcPr>
          <w:p w:rsidR="002C41F3" w:rsidRDefault="002C41F3" w:rsidP="00933374">
            <w:pPr>
              <w:autoSpaceDE w:val="0"/>
              <w:autoSpaceDN w:val="0"/>
              <w:adjustRightInd w:val="0"/>
              <w:spacing w:line="240" w:lineRule="auto"/>
              <w:rPr>
                <w:rFonts w:cs="Arial"/>
                <w:szCs w:val="20"/>
                <w:lang w:eastAsia="da-DK"/>
              </w:rPr>
            </w:pPr>
            <w:r>
              <w:rPr>
                <w:rFonts w:cs="Arial"/>
                <w:szCs w:val="20"/>
                <w:lang w:eastAsia="da-DK"/>
              </w:rPr>
              <w:t>Rapporten har et klassisk leverandør* - kundesyn. Dvs. I enhver leverance af varer eller ydelser er der en leverandør og en kunde.</w:t>
            </w:r>
          </w:p>
          <w:p w:rsidR="002C41F3" w:rsidRPr="00FD45EA" w:rsidRDefault="002C41F3" w:rsidP="00933374">
            <w:pPr>
              <w:autoSpaceDE w:val="0"/>
              <w:autoSpaceDN w:val="0"/>
              <w:adjustRightInd w:val="0"/>
              <w:spacing w:line="240" w:lineRule="auto"/>
              <w:rPr>
                <w:rFonts w:cs="Arial"/>
                <w:szCs w:val="20"/>
                <w:lang w:eastAsia="da-DK"/>
              </w:rPr>
            </w:pPr>
            <w:r>
              <w:rPr>
                <w:rFonts w:cs="Arial"/>
                <w:szCs w:val="20"/>
                <w:lang w:eastAsia="da-DK"/>
              </w:rPr>
              <w:t xml:space="preserve">Når der specifikt I forbindelse med vareleverancer nævnes en ”kunde”, </w:t>
            </w:r>
            <w:r>
              <w:rPr>
                <w:rFonts w:cs="Arial"/>
                <w:szCs w:val="20"/>
                <w:lang w:eastAsia="da-DK"/>
              </w:rPr>
              <w:lastRenderedPageBreak/>
              <w:t>menes her den bruger eller slutkunde, som anvender varen.</w:t>
            </w:r>
          </w:p>
        </w:tc>
      </w:tr>
      <w:tr w:rsidR="002C41F3" w:rsidTr="00933374">
        <w:trPr>
          <w:trHeight w:val="143"/>
        </w:trPr>
        <w:tc>
          <w:tcPr>
            <w:tcW w:w="2856" w:type="dxa"/>
          </w:tcPr>
          <w:p w:rsidR="002C41F3" w:rsidRPr="00601C0C" w:rsidRDefault="002C41F3" w:rsidP="00933374">
            <w:r w:rsidRPr="00601C0C">
              <w:lastRenderedPageBreak/>
              <w:t>Lagervare</w:t>
            </w:r>
          </w:p>
        </w:tc>
        <w:tc>
          <w:tcPr>
            <w:tcW w:w="6875" w:type="dxa"/>
          </w:tcPr>
          <w:p w:rsidR="002C41F3" w:rsidRDefault="002C41F3" w:rsidP="00933374">
            <w:pPr>
              <w:autoSpaceDE w:val="0"/>
              <w:autoSpaceDN w:val="0"/>
              <w:adjustRightInd w:val="0"/>
              <w:spacing w:line="240" w:lineRule="auto"/>
              <w:rPr>
                <w:rFonts w:cs="Arial"/>
                <w:szCs w:val="20"/>
                <w:lang w:eastAsia="da-DK"/>
              </w:rPr>
            </w:pPr>
            <w:r w:rsidRPr="00FD45EA">
              <w:rPr>
                <w:rFonts w:cs="Arial"/>
                <w:szCs w:val="20"/>
                <w:lang w:eastAsia="da-DK"/>
              </w:rPr>
              <w:t>Vare som kunden/rekvirenten bestiller på et givent hospitalsspecifikt eller regionalt lager. Kommunikationen/transaktionen er en ”reservation på lager”.</w:t>
            </w:r>
          </w:p>
          <w:p w:rsidR="002C41F3" w:rsidRPr="00DF64D9" w:rsidRDefault="002C41F3" w:rsidP="00933374">
            <w:pPr>
              <w:autoSpaceDE w:val="0"/>
              <w:autoSpaceDN w:val="0"/>
              <w:adjustRightInd w:val="0"/>
              <w:spacing w:line="240" w:lineRule="auto"/>
              <w:rPr>
                <w:rFonts w:cs="Arial"/>
                <w:szCs w:val="20"/>
                <w:lang w:eastAsia="da-DK"/>
              </w:rPr>
            </w:pPr>
            <w:r>
              <w:rPr>
                <w:rFonts w:cs="Arial"/>
                <w:szCs w:val="20"/>
                <w:lang w:eastAsia="da-DK"/>
              </w:rPr>
              <w:t>(se også Skaffevare)</w:t>
            </w:r>
          </w:p>
        </w:tc>
      </w:tr>
      <w:tr w:rsidR="002C41F3" w:rsidTr="00933374">
        <w:trPr>
          <w:trHeight w:val="143"/>
        </w:trPr>
        <w:tc>
          <w:tcPr>
            <w:tcW w:w="2856" w:type="dxa"/>
          </w:tcPr>
          <w:p w:rsidR="002C41F3" w:rsidRPr="00601C0C" w:rsidRDefault="002C41F3" w:rsidP="00933374">
            <w:r>
              <w:t>Leverandør</w:t>
            </w:r>
          </w:p>
        </w:tc>
        <w:tc>
          <w:tcPr>
            <w:tcW w:w="6875" w:type="dxa"/>
          </w:tcPr>
          <w:p w:rsidR="002C41F3" w:rsidRDefault="002C41F3" w:rsidP="00933374">
            <w:pPr>
              <w:autoSpaceDE w:val="0"/>
              <w:autoSpaceDN w:val="0"/>
              <w:adjustRightInd w:val="0"/>
              <w:spacing w:line="240" w:lineRule="auto"/>
              <w:rPr>
                <w:rFonts w:cs="Arial"/>
                <w:szCs w:val="20"/>
                <w:lang w:eastAsia="da-DK"/>
              </w:rPr>
            </w:pPr>
            <w:r>
              <w:t>Jf. definition af kunder* har r</w:t>
            </w:r>
            <w:r>
              <w:rPr>
                <w:rFonts w:cs="Arial"/>
                <w:szCs w:val="20"/>
                <w:lang w:eastAsia="da-DK"/>
              </w:rPr>
              <w:t>apporten et klassisk leverandør - kundesyn. Dvs. I enhver leverance af varer eller ydelser er der en leverandør og en kunde.</w:t>
            </w:r>
          </w:p>
          <w:p w:rsidR="002C41F3" w:rsidRPr="00C1768E" w:rsidRDefault="002C41F3" w:rsidP="00933374">
            <w:pPr>
              <w:rPr>
                <w:rFonts w:cs="Arial"/>
                <w:szCs w:val="20"/>
                <w:lang w:eastAsia="da-DK"/>
              </w:rPr>
            </w:pPr>
            <w:r>
              <w:rPr>
                <w:rFonts w:cs="Arial"/>
                <w:szCs w:val="20"/>
                <w:lang w:eastAsia="da-DK"/>
              </w:rPr>
              <w:t>Når der specifikt I forbindelse med vareleverancer nævnes en ”levera</w:t>
            </w:r>
            <w:r>
              <w:rPr>
                <w:rFonts w:cs="Arial"/>
                <w:szCs w:val="20"/>
                <w:lang w:eastAsia="da-DK"/>
              </w:rPr>
              <w:t>n</w:t>
            </w:r>
            <w:r>
              <w:rPr>
                <w:rFonts w:cs="Arial"/>
                <w:szCs w:val="20"/>
                <w:lang w:eastAsia="da-DK"/>
              </w:rPr>
              <w:t>dør”, menes her den primærleverandør eller producent, som varerne ordres fra og som der  evt. er indgået indkøbsaftaler med.</w:t>
            </w:r>
          </w:p>
        </w:tc>
      </w:tr>
      <w:tr w:rsidR="002C41F3" w:rsidTr="00933374">
        <w:trPr>
          <w:trHeight w:val="143"/>
        </w:trPr>
        <w:tc>
          <w:tcPr>
            <w:tcW w:w="2856" w:type="dxa"/>
          </w:tcPr>
          <w:p w:rsidR="002C41F3" w:rsidRPr="00601C0C" w:rsidRDefault="002C41F3" w:rsidP="00933374">
            <w:r w:rsidRPr="00601C0C">
              <w:t>Logistik</w:t>
            </w:r>
          </w:p>
        </w:tc>
        <w:tc>
          <w:tcPr>
            <w:tcW w:w="6875" w:type="dxa"/>
          </w:tcPr>
          <w:p w:rsidR="002C41F3" w:rsidRPr="00601C0C" w:rsidRDefault="002C41F3" w:rsidP="00933374">
            <w:r w:rsidRPr="00B269B7">
              <w:t>Logistik er en metodisk fremgangsmåde til at integrere, effektivisere samt udvikle forsatte forbedringer</w:t>
            </w:r>
            <w:r>
              <w:t xml:space="preserve"> </w:t>
            </w:r>
            <w:r w:rsidRPr="00B269B7">
              <w:t xml:space="preserve">i </w:t>
            </w:r>
            <w:r>
              <w:t>forsynings</w:t>
            </w:r>
            <w:r w:rsidRPr="00B269B7">
              <w:t>kæden</w:t>
            </w:r>
            <w:r>
              <w:t>*</w:t>
            </w:r>
            <w:r w:rsidRPr="00B269B7">
              <w:t>.</w:t>
            </w:r>
          </w:p>
        </w:tc>
      </w:tr>
      <w:tr w:rsidR="002C41F3" w:rsidTr="00933374">
        <w:trPr>
          <w:trHeight w:val="143"/>
        </w:trPr>
        <w:tc>
          <w:tcPr>
            <w:tcW w:w="2856" w:type="dxa"/>
          </w:tcPr>
          <w:p w:rsidR="002C41F3" w:rsidRDefault="002C41F3" w:rsidP="00933374">
            <w:r>
              <w:t>Modenhed</w:t>
            </w:r>
          </w:p>
        </w:tc>
        <w:tc>
          <w:tcPr>
            <w:tcW w:w="6875" w:type="dxa"/>
          </w:tcPr>
          <w:p w:rsidR="002C41F3" w:rsidRPr="008E6A27" w:rsidRDefault="002C41F3" w:rsidP="00933374">
            <w:r w:rsidRPr="005A653A">
              <w:t xml:space="preserve">Modenhed </w:t>
            </w:r>
            <w:r>
              <w:t xml:space="preserve">ift. logistik* og forsyning* </w:t>
            </w:r>
            <w:r w:rsidRPr="005A653A">
              <w:t xml:space="preserve">er, hvor langt </w:t>
            </w:r>
            <w:r>
              <w:t>en organisation</w:t>
            </w:r>
            <w:r w:rsidRPr="005A653A">
              <w:t xml:space="preserve"> er</w:t>
            </w:r>
            <w:r>
              <w:t xml:space="preserve"> ift. at have nået sine </w:t>
            </w:r>
            <w:r w:rsidRPr="005A653A">
              <w:t>forudsætnin</w:t>
            </w:r>
            <w:r>
              <w:t>ger</w:t>
            </w:r>
            <w:r w:rsidRPr="005A653A">
              <w:t>*</w:t>
            </w:r>
            <w:r>
              <w:t xml:space="preserve"> for at implementere og have succes med sin forsyning og logistik.</w:t>
            </w:r>
          </w:p>
        </w:tc>
      </w:tr>
      <w:tr w:rsidR="002C41F3" w:rsidTr="00933374">
        <w:trPr>
          <w:trHeight w:val="143"/>
        </w:trPr>
        <w:tc>
          <w:tcPr>
            <w:tcW w:w="2856" w:type="dxa"/>
          </w:tcPr>
          <w:p w:rsidR="002C41F3" w:rsidRPr="00601C0C" w:rsidRDefault="002C41F3" w:rsidP="00933374">
            <w:r w:rsidRPr="00601C0C">
              <w:t>Nomenklatur</w:t>
            </w:r>
          </w:p>
        </w:tc>
        <w:tc>
          <w:tcPr>
            <w:tcW w:w="6875" w:type="dxa"/>
          </w:tcPr>
          <w:p w:rsidR="002C41F3" w:rsidRPr="00601C0C" w:rsidRDefault="002C41F3" w:rsidP="00933374">
            <w:r>
              <w:t xml:space="preserve">En </w:t>
            </w:r>
            <w:r w:rsidRPr="005A653A">
              <w:t xml:space="preserve">nomenklatur er en fortegnelse over anvendte ord og udtryk inden for et fag. Et eksempel er EU's varenomenklatur, som opfylder </w:t>
            </w:r>
            <w:r>
              <w:t xml:space="preserve"> </w:t>
            </w:r>
            <w:r w:rsidRPr="005A653A">
              <w:t>kravene til statistik over udenrigshandelen</w:t>
            </w:r>
            <w:r>
              <w:t>.</w:t>
            </w:r>
          </w:p>
        </w:tc>
      </w:tr>
      <w:tr w:rsidR="002C41F3" w:rsidTr="00933374">
        <w:trPr>
          <w:trHeight w:val="143"/>
        </w:trPr>
        <w:tc>
          <w:tcPr>
            <w:tcW w:w="2856" w:type="dxa"/>
          </w:tcPr>
          <w:p w:rsidR="002C41F3" w:rsidRDefault="002C41F3" w:rsidP="00933374">
            <w:r w:rsidRPr="00B269B7">
              <w:t>Rene sygeplejeartikler</w:t>
            </w:r>
          </w:p>
        </w:tc>
        <w:tc>
          <w:tcPr>
            <w:tcW w:w="6875" w:type="dxa"/>
          </w:tcPr>
          <w:p w:rsidR="002C41F3" w:rsidRPr="008E6A27" w:rsidRDefault="002C41F3" w:rsidP="00933374">
            <w:r>
              <w:t>Rene sygeplejeartikler er varer, som ikke er sterile men som indgår i pleje og behandling af patienter.</w:t>
            </w:r>
          </w:p>
        </w:tc>
      </w:tr>
      <w:tr w:rsidR="002C41F3" w:rsidTr="00933374">
        <w:trPr>
          <w:trHeight w:val="143"/>
        </w:trPr>
        <w:tc>
          <w:tcPr>
            <w:tcW w:w="2856" w:type="dxa"/>
          </w:tcPr>
          <w:p w:rsidR="002C41F3" w:rsidRDefault="002C41F3" w:rsidP="00933374">
            <w:r>
              <w:t>Sammenhængende logistik</w:t>
            </w:r>
          </w:p>
          <w:p w:rsidR="002C41F3" w:rsidRPr="00601C0C" w:rsidRDefault="002C41F3" w:rsidP="00933374"/>
        </w:tc>
        <w:tc>
          <w:tcPr>
            <w:tcW w:w="6875" w:type="dxa"/>
          </w:tcPr>
          <w:p w:rsidR="002C41F3" w:rsidRPr="005D5D86" w:rsidRDefault="002C41F3" w:rsidP="00933374">
            <w:pPr>
              <w:pStyle w:val="Fodnotetekst"/>
              <w:rPr>
                <w:sz w:val="22"/>
                <w:szCs w:val="22"/>
              </w:rPr>
            </w:pPr>
            <w:r w:rsidRPr="005D5D86">
              <w:rPr>
                <w:sz w:val="22"/>
                <w:szCs w:val="22"/>
              </w:rPr>
              <w:t>Sammenhængende logistik defineret ud fra begrebet Supply Chain Man</w:t>
            </w:r>
            <w:r w:rsidRPr="005D5D86">
              <w:rPr>
                <w:sz w:val="22"/>
                <w:szCs w:val="22"/>
              </w:rPr>
              <w:t>a</w:t>
            </w:r>
            <w:r w:rsidRPr="005D5D86">
              <w:rPr>
                <w:sz w:val="22"/>
                <w:szCs w:val="22"/>
              </w:rPr>
              <w:t>gement* kan defineres som:</w:t>
            </w:r>
          </w:p>
          <w:p w:rsidR="002C41F3" w:rsidRPr="00601C0C" w:rsidRDefault="002C41F3" w:rsidP="00933374">
            <w:r w:rsidRPr="008E6A27">
              <w:t>”ledelse af integrerede forretningsprocesser på tværs af forsyningskæden, der frembringer produkter, serviceydelser og information af værdi for kunden”</w:t>
            </w:r>
          </w:p>
        </w:tc>
      </w:tr>
      <w:tr w:rsidR="002C41F3" w:rsidTr="00933374">
        <w:trPr>
          <w:trHeight w:val="143"/>
        </w:trPr>
        <w:tc>
          <w:tcPr>
            <w:tcW w:w="2856" w:type="dxa"/>
          </w:tcPr>
          <w:p w:rsidR="002C41F3" w:rsidRPr="005A653A" w:rsidRDefault="002C41F3" w:rsidP="00933374">
            <w:r w:rsidRPr="005A653A">
              <w:t>SCM, Supply Chain Manag</w:t>
            </w:r>
            <w:r w:rsidRPr="005A653A">
              <w:t>e</w:t>
            </w:r>
            <w:r w:rsidRPr="005A653A">
              <w:t>ment</w:t>
            </w:r>
          </w:p>
        </w:tc>
        <w:tc>
          <w:tcPr>
            <w:tcW w:w="6875" w:type="dxa"/>
          </w:tcPr>
          <w:p w:rsidR="002C41F3" w:rsidRPr="005D5D86" w:rsidRDefault="002C41F3" w:rsidP="00933374">
            <w:pPr>
              <w:pStyle w:val="Fodnotetekst"/>
              <w:rPr>
                <w:sz w:val="22"/>
                <w:szCs w:val="22"/>
              </w:rPr>
            </w:pPr>
            <w:r w:rsidRPr="005D5D86">
              <w:rPr>
                <w:sz w:val="22"/>
                <w:szCs w:val="22"/>
              </w:rPr>
              <w:t>”ledelse af integrerede forretningsprocesser på tværs af forsyningskæden, der frembringer produkter, serviceydelser og information af værdi for kunden”</w:t>
            </w:r>
          </w:p>
          <w:p w:rsidR="002C41F3" w:rsidRPr="005D5D86" w:rsidRDefault="002C41F3" w:rsidP="00933374">
            <w:pPr>
              <w:pStyle w:val="Fodnotetekst"/>
              <w:rPr>
                <w:sz w:val="22"/>
                <w:szCs w:val="22"/>
              </w:rPr>
            </w:pPr>
          </w:p>
          <w:p w:rsidR="002C41F3" w:rsidRPr="005D5D86" w:rsidRDefault="002C41F3" w:rsidP="00933374">
            <w:pPr>
              <w:pStyle w:val="Fodnotetekst"/>
              <w:rPr>
                <w:sz w:val="22"/>
                <w:szCs w:val="22"/>
              </w:rPr>
            </w:pPr>
            <w:r w:rsidRPr="005D5D86">
              <w:rPr>
                <w:sz w:val="22"/>
                <w:szCs w:val="22"/>
              </w:rPr>
              <w:t>(se også Sammenhængende logistik)</w:t>
            </w:r>
          </w:p>
          <w:p w:rsidR="002C41F3" w:rsidRPr="005D5D86" w:rsidRDefault="002C41F3" w:rsidP="00933374">
            <w:pPr>
              <w:pStyle w:val="Fodnotetekst"/>
              <w:rPr>
                <w:sz w:val="22"/>
                <w:szCs w:val="22"/>
              </w:rPr>
            </w:pPr>
          </w:p>
        </w:tc>
      </w:tr>
      <w:tr w:rsidR="002C41F3" w:rsidTr="00933374">
        <w:trPr>
          <w:trHeight w:val="143"/>
        </w:trPr>
        <w:tc>
          <w:tcPr>
            <w:tcW w:w="2856" w:type="dxa"/>
          </w:tcPr>
          <w:p w:rsidR="002C41F3" w:rsidRPr="00601C0C" w:rsidRDefault="002C41F3" w:rsidP="00933374">
            <w:r w:rsidRPr="00601C0C">
              <w:t>Skaffevare</w:t>
            </w:r>
          </w:p>
        </w:tc>
        <w:tc>
          <w:tcPr>
            <w:tcW w:w="6875" w:type="dxa"/>
          </w:tcPr>
          <w:p w:rsidR="002C41F3" w:rsidRPr="00543DA1" w:rsidRDefault="002C41F3" w:rsidP="00933374">
            <w:r w:rsidRPr="00543DA1">
              <w:t>Skaffevarer er varer, hvor ordren går til en leverandør og ikke til et lager. Skaffevarerne kan leveres af leverandøren direkte til kunden eller via cross docking* hos en central forsyningsenhed (eks. et regionalt lager).</w:t>
            </w:r>
          </w:p>
          <w:p w:rsidR="002C41F3" w:rsidRPr="00B269B7" w:rsidRDefault="002C41F3" w:rsidP="00933374">
            <w:r>
              <w:t>(Se også Lagervare)</w:t>
            </w:r>
          </w:p>
        </w:tc>
      </w:tr>
      <w:tr w:rsidR="002C41F3" w:rsidTr="00933374">
        <w:trPr>
          <w:trHeight w:val="143"/>
        </w:trPr>
        <w:tc>
          <w:tcPr>
            <w:tcW w:w="2856" w:type="dxa"/>
          </w:tcPr>
          <w:p w:rsidR="002C41F3" w:rsidRPr="00601C0C" w:rsidRDefault="002C41F3" w:rsidP="00933374">
            <w:r>
              <w:t>SLA, Service Level Agreement</w:t>
            </w:r>
          </w:p>
        </w:tc>
        <w:tc>
          <w:tcPr>
            <w:tcW w:w="6875" w:type="dxa"/>
          </w:tcPr>
          <w:p w:rsidR="002C41F3" w:rsidRPr="00601C0C" w:rsidRDefault="002C41F3" w:rsidP="00933374">
            <w:r>
              <w:t>Aftale som  sikrer entydighed i ansvarsfordeling og forventningsafste</w:t>
            </w:r>
            <w:r>
              <w:t>m</w:t>
            </w:r>
            <w:r>
              <w:lastRenderedPageBreak/>
              <w:t>ning mellem kunde* og leverandør* omkring omfang og serviceniveau.</w:t>
            </w:r>
          </w:p>
        </w:tc>
      </w:tr>
      <w:tr w:rsidR="002C41F3" w:rsidTr="00933374">
        <w:trPr>
          <w:trHeight w:val="143"/>
        </w:trPr>
        <w:tc>
          <w:tcPr>
            <w:tcW w:w="2856" w:type="dxa"/>
          </w:tcPr>
          <w:p w:rsidR="002C41F3" w:rsidRPr="00601C0C" w:rsidRDefault="002C41F3" w:rsidP="00933374">
            <w:r w:rsidRPr="00601C0C">
              <w:lastRenderedPageBreak/>
              <w:t>System</w:t>
            </w:r>
          </w:p>
        </w:tc>
        <w:tc>
          <w:tcPr>
            <w:tcW w:w="6875" w:type="dxa"/>
          </w:tcPr>
          <w:p w:rsidR="002C41F3" w:rsidRDefault="002C41F3" w:rsidP="00933374">
            <w:r>
              <w:t>I nærværende afrapportering tager systemtankegangen udgangspunkt i, at et samlet logistiksystem inkluderer:</w:t>
            </w:r>
          </w:p>
          <w:p w:rsidR="002C41F3" w:rsidRDefault="002C41F3" w:rsidP="00933374">
            <w:pPr>
              <w:tabs>
                <w:tab w:val="num" w:pos="720"/>
              </w:tabs>
            </w:pPr>
            <w:r>
              <w:t>- Logistikken*</w:t>
            </w:r>
          </w:p>
          <w:p w:rsidR="002C41F3" w:rsidRDefault="002C41F3" w:rsidP="00933374">
            <w:pPr>
              <w:tabs>
                <w:tab w:val="num" w:pos="720"/>
              </w:tabs>
            </w:pPr>
            <w:r>
              <w:t xml:space="preserve">- </w:t>
            </w:r>
            <w:r w:rsidRPr="00810026">
              <w:t>Organiseringen</w:t>
            </w:r>
          </w:p>
          <w:p w:rsidR="002C41F3" w:rsidRPr="00601C0C" w:rsidRDefault="002C41F3" w:rsidP="00933374">
            <w:pPr>
              <w:tabs>
                <w:tab w:val="num" w:pos="720"/>
              </w:tabs>
            </w:pPr>
            <w:r>
              <w:t>-</w:t>
            </w:r>
            <w:r w:rsidRPr="00810026">
              <w:t xml:space="preserve"> Systemunderstøttelsen</w:t>
            </w:r>
          </w:p>
        </w:tc>
      </w:tr>
      <w:tr w:rsidR="002C41F3" w:rsidTr="00933374">
        <w:trPr>
          <w:trHeight w:val="143"/>
        </w:trPr>
        <w:tc>
          <w:tcPr>
            <w:tcW w:w="2856" w:type="dxa"/>
          </w:tcPr>
          <w:p w:rsidR="002C41F3" w:rsidRPr="005A653A" w:rsidRDefault="002C41F3" w:rsidP="00933374">
            <w:pPr>
              <w:rPr>
                <w:lang w:val="en-GB"/>
              </w:rPr>
            </w:pPr>
            <w:r w:rsidRPr="005A653A">
              <w:rPr>
                <w:lang w:val="en-GB"/>
              </w:rPr>
              <w:t xml:space="preserve">TCO, </w:t>
            </w:r>
            <w:r w:rsidRPr="005A653A">
              <w:rPr>
                <w:szCs w:val="18"/>
                <w:lang w:val="en-GB"/>
              </w:rPr>
              <w:t>Total Cost of Ownership</w:t>
            </w:r>
          </w:p>
        </w:tc>
        <w:tc>
          <w:tcPr>
            <w:tcW w:w="6875" w:type="dxa"/>
          </w:tcPr>
          <w:p w:rsidR="002C41F3" w:rsidRPr="00B269B7" w:rsidRDefault="002C41F3" w:rsidP="00933374">
            <w:r>
              <w:t>Total  cost defineres som den aktuelle værdi af alle omkostninger pådr</w:t>
            </w:r>
            <w:r>
              <w:t>a</w:t>
            </w:r>
            <w:r>
              <w:t xml:space="preserve">get hen over den forventede levetid. </w:t>
            </w:r>
          </w:p>
        </w:tc>
      </w:tr>
      <w:tr w:rsidR="002C41F3" w:rsidRPr="002C41F3" w:rsidTr="00933374">
        <w:trPr>
          <w:trHeight w:val="143"/>
        </w:trPr>
        <w:tc>
          <w:tcPr>
            <w:tcW w:w="2856" w:type="dxa"/>
          </w:tcPr>
          <w:p w:rsidR="002C41F3" w:rsidRDefault="002C41F3" w:rsidP="00933374">
            <w:r>
              <w:t xml:space="preserve">TQM, </w:t>
            </w:r>
            <w:r w:rsidRPr="00C82C32">
              <w:t>Total Quallity Man</w:t>
            </w:r>
            <w:r w:rsidRPr="00C82C32">
              <w:t>a</w:t>
            </w:r>
            <w:r w:rsidRPr="00C82C32">
              <w:t>gement</w:t>
            </w:r>
          </w:p>
        </w:tc>
        <w:tc>
          <w:tcPr>
            <w:tcW w:w="6875" w:type="dxa"/>
          </w:tcPr>
          <w:p w:rsidR="002C41F3" w:rsidRPr="006143B3" w:rsidRDefault="002C41F3" w:rsidP="00933374">
            <w:pPr>
              <w:rPr>
                <w:lang w:val="en-US"/>
              </w:rPr>
            </w:pPr>
            <w:r w:rsidRPr="006143B3">
              <w:rPr>
                <w:lang w:val="en-US"/>
              </w:rPr>
              <w:t>Total Quality Management, TQM, is a method by which management and employees can become involved in the continuous improvement of the production of goods and services. It is a combination of quality and ma</w:t>
            </w:r>
            <w:r w:rsidRPr="006143B3">
              <w:rPr>
                <w:lang w:val="en-US"/>
              </w:rPr>
              <w:t>n</w:t>
            </w:r>
            <w:r w:rsidRPr="006143B3">
              <w:rPr>
                <w:lang w:val="en-US"/>
              </w:rPr>
              <w:t>agement tools aimed at increasing business and reducing losses due to wasteful practices.</w:t>
            </w:r>
          </w:p>
        </w:tc>
      </w:tr>
    </w:tbl>
    <w:p w:rsidR="002C41F3" w:rsidRPr="003454A5" w:rsidRDefault="002C41F3" w:rsidP="002C41F3">
      <w:pPr>
        <w:spacing w:after="0" w:line="240" w:lineRule="auto"/>
        <w:rPr>
          <w:lang w:val="en-GB" w:eastAsia="da-DK"/>
        </w:rPr>
      </w:pPr>
    </w:p>
    <w:p w:rsidR="002C41F3" w:rsidRPr="003454A5" w:rsidRDefault="002C41F3" w:rsidP="002C41F3">
      <w:pPr>
        <w:spacing w:after="0" w:line="240" w:lineRule="auto"/>
        <w:rPr>
          <w:lang w:val="en-GB" w:eastAsia="da-DK"/>
        </w:rPr>
      </w:pPr>
    </w:p>
    <w:p w:rsidR="002C41F3" w:rsidRPr="003454A5" w:rsidRDefault="002C41F3" w:rsidP="002C41F3">
      <w:pPr>
        <w:rPr>
          <w:lang w:val="en-GB" w:eastAsia="da-DK"/>
        </w:rPr>
      </w:pPr>
    </w:p>
    <w:p w:rsidR="002C41F3" w:rsidRPr="003454A5" w:rsidRDefault="002C41F3" w:rsidP="002C41F3">
      <w:pPr>
        <w:rPr>
          <w:b/>
          <w:lang w:val="en-GB" w:eastAsia="da-DK"/>
        </w:rPr>
      </w:pPr>
    </w:p>
    <w:p w:rsidR="002C41F3" w:rsidRPr="003454A5" w:rsidRDefault="002C41F3" w:rsidP="002C41F3">
      <w:pPr>
        <w:rPr>
          <w:lang w:val="en-GB"/>
        </w:rPr>
      </w:pPr>
    </w:p>
    <w:p w:rsidR="002C41F3" w:rsidRPr="002C41F3" w:rsidRDefault="002C41F3" w:rsidP="007301B9">
      <w:pPr>
        <w:rPr>
          <w:rFonts w:eastAsia="Times New Roman"/>
          <w:lang w:val="en-GB"/>
        </w:rPr>
      </w:pPr>
    </w:p>
    <w:sectPr w:rsidR="002C41F3" w:rsidRPr="002C41F3" w:rsidSect="00E20A58">
      <w:footerReference w:type="default" r:id="rId53"/>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8C1" w:rsidRDefault="00A838C1" w:rsidP="00EC59AB">
      <w:pPr>
        <w:spacing w:after="0" w:line="240" w:lineRule="auto"/>
      </w:pPr>
      <w:r>
        <w:separator/>
      </w:r>
    </w:p>
  </w:endnote>
  <w:endnote w:type="continuationSeparator" w:id="0">
    <w:p w:rsidR="00A838C1" w:rsidRDefault="00A838C1" w:rsidP="00EC5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4A" w:rsidRDefault="00331F4A">
    <w:pPr>
      <w:pStyle w:val="Sidefod"/>
      <w:jc w:val="right"/>
    </w:pPr>
    <w:r>
      <w:fldChar w:fldCharType="begin"/>
    </w:r>
    <w:r>
      <w:instrText>PAGE   \* MERGEFORMAT</w:instrText>
    </w:r>
    <w:r>
      <w:fldChar w:fldCharType="separate"/>
    </w:r>
    <w:r w:rsidR="002C41F3">
      <w:rPr>
        <w:noProof/>
      </w:rPr>
      <w:t>56</w:t>
    </w:r>
    <w:r>
      <w:fldChar w:fldCharType="end"/>
    </w:r>
  </w:p>
  <w:p w:rsidR="00331F4A" w:rsidRDefault="00331F4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F9E" w:rsidRDefault="00331F4A">
    <w:pPr>
      <w:pStyle w:val="Sidefod"/>
    </w:pPr>
    <w:r>
      <w:rPr>
        <w:noProof/>
        <w:lang w:eastAsia="da-DK"/>
      </w:rPr>
      <mc:AlternateContent>
        <mc:Choice Requires="wps">
          <w:drawing>
            <wp:anchor distT="0" distB="0" distL="114300" distR="114300" simplePos="0" relativeHeight="251659264" behindDoc="0" locked="1" layoutInCell="1" allowOverlap="0" wp14:anchorId="0817A613" wp14:editId="0E4AED30">
              <wp:simplePos x="0" y="0"/>
              <wp:positionH relativeFrom="page">
                <wp:posOffset>5406390</wp:posOffset>
              </wp:positionH>
              <wp:positionV relativeFrom="page">
                <wp:posOffset>9790430</wp:posOffset>
              </wp:positionV>
              <wp:extent cx="1835785" cy="230505"/>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F9E" w:rsidRDefault="003A4F9E" w:rsidP="0055396B">
                          <w:pPr>
                            <w:pStyle w:val="Informationer"/>
                            <w:spacing w:line="280" w:lineRule="atLeast"/>
                          </w:pPr>
                          <w:r w:rsidRPr="008671FF">
                            <w:t xml:space="preserve">Side </w:t>
                          </w:r>
                          <w:r w:rsidRPr="00B24F0D">
                            <w:rPr>
                              <w:rStyle w:val="Sidetal"/>
                            </w:rPr>
                            <w:fldChar w:fldCharType="begin"/>
                          </w:r>
                          <w:r w:rsidRPr="00B24F0D">
                            <w:rPr>
                              <w:rStyle w:val="Sidetal"/>
                            </w:rPr>
                            <w:instrText xml:space="preserve"> PAGE </w:instrText>
                          </w:r>
                          <w:r w:rsidRPr="00B24F0D">
                            <w:rPr>
                              <w:rStyle w:val="Sidetal"/>
                            </w:rPr>
                            <w:fldChar w:fldCharType="separate"/>
                          </w:r>
                          <w:r w:rsidR="002C41F3">
                            <w:rPr>
                              <w:rStyle w:val="Sidetal"/>
                              <w:noProof/>
                            </w:rPr>
                            <w:t>83</w:t>
                          </w:r>
                          <w:r w:rsidRPr="00B24F0D">
                            <w:rPr>
                              <w:rStyle w:val="Sidet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425.7pt;margin-top:770.9pt;width:144.55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50rgIAAKs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" o:allowoverlap="f" filled="f" stroked="f">
              <v:textbox inset="0,0,0,0">
                <w:txbxContent>
                  <w:p w:rsidR="003A4F9E" w:rsidRDefault="003A4F9E" w:rsidP="0055396B">
                    <w:pPr>
                      <w:pStyle w:val="Informationer"/>
                      <w:spacing w:line="280" w:lineRule="atLeast"/>
                    </w:pPr>
                    <w:r w:rsidRPr="008671FF">
                      <w:t xml:space="preserve">Side </w:t>
                    </w:r>
                    <w:r w:rsidRPr="00B24F0D">
                      <w:rPr>
                        <w:rStyle w:val="Sidetal"/>
                      </w:rPr>
                      <w:fldChar w:fldCharType="begin"/>
                    </w:r>
                    <w:r w:rsidRPr="00B24F0D">
                      <w:rPr>
                        <w:rStyle w:val="Sidetal"/>
                      </w:rPr>
                      <w:instrText xml:space="preserve"> PAGE </w:instrText>
                    </w:r>
                    <w:r w:rsidRPr="00B24F0D">
                      <w:rPr>
                        <w:rStyle w:val="Sidetal"/>
                      </w:rPr>
                      <w:fldChar w:fldCharType="separate"/>
                    </w:r>
                    <w:r w:rsidR="002C41F3">
                      <w:rPr>
                        <w:rStyle w:val="Sidetal"/>
                        <w:noProof/>
                      </w:rPr>
                      <w:t>83</w:t>
                    </w:r>
                    <w:r w:rsidRPr="00B24F0D">
                      <w:rPr>
                        <w:rStyle w:val="Sidetal"/>
                      </w:rPr>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F9E" w:rsidRPr="001F044B" w:rsidRDefault="003A4F9E" w:rsidP="00F210AF">
    <w:pPr>
      <w:pStyle w:val="Sidefod"/>
      <w:jc w:val="right"/>
      <w:rPr>
        <w:color w:val="808080"/>
        <w:sz w:val="18"/>
        <w:szCs w:val="18"/>
      </w:rPr>
    </w:pPr>
    <w:r>
      <w:rPr>
        <w:rStyle w:val="Sidetal"/>
      </w:rPr>
      <w:fldChar w:fldCharType="begin"/>
    </w:r>
    <w:r>
      <w:rPr>
        <w:rStyle w:val="Sidetal"/>
      </w:rPr>
      <w:instrText xml:space="preserve"> PAGE </w:instrText>
    </w:r>
    <w:r>
      <w:rPr>
        <w:rStyle w:val="Sidetal"/>
      </w:rPr>
      <w:fldChar w:fldCharType="separate"/>
    </w:r>
    <w:r w:rsidR="002C41F3">
      <w:rPr>
        <w:rStyle w:val="Sidetal"/>
        <w:noProof/>
      </w:rPr>
      <w:t>121</w:t>
    </w:r>
    <w:r>
      <w:rPr>
        <w:rStyle w:val="Sidet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8C1" w:rsidRDefault="00A838C1" w:rsidP="00EC59AB">
      <w:pPr>
        <w:spacing w:after="0" w:line="240" w:lineRule="auto"/>
      </w:pPr>
      <w:r>
        <w:separator/>
      </w:r>
    </w:p>
  </w:footnote>
  <w:footnote w:type="continuationSeparator" w:id="0">
    <w:p w:rsidR="00A838C1" w:rsidRDefault="00A838C1" w:rsidP="00EC59AB">
      <w:pPr>
        <w:spacing w:after="0" w:line="240" w:lineRule="auto"/>
      </w:pPr>
      <w:r>
        <w:continuationSeparator/>
      </w:r>
    </w:p>
  </w:footnote>
  <w:footnote w:id="1">
    <w:p w:rsidR="003A4F9E" w:rsidRDefault="003A4F9E" w:rsidP="0032201B">
      <w:pPr>
        <w:pStyle w:val="Fodnotetekst"/>
      </w:pPr>
      <w:r>
        <w:rPr>
          <w:rStyle w:val="Fodnotehenvisning"/>
        </w:rPr>
        <w:footnoteRef/>
      </w:r>
      <w:r>
        <w:t xml:space="preserve"> </w:t>
      </w:r>
      <w:r w:rsidRPr="006F77B2">
        <w:rPr>
          <w:szCs w:val="18"/>
        </w:rPr>
        <w:t>TCO perspektiv er en ”total cost” betragtning, hvor der indregnes omkostninger fra leverandør til slutbruger og eventuelle r</w:t>
      </w:r>
      <w:r w:rsidRPr="006F77B2">
        <w:rPr>
          <w:szCs w:val="18"/>
        </w:rPr>
        <w:t>e</w:t>
      </w:r>
      <w:r w:rsidRPr="006F77B2">
        <w:rPr>
          <w:szCs w:val="18"/>
        </w:rPr>
        <w:t>turomkostninger</w:t>
      </w:r>
    </w:p>
  </w:footnote>
  <w:footnote w:id="2">
    <w:p w:rsidR="003A4F9E" w:rsidRPr="00F07825" w:rsidRDefault="003A4F9E" w:rsidP="0055396B">
      <w:pPr>
        <w:autoSpaceDE w:val="0"/>
        <w:autoSpaceDN w:val="0"/>
        <w:adjustRightInd w:val="0"/>
        <w:spacing w:line="240" w:lineRule="auto"/>
        <w:rPr>
          <w:sz w:val="16"/>
          <w:szCs w:val="16"/>
        </w:rPr>
      </w:pPr>
      <w:r>
        <w:rPr>
          <w:rStyle w:val="Fodnotehenvisning"/>
        </w:rPr>
        <w:footnoteRef/>
      </w:r>
      <w:r>
        <w:t xml:space="preserve"> </w:t>
      </w:r>
      <w:r w:rsidRPr="00F07825">
        <w:rPr>
          <w:sz w:val="16"/>
          <w:szCs w:val="16"/>
        </w:rPr>
        <w:t>Skaffevarer defineres som varer, bestilleren ordrer direkte hos en ekstern leverandør. Lagervarer rekvireres derimod direkte på et internt lager på hospitalet eller regionalt.</w:t>
      </w:r>
    </w:p>
    <w:p w:rsidR="003A4F9E" w:rsidRDefault="003A4F9E" w:rsidP="0055396B">
      <w:pPr>
        <w:autoSpaceDE w:val="0"/>
        <w:autoSpaceDN w:val="0"/>
        <w:adjustRightInd w:val="0"/>
        <w:spacing w:line="240" w:lineRule="auto"/>
      </w:pPr>
    </w:p>
  </w:footnote>
  <w:footnote w:id="3">
    <w:p w:rsidR="003A4F9E" w:rsidRDefault="003A4F9E" w:rsidP="000E6503">
      <w:pPr>
        <w:pStyle w:val="Fodnotetekst"/>
      </w:pPr>
      <w:r>
        <w:rPr>
          <w:rStyle w:val="Fodnotehenvisning"/>
        </w:rPr>
        <w:footnoteRef/>
      </w:r>
      <w:r>
        <w:t xml:space="preserve"> Bilag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740D3C6"/>
    <w:lvl w:ilvl="0">
      <w:numFmt w:val="bullet"/>
      <w:lvlText w:val="*"/>
      <w:lvlJc w:val="left"/>
    </w:lvl>
  </w:abstractNum>
  <w:abstractNum w:abstractNumId="1">
    <w:nsid w:val="074C2CC7"/>
    <w:multiLevelType w:val="hybridMultilevel"/>
    <w:tmpl w:val="A40279DC"/>
    <w:lvl w:ilvl="0" w:tplc="5390397A">
      <w:numFmt w:val="bullet"/>
      <w:lvlText w:val="-"/>
      <w:lvlJc w:val="left"/>
      <w:pPr>
        <w:tabs>
          <w:tab w:val="num" w:pos="720"/>
        </w:tabs>
        <w:ind w:left="720" w:hanging="360"/>
      </w:pPr>
      <w:rPr>
        <w:rFonts w:ascii="Arial" w:eastAsia="Times New Roman" w:hAnsi="Aria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nsid w:val="07805877"/>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
    <w:nsid w:val="095A7942"/>
    <w:multiLevelType w:val="hybridMultilevel"/>
    <w:tmpl w:val="5B96E3F6"/>
    <w:lvl w:ilvl="0" w:tplc="CF9420F4">
      <w:start w:val="1"/>
      <w:numFmt w:val="bullet"/>
      <w:lvlText w:val="•"/>
      <w:lvlJc w:val="left"/>
      <w:pPr>
        <w:tabs>
          <w:tab w:val="num" w:pos="720"/>
        </w:tabs>
        <w:ind w:left="720" w:hanging="360"/>
      </w:pPr>
      <w:rPr>
        <w:rFonts w:ascii="Times New Roman" w:hAnsi="Times New Roman" w:hint="default"/>
      </w:rPr>
    </w:lvl>
    <w:lvl w:ilvl="1" w:tplc="7826E01A">
      <w:start w:val="1"/>
      <w:numFmt w:val="bullet"/>
      <w:lvlText w:val="•"/>
      <w:lvlJc w:val="left"/>
      <w:pPr>
        <w:tabs>
          <w:tab w:val="num" w:pos="1440"/>
        </w:tabs>
        <w:ind w:left="1440" w:hanging="360"/>
      </w:pPr>
      <w:rPr>
        <w:rFonts w:ascii="Times New Roman" w:hAnsi="Times New Roman" w:hint="default"/>
      </w:rPr>
    </w:lvl>
    <w:lvl w:ilvl="2" w:tplc="F2EE3D66">
      <w:start w:val="1"/>
      <w:numFmt w:val="bullet"/>
      <w:lvlText w:val="•"/>
      <w:lvlJc w:val="left"/>
      <w:pPr>
        <w:tabs>
          <w:tab w:val="num" w:pos="2160"/>
        </w:tabs>
        <w:ind w:left="2160" w:hanging="360"/>
      </w:pPr>
      <w:rPr>
        <w:rFonts w:ascii="Times New Roman" w:hAnsi="Times New Roman" w:hint="default"/>
      </w:rPr>
    </w:lvl>
    <w:lvl w:ilvl="3" w:tplc="CC38FB3A">
      <w:start w:val="1"/>
      <w:numFmt w:val="bullet"/>
      <w:lvlText w:val="•"/>
      <w:lvlJc w:val="left"/>
      <w:pPr>
        <w:tabs>
          <w:tab w:val="num" w:pos="2880"/>
        </w:tabs>
        <w:ind w:left="2880" w:hanging="360"/>
      </w:pPr>
      <w:rPr>
        <w:rFonts w:ascii="Times New Roman" w:hAnsi="Times New Roman" w:hint="default"/>
      </w:rPr>
    </w:lvl>
    <w:lvl w:ilvl="4" w:tplc="A5B6D47A">
      <w:start w:val="1"/>
      <w:numFmt w:val="bullet"/>
      <w:lvlText w:val="•"/>
      <w:lvlJc w:val="left"/>
      <w:pPr>
        <w:tabs>
          <w:tab w:val="num" w:pos="3600"/>
        </w:tabs>
        <w:ind w:left="3600" w:hanging="360"/>
      </w:pPr>
      <w:rPr>
        <w:rFonts w:ascii="Times New Roman" w:hAnsi="Times New Roman" w:hint="default"/>
      </w:rPr>
    </w:lvl>
    <w:lvl w:ilvl="5" w:tplc="E8521B8C">
      <w:start w:val="1"/>
      <w:numFmt w:val="bullet"/>
      <w:lvlText w:val="•"/>
      <w:lvlJc w:val="left"/>
      <w:pPr>
        <w:tabs>
          <w:tab w:val="num" w:pos="4320"/>
        </w:tabs>
        <w:ind w:left="4320" w:hanging="360"/>
      </w:pPr>
      <w:rPr>
        <w:rFonts w:ascii="Times New Roman" w:hAnsi="Times New Roman" w:hint="default"/>
      </w:rPr>
    </w:lvl>
    <w:lvl w:ilvl="6" w:tplc="2268696C">
      <w:start w:val="1"/>
      <w:numFmt w:val="bullet"/>
      <w:lvlText w:val="•"/>
      <w:lvlJc w:val="left"/>
      <w:pPr>
        <w:tabs>
          <w:tab w:val="num" w:pos="5040"/>
        </w:tabs>
        <w:ind w:left="5040" w:hanging="360"/>
      </w:pPr>
      <w:rPr>
        <w:rFonts w:ascii="Times New Roman" w:hAnsi="Times New Roman" w:hint="default"/>
      </w:rPr>
    </w:lvl>
    <w:lvl w:ilvl="7" w:tplc="BE821DB8">
      <w:start w:val="1"/>
      <w:numFmt w:val="bullet"/>
      <w:lvlText w:val="•"/>
      <w:lvlJc w:val="left"/>
      <w:pPr>
        <w:tabs>
          <w:tab w:val="num" w:pos="5760"/>
        </w:tabs>
        <w:ind w:left="5760" w:hanging="360"/>
      </w:pPr>
      <w:rPr>
        <w:rFonts w:ascii="Times New Roman" w:hAnsi="Times New Roman" w:hint="default"/>
      </w:rPr>
    </w:lvl>
    <w:lvl w:ilvl="8" w:tplc="6DC6C53A">
      <w:start w:val="1"/>
      <w:numFmt w:val="bullet"/>
      <w:lvlText w:val="•"/>
      <w:lvlJc w:val="left"/>
      <w:pPr>
        <w:tabs>
          <w:tab w:val="num" w:pos="6480"/>
        </w:tabs>
        <w:ind w:left="6480" w:hanging="360"/>
      </w:pPr>
      <w:rPr>
        <w:rFonts w:ascii="Times New Roman" w:hAnsi="Times New Roman" w:hint="default"/>
      </w:rPr>
    </w:lvl>
  </w:abstractNum>
  <w:abstractNum w:abstractNumId="4">
    <w:nsid w:val="0C792983"/>
    <w:multiLevelType w:val="hybridMultilevel"/>
    <w:tmpl w:val="89FE7066"/>
    <w:lvl w:ilvl="0" w:tplc="840C5506">
      <w:start w:val="1"/>
      <w:numFmt w:val="bullet"/>
      <w:lvlText w:val="•"/>
      <w:lvlJc w:val="left"/>
      <w:pPr>
        <w:tabs>
          <w:tab w:val="num" w:pos="720"/>
        </w:tabs>
        <w:ind w:left="720" w:hanging="360"/>
      </w:pPr>
      <w:rPr>
        <w:rFonts w:ascii="Times New Roman" w:hAnsi="Times New Roman" w:hint="default"/>
      </w:rPr>
    </w:lvl>
    <w:lvl w:ilvl="1" w:tplc="62944B7C">
      <w:start w:val="1"/>
      <w:numFmt w:val="bullet"/>
      <w:lvlText w:val="•"/>
      <w:lvlJc w:val="left"/>
      <w:pPr>
        <w:tabs>
          <w:tab w:val="num" w:pos="1440"/>
        </w:tabs>
        <w:ind w:left="1440" w:hanging="360"/>
      </w:pPr>
      <w:rPr>
        <w:rFonts w:ascii="Times New Roman" w:hAnsi="Times New Roman" w:hint="default"/>
      </w:rPr>
    </w:lvl>
    <w:lvl w:ilvl="2" w:tplc="4C3C2EDA">
      <w:start w:val="1"/>
      <w:numFmt w:val="bullet"/>
      <w:lvlText w:val="•"/>
      <w:lvlJc w:val="left"/>
      <w:pPr>
        <w:tabs>
          <w:tab w:val="num" w:pos="2160"/>
        </w:tabs>
        <w:ind w:left="2160" w:hanging="360"/>
      </w:pPr>
      <w:rPr>
        <w:rFonts w:ascii="Times New Roman" w:hAnsi="Times New Roman" w:hint="default"/>
      </w:rPr>
    </w:lvl>
    <w:lvl w:ilvl="3" w:tplc="ACF6DC70">
      <w:start w:val="1"/>
      <w:numFmt w:val="bullet"/>
      <w:lvlText w:val="•"/>
      <w:lvlJc w:val="left"/>
      <w:pPr>
        <w:tabs>
          <w:tab w:val="num" w:pos="2880"/>
        </w:tabs>
        <w:ind w:left="2880" w:hanging="360"/>
      </w:pPr>
      <w:rPr>
        <w:rFonts w:ascii="Times New Roman" w:hAnsi="Times New Roman" w:hint="default"/>
      </w:rPr>
    </w:lvl>
    <w:lvl w:ilvl="4" w:tplc="59BE4FC4">
      <w:start w:val="1"/>
      <w:numFmt w:val="bullet"/>
      <w:lvlText w:val="•"/>
      <w:lvlJc w:val="left"/>
      <w:pPr>
        <w:tabs>
          <w:tab w:val="num" w:pos="3600"/>
        </w:tabs>
        <w:ind w:left="3600" w:hanging="360"/>
      </w:pPr>
      <w:rPr>
        <w:rFonts w:ascii="Times New Roman" w:hAnsi="Times New Roman" w:hint="default"/>
      </w:rPr>
    </w:lvl>
    <w:lvl w:ilvl="5" w:tplc="87AC5C06">
      <w:start w:val="1"/>
      <w:numFmt w:val="bullet"/>
      <w:lvlText w:val="•"/>
      <w:lvlJc w:val="left"/>
      <w:pPr>
        <w:tabs>
          <w:tab w:val="num" w:pos="4320"/>
        </w:tabs>
        <w:ind w:left="4320" w:hanging="360"/>
      </w:pPr>
      <w:rPr>
        <w:rFonts w:ascii="Times New Roman" w:hAnsi="Times New Roman" w:hint="default"/>
      </w:rPr>
    </w:lvl>
    <w:lvl w:ilvl="6" w:tplc="C4E89CFA">
      <w:start w:val="1"/>
      <w:numFmt w:val="bullet"/>
      <w:lvlText w:val="•"/>
      <w:lvlJc w:val="left"/>
      <w:pPr>
        <w:tabs>
          <w:tab w:val="num" w:pos="5040"/>
        </w:tabs>
        <w:ind w:left="5040" w:hanging="360"/>
      </w:pPr>
      <w:rPr>
        <w:rFonts w:ascii="Times New Roman" w:hAnsi="Times New Roman" w:hint="default"/>
      </w:rPr>
    </w:lvl>
    <w:lvl w:ilvl="7" w:tplc="947A6F2E">
      <w:start w:val="1"/>
      <w:numFmt w:val="bullet"/>
      <w:lvlText w:val="•"/>
      <w:lvlJc w:val="left"/>
      <w:pPr>
        <w:tabs>
          <w:tab w:val="num" w:pos="5760"/>
        </w:tabs>
        <w:ind w:left="5760" w:hanging="360"/>
      </w:pPr>
      <w:rPr>
        <w:rFonts w:ascii="Times New Roman" w:hAnsi="Times New Roman" w:hint="default"/>
      </w:rPr>
    </w:lvl>
    <w:lvl w:ilvl="8" w:tplc="91C481BC">
      <w:start w:val="1"/>
      <w:numFmt w:val="bullet"/>
      <w:lvlText w:val="•"/>
      <w:lvlJc w:val="left"/>
      <w:pPr>
        <w:tabs>
          <w:tab w:val="num" w:pos="6480"/>
        </w:tabs>
        <w:ind w:left="6480" w:hanging="360"/>
      </w:pPr>
      <w:rPr>
        <w:rFonts w:ascii="Times New Roman" w:hAnsi="Times New Roman" w:hint="default"/>
      </w:rPr>
    </w:lvl>
  </w:abstractNum>
  <w:abstractNum w:abstractNumId="5">
    <w:nsid w:val="0E2D7E9E"/>
    <w:multiLevelType w:val="hybridMultilevel"/>
    <w:tmpl w:val="6F207DCA"/>
    <w:lvl w:ilvl="0" w:tplc="04060001">
      <w:start w:val="1"/>
      <w:numFmt w:val="bullet"/>
      <w:lvlText w:val=""/>
      <w:lvlJc w:val="left"/>
      <w:pPr>
        <w:tabs>
          <w:tab w:val="num" w:pos="720"/>
        </w:tabs>
        <w:ind w:left="720" w:hanging="360"/>
      </w:pPr>
      <w:rPr>
        <w:rFonts w:ascii="Symbol" w:hAnsi="Symbol" w:hint="default"/>
      </w:rPr>
    </w:lvl>
    <w:lvl w:ilvl="1" w:tplc="04060019">
      <w:start w:val="1"/>
      <w:numFmt w:val="lowerLetter"/>
      <w:lvlText w:val="%2."/>
      <w:lvlJc w:val="left"/>
      <w:pPr>
        <w:tabs>
          <w:tab w:val="num" w:pos="1440"/>
        </w:tabs>
        <w:ind w:left="1440" w:hanging="360"/>
      </w:pPr>
      <w:rPr>
        <w:rFonts w:cs="Times New Roman"/>
      </w:rPr>
    </w:lvl>
    <w:lvl w:ilvl="2" w:tplc="5B7AF3D0">
      <w:numFmt w:val="bullet"/>
      <w:lvlText w:val="-"/>
      <w:lvlJc w:val="left"/>
      <w:pPr>
        <w:tabs>
          <w:tab w:val="num" w:pos="2340"/>
        </w:tabs>
        <w:ind w:left="2340" w:hanging="360"/>
      </w:pPr>
      <w:rPr>
        <w:rFonts w:ascii="Verdana" w:eastAsia="Times New Roman" w:hAnsi="Verdana" w:hint="default"/>
      </w:rPr>
    </w:lvl>
    <w:lvl w:ilvl="3" w:tplc="0406000F">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6">
    <w:nsid w:val="0F7C4C7A"/>
    <w:multiLevelType w:val="hybridMultilevel"/>
    <w:tmpl w:val="5F641CA2"/>
    <w:lvl w:ilvl="0" w:tplc="04060011">
      <w:start w:val="1"/>
      <w:numFmt w:val="decimal"/>
      <w:lvlText w:val="%1)"/>
      <w:lvlJc w:val="left"/>
      <w:pPr>
        <w:tabs>
          <w:tab w:val="num" w:pos="720"/>
        </w:tabs>
        <w:ind w:left="720" w:hanging="360"/>
      </w:pPr>
      <w:rPr>
        <w:rFonts w:cs="Times New Roman" w:hint="default"/>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01">
      <w:start w:val="1"/>
      <w:numFmt w:val="bullet"/>
      <w:lvlText w:val=""/>
      <w:lvlJc w:val="left"/>
      <w:pPr>
        <w:tabs>
          <w:tab w:val="num" w:pos="3600"/>
        </w:tabs>
        <w:ind w:left="3600" w:hanging="360"/>
      </w:pPr>
      <w:rPr>
        <w:rFonts w:ascii="Symbol" w:hAnsi="Symbol" w:hint="default"/>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7">
    <w:nsid w:val="138F7B34"/>
    <w:multiLevelType w:val="hybridMultilevel"/>
    <w:tmpl w:val="BFEE8D0A"/>
    <w:lvl w:ilvl="0" w:tplc="D06C5774">
      <w:start w:val="3"/>
      <w:numFmt w:val="bullet"/>
      <w:lvlText w:val="-"/>
      <w:lvlJc w:val="left"/>
      <w:pPr>
        <w:tabs>
          <w:tab w:val="num" w:pos="720"/>
        </w:tabs>
        <w:ind w:left="720" w:hanging="360"/>
      </w:pPr>
      <w:rPr>
        <w:rFonts w:ascii="Verdana" w:eastAsia="Times New Roman" w:hAnsi="Verdana"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17DD327F"/>
    <w:multiLevelType w:val="hybridMultilevel"/>
    <w:tmpl w:val="BC72D31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D9A5147"/>
    <w:multiLevelType w:val="hybridMultilevel"/>
    <w:tmpl w:val="BBD8C43E"/>
    <w:lvl w:ilvl="0" w:tplc="01EE7D28">
      <w:start w:val="1"/>
      <w:numFmt w:val="decimal"/>
      <w:lvlText w:val="%1)"/>
      <w:lvlJc w:val="left"/>
      <w:pPr>
        <w:tabs>
          <w:tab w:val="num" w:pos="1440"/>
        </w:tabs>
        <w:ind w:left="144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0">
    <w:nsid w:val="1F105DB6"/>
    <w:multiLevelType w:val="hybridMultilevel"/>
    <w:tmpl w:val="D518BA50"/>
    <w:lvl w:ilvl="0" w:tplc="01EE7D28">
      <w:start w:val="1"/>
      <w:numFmt w:val="decimal"/>
      <w:lvlText w:val="%1)"/>
      <w:lvlJc w:val="left"/>
      <w:pPr>
        <w:tabs>
          <w:tab w:val="num" w:pos="1440"/>
        </w:tabs>
        <w:ind w:left="144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1">
    <w:nsid w:val="207136AF"/>
    <w:multiLevelType w:val="hybridMultilevel"/>
    <w:tmpl w:val="3176F2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1FD25F1"/>
    <w:multiLevelType w:val="hybridMultilevel"/>
    <w:tmpl w:val="9EEA17E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nsid w:val="25AA1843"/>
    <w:multiLevelType w:val="hybridMultilevel"/>
    <w:tmpl w:val="587859A8"/>
    <w:lvl w:ilvl="0" w:tplc="D06C5774">
      <w:start w:val="3"/>
      <w:numFmt w:val="bullet"/>
      <w:lvlText w:val="-"/>
      <w:lvlJc w:val="left"/>
      <w:pPr>
        <w:tabs>
          <w:tab w:val="num" w:pos="720"/>
        </w:tabs>
        <w:ind w:left="720" w:hanging="360"/>
      </w:pPr>
      <w:rPr>
        <w:rFonts w:ascii="Verdana" w:eastAsia="Times New Roman" w:hAnsi="Verdana"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nsid w:val="26460D46"/>
    <w:multiLevelType w:val="hybridMultilevel"/>
    <w:tmpl w:val="1FE2853C"/>
    <w:lvl w:ilvl="0" w:tplc="B604248C">
      <w:numFmt w:val="bullet"/>
      <w:lvlText w:val="-"/>
      <w:lvlJc w:val="left"/>
      <w:pPr>
        <w:tabs>
          <w:tab w:val="num" w:pos="720"/>
        </w:tabs>
        <w:ind w:left="720" w:hanging="360"/>
      </w:pPr>
      <w:rPr>
        <w:rFonts w:ascii="Verdana" w:eastAsia="Times New Roman" w:hAnsi="Verdana"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2E135C8B"/>
    <w:multiLevelType w:val="hybridMultilevel"/>
    <w:tmpl w:val="09CAE7C6"/>
    <w:lvl w:ilvl="0" w:tplc="04060011">
      <w:start w:val="1"/>
      <w:numFmt w:val="decimal"/>
      <w:lvlText w:val="%1)"/>
      <w:lvlJc w:val="left"/>
      <w:pPr>
        <w:tabs>
          <w:tab w:val="num" w:pos="720"/>
        </w:tabs>
        <w:ind w:left="720" w:hanging="360"/>
      </w:pPr>
      <w:rPr>
        <w:rFonts w:cs="Times New Roman" w:hint="default"/>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01">
      <w:start w:val="1"/>
      <w:numFmt w:val="bullet"/>
      <w:lvlText w:val=""/>
      <w:lvlJc w:val="left"/>
      <w:pPr>
        <w:tabs>
          <w:tab w:val="num" w:pos="3600"/>
        </w:tabs>
        <w:ind w:left="3600" w:hanging="360"/>
      </w:pPr>
      <w:rPr>
        <w:rFonts w:ascii="Symbol" w:hAnsi="Symbol" w:hint="default"/>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6">
    <w:nsid w:val="2F3A0194"/>
    <w:multiLevelType w:val="hybridMultilevel"/>
    <w:tmpl w:val="7C4AA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33FA3D29"/>
    <w:multiLevelType w:val="hybridMultilevel"/>
    <w:tmpl w:val="22CC78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343222EF"/>
    <w:multiLevelType w:val="hybridMultilevel"/>
    <w:tmpl w:val="A84A9BDC"/>
    <w:lvl w:ilvl="0" w:tplc="04060001">
      <w:start w:val="1"/>
      <w:numFmt w:val="bullet"/>
      <w:lvlText w:val=""/>
      <w:lvlJc w:val="left"/>
      <w:pPr>
        <w:ind w:left="720" w:hanging="360"/>
      </w:pPr>
      <w:rPr>
        <w:rFonts w:ascii="Symbol" w:hAnsi="Symbol" w:hint="default"/>
      </w:rPr>
    </w:lvl>
    <w:lvl w:ilvl="1" w:tplc="BF2ED5A6">
      <w:start w:val="3"/>
      <w:numFmt w:val="bullet"/>
      <w:lvlText w:val="–"/>
      <w:lvlJc w:val="left"/>
      <w:pPr>
        <w:tabs>
          <w:tab w:val="num" w:pos="1440"/>
        </w:tabs>
        <w:ind w:left="1440" w:hanging="360"/>
      </w:pPr>
      <w:rPr>
        <w:rFonts w:ascii="Verdana" w:eastAsia="Times New Roman" w:hAnsi="Verdana"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68B3EBB"/>
    <w:multiLevelType w:val="hybridMultilevel"/>
    <w:tmpl w:val="B142BD2A"/>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nsid w:val="382D62E2"/>
    <w:multiLevelType w:val="hybridMultilevel"/>
    <w:tmpl w:val="868E9828"/>
    <w:lvl w:ilvl="0" w:tplc="B27A711E">
      <w:start w:val="1"/>
      <w:numFmt w:val="bullet"/>
      <w:lvlText w:val="•"/>
      <w:lvlJc w:val="left"/>
      <w:pPr>
        <w:tabs>
          <w:tab w:val="num" w:pos="720"/>
        </w:tabs>
        <w:ind w:left="720" w:hanging="360"/>
      </w:pPr>
      <w:rPr>
        <w:rFonts w:ascii="Times New Roman" w:hAnsi="Times New Roman" w:hint="default"/>
      </w:rPr>
    </w:lvl>
    <w:lvl w:ilvl="1" w:tplc="27FC3C38">
      <w:start w:val="1"/>
      <w:numFmt w:val="bullet"/>
      <w:lvlText w:val="•"/>
      <w:lvlJc w:val="left"/>
      <w:pPr>
        <w:tabs>
          <w:tab w:val="num" w:pos="1440"/>
        </w:tabs>
        <w:ind w:left="1440" w:hanging="360"/>
      </w:pPr>
      <w:rPr>
        <w:rFonts w:ascii="Times New Roman" w:hAnsi="Times New Roman" w:hint="default"/>
      </w:rPr>
    </w:lvl>
    <w:lvl w:ilvl="2" w:tplc="882EB4C2">
      <w:start w:val="1"/>
      <w:numFmt w:val="bullet"/>
      <w:lvlText w:val="•"/>
      <w:lvlJc w:val="left"/>
      <w:pPr>
        <w:tabs>
          <w:tab w:val="num" w:pos="2160"/>
        </w:tabs>
        <w:ind w:left="2160" w:hanging="360"/>
      </w:pPr>
      <w:rPr>
        <w:rFonts w:ascii="Times New Roman" w:hAnsi="Times New Roman" w:hint="default"/>
      </w:rPr>
    </w:lvl>
    <w:lvl w:ilvl="3" w:tplc="F0F6C2EC">
      <w:start w:val="1"/>
      <w:numFmt w:val="bullet"/>
      <w:lvlText w:val="•"/>
      <w:lvlJc w:val="left"/>
      <w:pPr>
        <w:tabs>
          <w:tab w:val="num" w:pos="2880"/>
        </w:tabs>
        <w:ind w:left="2880" w:hanging="360"/>
      </w:pPr>
      <w:rPr>
        <w:rFonts w:ascii="Times New Roman" w:hAnsi="Times New Roman" w:hint="default"/>
      </w:rPr>
    </w:lvl>
    <w:lvl w:ilvl="4" w:tplc="62E41C72">
      <w:start w:val="1"/>
      <w:numFmt w:val="bullet"/>
      <w:lvlText w:val="•"/>
      <w:lvlJc w:val="left"/>
      <w:pPr>
        <w:tabs>
          <w:tab w:val="num" w:pos="3600"/>
        </w:tabs>
        <w:ind w:left="3600" w:hanging="360"/>
      </w:pPr>
      <w:rPr>
        <w:rFonts w:ascii="Times New Roman" w:hAnsi="Times New Roman" w:hint="default"/>
      </w:rPr>
    </w:lvl>
    <w:lvl w:ilvl="5" w:tplc="AD0C3C68">
      <w:start w:val="1"/>
      <w:numFmt w:val="bullet"/>
      <w:lvlText w:val="•"/>
      <w:lvlJc w:val="left"/>
      <w:pPr>
        <w:tabs>
          <w:tab w:val="num" w:pos="4320"/>
        </w:tabs>
        <w:ind w:left="4320" w:hanging="360"/>
      </w:pPr>
      <w:rPr>
        <w:rFonts w:ascii="Times New Roman" w:hAnsi="Times New Roman" w:hint="default"/>
      </w:rPr>
    </w:lvl>
    <w:lvl w:ilvl="6" w:tplc="B77EEB28">
      <w:start w:val="1"/>
      <w:numFmt w:val="bullet"/>
      <w:lvlText w:val="•"/>
      <w:lvlJc w:val="left"/>
      <w:pPr>
        <w:tabs>
          <w:tab w:val="num" w:pos="5040"/>
        </w:tabs>
        <w:ind w:left="5040" w:hanging="360"/>
      </w:pPr>
      <w:rPr>
        <w:rFonts w:ascii="Times New Roman" w:hAnsi="Times New Roman" w:hint="default"/>
      </w:rPr>
    </w:lvl>
    <w:lvl w:ilvl="7" w:tplc="06B21C74">
      <w:start w:val="1"/>
      <w:numFmt w:val="bullet"/>
      <w:lvlText w:val="•"/>
      <w:lvlJc w:val="left"/>
      <w:pPr>
        <w:tabs>
          <w:tab w:val="num" w:pos="5760"/>
        </w:tabs>
        <w:ind w:left="5760" w:hanging="360"/>
      </w:pPr>
      <w:rPr>
        <w:rFonts w:ascii="Times New Roman" w:hAnsi="Times New Roman" w:hint="default"/>
      </w:rPr>
    </w:lvl>
    <w:lvl w:ilvl="8" w:tplc="089CA40C">
      <w:start w:val="1"/>
      <w:numFmt w:val="bullet"/>
      <w:lvlText w:val="•"/>
      <w:lvlJc w:val="left"/>
      <w:pPr>
        <w:tabs>
          <w:tab w:val="num" w:pos="6480"/>
        </w:tabs>
        <w:ind w:left="6480" w:hanging="360"/>
      </w:pPr>
      <w:rPr>
        <w:rFonts w:ascii="Times New Roman" w:hAnsi="Times New Roman" w:hint="default"/>
      </w:rPr>
    </w:lvl>
  </w:abstractNum>
  <w:abstractNum w:abstractNumId="21">
    <w:nsid w:val="38F53CA3"/>
    <w:multiLevelType w:val="hybridMultilevel"/>
    <w:tmpl w:val="139455F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nsid w:val="3E3C35F7"/>
    <w:multiLevelType w:val="hybridMultilevel"/>
    <w:tmpl w:val="E6B0A3F2"/>
    <w:lvl w:ilvl="0" w:tplc="4740D3C6">
      <w:numFmt w:val="bullet"/>
      <w:lvlText w:val="-"/>
      <w:legacy w:legacy="1" w:legacySpace="0" w:legacyIndent="0"/>
      <w:lvlJc w:val="left"/>
      <w:rPr>
        <w:rFonts w:ascii="Verdana" w:hAnsi="Verdana" w:hint="default"/>
        <w:sz w:val="28"/>
      </w:rPr>
    </w:lvl>
    <w:lvl w:ilvl="1" w:tplc="04060003" w:tentative="1">
      <w:start w:val="1"/>
      <w:numFmt w:val="bullet"/>
      <w:lvlText w:val="o"/>
      <w:lvlJc w:val="left"/>
      <w:pPr>
        <w:tabs>
          <w:tab w:val="num" w:pos="1515"/>
        </w:tabs>
        <w:ind w:left="1515" w:hanging="360"/>
      </w:pPr>
      <w:rPr>
        <w:rFonts w:ascii="Courier New" w:hAnsi="Courier New" w:hint="default"/>
      </w:rPr>
    </w:lvl>
    <w:lvl w:ilvl="2" w:tplc="04060005" w:tentative="1">
      <w:start w:val="1"/>
      <w:numFmt w:val="bullet"/>
      <w:lvlText w:val=""/>
      <w:lvlJc w:val="left"/>
      <w:pPr>
        <w:tabs>
          <w:tab w:val="num" w:pos="2235"/>
        </w:tabs>
        <w:ind w:left="2235" w:hanging="360"/>
      </w:pPr>
      <w:rPr>
        <w:rFonts w:ascii="Wingdings" w:hAnsi="Wingdings" w:hint="default"/>
      </w:rPr>
    </w:lvl>
    <w:lvl w:ilvl="3" w:tplc="04060001" w:tentative="1">
      <w:start w:val="1"/>
      <w:numFmt w:val="bullet"/>
      <w:lvlText w:val=""/>
      <w:lvlJc w:val="left"/>
      <w:pPr>
        <w:tabs>
          <w:tab w:val="num" w:pos="2955"/>
        </w:tabs>
        <w:ind w:left="2955" w:hanging="360"/>
      </w:pPr>
      <w:rPr>
        <w:rFonts w:ascii="Symbol" w:hAnsi="Symbol" w:hint="default"/>
      </w:rPr>
    </w:lvl>
    <w:lvl w:ilvl="4" w:tplc="04060003" w:tentative="1">
      <w:start w:val="1"/>
      <w:numFmt w:val="bullet"/>
      <w:lvlText w:val="o"/>
      <w:lvlJc w:val="left"/>
      <w:pPr>
        <w:tabs>
          <w:tab w:val="num" w:pos="3675"/>
        </w:tabs>
        <w:ind w:left="3675" w:hanging="360"/>
      </w:pPr>
      <w:rPr>
        <w:rFonts w:ascii="Courier New" w:hAnsi="Courier New" w:hint="default"/>
      </w:rPr>
    </w:lvl>
    <w:lvl w:ilvl="5" w:tplc="04060005" w:tentative="1">
      <w:start w:val="1"/>
      <w:numFmt w:val="bullet"/>
      <w:lvlText w:val=""/>
      <w:lvlJc w:val="left"/>
      <w:pPr>
        <w:tabs>
          <w:tab w:val="num" w:pos="4395"/>
        </w:tabs>
        <w:ind w:left="4395" w:hanging="360"/>
      </w:pPr>
      <w:rPr>
        <w:rFonts w:ascii="Wingdings" w:hAnsi="Wingdings" w:hint="default"/>
      </w:rPr>
    </w:lvl>
    <w:lvl w:ilvl="6" w:tplc="04060001" w:tentative="1">
      <w:start w:val="1"/>
      <w:numFmt w:val="bullet"/>
      <w:lvlText w:val=""/>
      <w:lvlJc w:val="left"/>
      <w:pPr>
        <w:tabs>
          <w:tab w:val="num" w:pos="5115"/>
        </w:tabs>
        <w:ind w:left="5115" w:hanging="360"/>
      </w:pPr>
      <w:rPr>
        <w:rFonts w:ascii="Symbol" w:hAnsi="Symbol" w:hint="default"/>
      </w:rPr>
    </w:lvl>
    <w:lvl w:ilvl="7" w:tplc="04060003" w:tentative="1">
      <w:start w:val="1"/>
      <w:numFmt w:val="bullet"/>
      <w:lvlText w:val="o"/>
      <w:lvlJc w:val="left"/>
      <w:pPr>
        <w:tabs>
          <w:tab w:val="num" w:pos="5835"/>
        </w:tabs>
        <w:ind w:left="5835" w:hanging="360"/>
      </w:pPr>
      <w:rPr>
        <w:rFonts w:ascii="Courier New" w:hAnsi="Courier New" w:hint="default"/>
      </w:rPr>
    </w:lvl>
    <w:lvl w:ilvl="8" w:tplc="04060005" w:tentative="1">
      <w:start w:val="1"/>
      <w:numFmt w:val="bullet"/>
      <w:lvlText w:val=""/>
      <w:lvlJc w:val="left"/>
      <w:pPr>
        <w:tabs>
          <w:tab w:val="num" w:pos="6555"/>
        </w:tabs>
        <w:ind w:left="6555" w:hanging="360"/>
      </w:pPr>
      <w:rPr>
        <w:rFonts w:ascii="Wingdings" w:hAnsi="Wingdings" w:hint="default"/>
      </w:rPr>
    </w:lvl>
  </w:abstractNum>
  <w:abstractNum w:abstractNumId="23">
    <w:nsid w:val="3EBC066A"/>
    <w:multiLevelType w:val="hybridMultilevel"/>
    <w:tmpl w:val="96327F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3ECF463B"/>
    <w:multiLevelType w:val="hybridMultilevel"/>
    <w:tmpl w:val="28DE17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416629C9"/>
    <w:multiLevelType w:val="hybridMultilevel"/>
    <w:tmpl w:val="62EAF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4250369D"/>
    <w:multiLevelType w:val="hybridMultilevel"/>
    <w:tmpl w:val="777AE1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436A6EA7"/>
    <w:multiLevelType w:val="hybridMultilevel"/>
    <w:tmpl w:val="878441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nsid w:val="49785731"/>
    <w:multiLevelType w:val="hybridMultilevel"/>
    <w:tmpl w:val="C0C8365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29">
    <w:nsid w:val="4DDB1263"/>
    <w:multiLevelType w:val="hybridMultilevel"/>
    <w:tmpl w:val="8CDA0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5140473F"/>
    <w:multiLevelType w:val="hybridMultilevel"/>
    <w:tmpl w:val="5BC8659C"/>
    <w:lvl w:ilvl="0" w:tplc="EB84D9B4">
      <w:numFmt w:val="bullet"/>
      <w:lvlText w:val="-"/>
      <w:lvlJc w:val="left"/>
      <w:pPr>
        <w:tabs>
          <w:tab w:val="num" w:pos="720"/>
        </w:tabs>
        <w:ind w:left="720" w:hanging="360"/>
      </w:pPr>
      <w:rPr>
        <w:rFonts w:ascii="Times New Roman" w:eastAsia="Times New Roman" w:hAnsi="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nsid w:val="523A3A7D"/>
    <w:multiLevelType w:val="hybridMultilevel"/>
    <w:tmpl w:val="12CC5B00"/>
    <w:lvl w:ilvl="0" w:tplc="04060011">
      <w:start w:val="1"/>
      <w:numFmt w:val="decimal"/>
      <w:lvlText w:val="%1)"/>
      <w:lvlJc w:val="left"/>
      <w:pPr>
        <w:tabs>
          <w:tab w:val="num" w:pos="720"/>
        </w:tabs>
        <w:ind w:left="720" w:hanging="360"/>
      </w:pPr>
      <w:rPr>
        <w:rFonts w:cs="Times New Roman" w:hint="default"/>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01">
      <w:start w:val="1"/>
      <w:numFmt w:val="bullet"/>
      <w:lvlText w:val=""/>
      <w:lvlJc w:val="left"/>
      <w:pPr>
        <w:tabs>
          <w:tab w:val="num" w:pos="3600"/>
        </w:tabs>
        <w:ind w:left="3600" w:hanging="360"/>
      </w:pPr>
      <w:rPr>
        <w:rFonts w:ascii="Symbol" w:hAnsi="Symbol" w:hint="default"/>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32">
    <w:nsid w:val="53C57EF2"/>
    <w:multiLevelType w:val="hybridMultilevel"/>
    <w:tmpl w:val="99ACF6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590D133C"/>
    <w:multiLevelType w:val="hybridMultilevel"/>
    <w:tmpl w:val="2CFA00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5B0C291C"/>
    <w:multiLevelType w:val="hybridMultilevel"/>
    <w:tmpl w:val="194E4D76"/>
    <w:lvl w:ilvl="0" w:tplc="0406000F">
      <w:start w:val="1"/>
      <w:numFmt w:val="decimal"/>
      <w:lvlText w:val="%1."/>
      <w:lvlJc w:val="left"/>
      <w:pPr>
        <w:ind w:left="720" w:hanging="360"/>
      </w:pPr>
      <w:rPr>
        <w:rFonts w:cs="Times New Roman"/>
      </w:rPr>
    </w:lvl>
    <w:lvl w:ilvl="1" w:tplc="01EE7D28">
      <w:start w:val="1"/>
      <w:numFmt w:val="decimal"/>
      <w:lvlText w:val="%2)"/>
      <w:lvlJc w:val="left"/>
      <w:pPr>
        <w:tabs>
          <w:tab w:val="num" w:pos="1440"/>
        </w:tabs>
        <w:ind w:left="1440" w:hanging="360"/>
      </w:pPr>
      <w:rPr>
        <w:rFonts w:cs="Times New Roman" w:hint="default"/>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5">
    <w:nsid w:val="63CA797E"/>
    <w:multiLevelType w:val="hybridMultilevel"/>
    <w:tmpl w:val="5F0CD2D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36">
    <w:nsid w:val="65C61B3A"/>
    <w:multiLevelType w:val="hybridMultilevel"/>
    <w:tmpl w:val="EF02C54A"/>
    <w:lvl w:ilvl="0" w:tplc="7B8E9AEC">
      <w:numFmt w:val="bullet"/>
      <w:lvlText w:val="-"/>
      <w:lvlJc w:val="left"/>
      <w:pPr>
        <w:tabs>
          <w:tab w:val="num" w:pos="720"/>
        </w:tabs>
        <w:ind w:left="720" w:hanging="360"/>
      </w:pPr>
      <w:rPr>
        <w:rFonts w:ascii="Times New Roman" w:eastAsia="Times New Roman" w:hAnsi="Times New Roman"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7">
    <w:nsid w:val="67A570CC"/>
    <w:multiLevelType w:val="hybridMultilevel"/>
    <w:tmpl w:val="DD4AFFA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6ACD051D"/>
    <w:multiLevelType w:val="hybridMultilevel"/>
    <w:tmpl w:val="A2AAF27E"/>
    <w:lvl w:ilvl="0" w:tplc="4740D3C6">
      <w:numFmt w:val="bullet"/>
      <w:lvlText w:val="-"/>
      <w:legacy w:legacy="1" w:legacySpace="0" w:legacyIndent="0"/>
      <w:lvlJc w:val="left"/>
      <w:rPr>
        <w:rFonts w:ascii="Verdana" w:hAnsi="Verdana" w:hint="default"/>
        <w:sz w:val="28"/>
      </w:rPr>
    </w:lvl>
    <w:lvl w:ilvl="1" w:tplc="04060003" w:tentative="1">
      <w:start w:val="1"/>
      <w:numFmt w:val="bullet"/>
      <w:lvlText w:val="o"/>
      <w:lvlJc w:val="left"/>
      <w:pPr>
        <w:tabs>
          <w:tab w:val="num" w:pos="2002"/>
        </w:tabs>
        <w:ind w:left="2002" w:hanging="360"/>
      </w:pPr>
      <w:rPr>
        <w:rFonts w:ascii="Courier New" w:hAnsi="Courier New" w:hint="default"/>
      </w:rPr>
    </w:lvl>
    <w:lvl w:ilvl="2" w:tplc="04060005" w:tentative="1">
      <w:start w:val="1"/>
      <w:numFmt w:val="bullet"/>
      <w:lvlText w:val=""/>
      <w:lvlJc w:val="left"/>
      <w:pPr>
        <w:tabs>
          <w:tab w:val="num" w:pos="2722"/>
        </w:tabs>
        <w:ind w:left="2722" w:hanging="360"/>
      </w:pPr>
      <w:rPr>
        <w:rFonts w:ascii="Wingdings" w:hAnsi="Wingdings" w:hint="default"/>
      </w:rPr>
    </w:lvl>
    <w:lvl w:ilvl="3" w:tplc="04060001" w:tentative="1">
      <w:start w:val="1"/>
      <w:numFmt w:val="bullet"/>
      <w:lvlText w:val=""/>
      <w:lvlJc w:val="left"/>
      <w:pPr>
        <w:tabs>
          <w:tab w:val="num" w:pos="3442"/>
        </w:tabs>
        <w:ind w:left="3442" w:hanging="360"/>
      </w:pPr>
      <w:rPr>
        <w:rFonts w:ascii="Symbol" w:hAnsi="Symbol" w:hint="default"/>
      </w:rPr>
    </w:lvl>
    <w:lvl w:ilvl="4" w:tplc="04060003" w:tentative="1">
      <w:start w:val="1"/>
      <w:numFmt w:val="bullet"/>
      <w:lvlText w:val="o"/>
      <w:lvlJc w:val="left"/>
      <w:pPr>
        <w:tabs>
          <w:tab w:val="num" w:pos="4162"/>
        </w:tabs>
        <w:ind w:left="4162" w:hanging="360"/>
      </w:pPr>
      <w:rPr>
        <w:rFonts w:ascii="Courier New" w:hAnsi="Courier New" w:hint="default"/>
      </w:rPr>
    </w:lvl>
    <w:lvl w:ilvl="5" w:tplc="04060005" w:tentative="1">
      <w:start w:val="1"/>
      <w:numFmt w:val="bullet"/>
      <w:lvlText w:val=""/>
      <w:lvlJc w:val="left"/>
      <w:pPr>
        <w:tabs>
          <w:tab w:val="num" w:pos="4882"/>
        </w:tabs>
        <w:ind w:left="4882" w:hanging="360"/>
      </w:pPr>
      <w:rPr>
        <w:rFonts w:ascii="Wingdings" w:hAnsi="Wingdings" w:hint="default"/>
      </w:rPr>
    </w:lvl>
    <w:lvl w:ilvl="6" w:tplc="04060001" w:tentative="1">
      <w:start w:val="1"/>
      <w:numFmt w:val="bullet"/>
      <w:lvlText w:val=""/>
      <w:lvlJc w:val="left"/>
      <w:pPr>
        <w:tabs>
          <w:tab w:val="num" w:pos="5602"/>
        </w:tabs>
        <w:ind w:left="5602" w:hanging="360"/>
      </w:pPr>
      <w:rPr>
        <w:rFonts w:ascii="Symbol" w:hAnsi="Symbol" w:hint="default"/>
      </w:rPr>
    </w:lvl>
    <w:lvl w:ilvl="7" w:tplc="04060003" w:tentative="1">
      <w:start w:val="1"/>
      <w:numFmt w:val="bullet"/>
      <w:lvlText w:val="o"/>
      <w:lvlJc w:val="left"/>
      <w:pPr>
        <w:tabs>
          <w:tab w:val="num" w:pos="6322"/>
        </w:tabs>
        <w:ind w:left="6322" w:hanging="360"/>
      </w:pPr>
      <w:rPr>
        <w:rFonts w:ascii="Courier New" w:hAnsi="Courier New" w:hint="default"/>
      </w:rPr>
    </w:lvl>
    <w:lvl w:ilvl="8" w:tplc="04060005" w:tentative="1">
      <w:start w:val="1"/>
      <w:numFmt w:val="bullet"/>
      <w:lvlText w:val=""/>
      <w:lvlJc w:val="left"/>
      <w:pPr>
        <w:tabs>
          <w:tab w:val="num" w:pos="7042"/>
        </w:tabs>
        <w:ind w:left="7042" w:hanging="360"/>
      </w:pPr>
      <w:rPr>
        <w:rFonts w:ascii="Wingdings" w:hAnsi="Wingdings" w:hint="default"/>
      </w:rPr>
    </w:lvl>
  </w:abstractNum>
  <w:abstractNum w:abstractNumId="39">
    <w:nsid w:val="6D72752E"/>
    <w:multiLevelType w:val="hybridMultilevel"/>
    <w:tmpl w:val="033EAAD4"/>
    <w:lvl w:ilvl="0" w:tplc="86D875FC">
      <w:start w:val="2"/>
      <w:numFmt w:val="bullet"/>
      <w:lvlText w:val="-"/>
      <w:lvlJc w:val="left"/>
      <w:pPr>
        <w:tabs>
          <w:tab w:val="num" w:pos="720"/>
        </w:tabs>
        <w:ind w:left="720" w:hanging="360"/>
      </w:pPr>
      <w:rPr>
        <w:rFonts w:ascii="Arial" w:eastAsia="Times New Roman" w:hAnsi="Aria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decimal"/>
      <w:lvlText w:val="%3."/>
      <w:lvlJc w:val="left"/>
      <w:pPr>
        <w:tabs>
          <w:tab w:val="num" w:pos="2160"/>
        </w:tabs>
        <w:ind w:left="2160" w:hanging="360"/>
      </w:pPr>
      <w:rPr>
        <w:rFonts w:cs="Times New Roman"/>
      </w:rPr>
    </w:lvl>
    <w:lvl w:ilvl="3" w:tplc="04060001">
      <w:start w:val="1"/>
      <w:numFmt w:val="decimal"/>
      <w:lvlText w:val="%4."/>
      <w:lvlJc w:val="left"/>
      <w:pPr>
        <w:tabs>
          <w:tab w:val="num" w:pos="2880"/>
        </w:tabs>
        <w:ind w:left="2880" w:hanging="360"/>
      </w:pPr>
      <w:rPr>
        <w:rFonts w:cs="Times New Roman"/>
      </w:rPr>
    </w:lvl>
    <w:lvl w:ilvl="4" w:tplc="04060003">
      <w:start w:val="1"/>
      <w:numFmt w:val="decimal"/>
      <w:lvlText w:val="%5."/>
      <w:lvlJc w:val="left"/>
      <w:pPr>
        <w:tabs>
          <w:tab w:val="num" w:pos="3600"/>
        </w:tabs>
        <w:ind w:left="3600" w:hanging="360"/>
      </w:pPr>
      <w:rPr>
        <w:rFonts w:cs="Times New Roman"/>
      </w:rPr>
    </w:lvl>
    <w:lvl w:ilvl="5" w:tplc="04060005">
      <w:start w:val="1"/>
      <w:numFmt w:val="decimal"/>
      <w:lvlText w:val="%6."/>
      <w:lvlJc w:val="left"/>
      <w:pPr>
        <w:tabs>
          <w:tab w:val="num" w:pos="4320"/>
        </w:tabs>
        <w:ind w:left="4320" w:hanging="36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decimal"/>
      <w:lvlText w:val="%8."/>
      <w:lvlJc w:val="left"/>
      <w:pPr>
        <w:tabs>
          <w:tab w:val="num" w:pos="5760"/>
        </w:tabs>
        <w:ind w:left="5760" w:hanging="360"/>
      </w:pPr>
      <w:rPr>
        <w:rFonts w:cs="Times New Roman"/>
      </w:rPr>
    </w:lvl>
    <w:lvl w:ilvl="8" w:tplc="04060005">
      <w:start w:val="1"/>
      <w:numFmt w:val="decimal"/>
      <w:lvlText w:val="%9."/>
      <w:lvlJc w:val="left"/>
      <w:pPr>
        <w:tabs>
          <w:tab w:val="num" w:pos="6480"/>
        </w:tabs>
        <w:ind w:left="6480" w:hanging="360"/>
      </w:pPr>
      <w:rPr>
        <w:rFonts w:cs="Times New Roman"/>
      </w:rPr>
    </w:lvl>
  </w:abstractNum>
  <w:abstractNum w:abstractNumId="40">
    <w:nsid w:val="6E5C197E"/>
    <w:multiLevelType w:val="hybridMultilevel"/>
    <w:tmpl w:val="6BFCFF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1">
    <w:nsid w:val="6F667CCE"/>
    <w:multiLevelType w:val="hybridMultilevel"/>
    <w:tmpl w:val="583C83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70193196"/>
    <w:multiLevelType w:val="hybridMultilevel"/>
    <w:tmpl w:val="0CBA7750"/>
    <w:lvl w:ilvl="0" w:tplc="B00C590A">
      <w:start w:val="1"/>
      <w:numFmt w:val="bullet"/>
      <w:lvlText w:val="•"/>
      <w:lvlJc w:val="left"/>
      <w:pPr>
        <w:tabs>
          <w:tab w:val="num" w:pos="720"/>
        </w:tabs>
        <w:ind w:left="720" w:hanging="360"/>
      </w:pPr>
      <w:rPr>
        <w:rFonts w:ascii="Times New Roman" w:hAnsi="Times New Roman" w:hint="default"/>
      </w:rPr>
    </w:lvl>
    <w:lvl w:ilvl="1" w:tplc="3014D1CC">
      <w:start w:val="1"/>
      <w:numFmt w:val="bullet"/>
      <w:lvlText w:val="•"/>
      <w:lvlJc w:val="left"/>
      <w:pPr>
        <w:tabs>
          <w:tab w:val="num" w:pos="1440"/>
        </w:tabs>
        <w:ind w:left="1440" w:hanging="360"/>
      </w:pPr>
      <w:rPr>
        <w:rFonts w:ascii="Times New Roman" w:hAnsi="Times New Roman" w:hint="default"/>
      </w:rPr>
    </w:lvl>
    <w:lvl w:ilvl="2" w:tplc="3064EDB8">
      <w:start w:val="1"/>
      <w:numFmt w:val="bullet"/>
      <w:lvlText w:val="•"/>
      <w:lvlJc w:val="left"/>
      <w:pPr>
        <w:tabs>
          <w:tab w:val="num" w:pos="2160"/>
        </w:tabs>
        <w:ind w:left="2160" w:hanging="360"/>
      </w:pPr>
      <w:rPr>
        <w:rFonts w:ascii="Times New Roman" w:hAnsi="Times New Roman" w:hint="default"/>
      </w:rPr>
    </w:lvl>
    <w:lvl w:ilvl="3" w:tplc="3A3ED2A6">
      <w:start w:val="1"/>
      <w:numFmt w:val="bullet"/>
      <w:lvlText w:val="•"/>
      <w:lvlJc w:val="left"/>
      <w:pPr>
        <w:tabs>
          <w:tab w:val="num" w:pos="2880"/>
        </w:tabs>
        <w:ind w:left="2880" w:hanging="360"/>
      </w:pPr>
      <w:rPr>
        <w:rFonts w:ascii="Times New Roman" w:hAnsi="Times New Roman" w:hint="default"/>
      </w:rPr>
    </w:lvl>
    <w:lvl w:ilvl="4" w:tplc="E4A405BE">
      <w:start w:val="1"/>
      <w:numFmt w:val="bullet"/>
      <w:lvlText w:val="•"/>
      <w:lvlJc w:val="left"/>
      <w:pPr>
        <w:tabs>
          <w:tab w:val="num" w:pos="3600"/>
        </w:tabs>
        <w:ind w:left="3600" w:hanging="360"/>
      </w:pPr>
      <w:rPr>
        <w:rFonts w:ascii="Times New Roman" w:hAnsi="Times New Roman" w:hint="default"/>
      </w:rPr>
    </w:lvl>
    <w:lvl w:ilvl="5" w:tplc="C9020B78">
      <w:start w:val="1"/>
      <w:numFmt w:val="bullet"/>
      <w:lvlText w:val="•"/>
      <w:lvlJc w:val="left"/>
      <w:pPr>
        <w:tabs>
          <w:tab w:val="num" w:pos="4320"/>
        </w:tabs>
        <w:ind w:left="4320" w:hanging="360"/>
      </w:pPr>
      <w:rPr>
        <w:rFonts w:ascii="Times New Roman" w:hAnsi="Times New Roman" w:hint="default"/>
      </w:rPr>
    </w:lvl>
    <w:lvl w:ilvl="6" w:tplc="4ADEBA2C">
      <w:start w:val="1"/>
      <w:numFmt w:val="bullet"/>
      <w:lvlText w:val="•"/>
      <w:lvlJc w:val="left"/>
      <w:pPr>
        <w:tabs>
          <w:tab w:val="num" w:pos="5040"/>
        </w:tabs>
        <w:ind w:left="5040" w:hanging="360"/>
      </w:pPr>
      <w:rPr>
        <w:rFonts w:ascii="Times New Roman" w:hAnsi="Times New Roman" w:hint="default"/>
      </w:rPr>
    </w:lvl>
    <w:lvl w:ilvl="7" w:tplc="C3F63098">
      <w:start w:val="1"/>
      <w:numFmt w:val="bullet"/>
      <w:lvlText w:val="•"/>
      <w:lvlJc w:val="left"/>
      <w:pPr>
        <w:tabs>
          <w:tab w:val="num" w:pos="5760"/>
        </w:tabs>
        <w:ind w:left="5760" w:hanging="360"/>
      </w:pPr>
      <w:rPr>
        <w:rFonts w:ascii="Times New Roman" w:hAnsi="Times New Roman" w:hint="default"/>
      </w:rPr>
    </w:lvl>
    <w:lvl w:ilvl="8" w:tplc="96745B8E">
      <w:start w:val="1"/>
      <w:numFmt w:val="bullet"/>
      <w:lvlText w:val="•"/>
      <w:lvlJc w:val="left"/>
      <w:pPr>
        <w:tabs>
          <w:tab w:val="num" w:pos="6480"/>
        </w:tabs>
        <w:ind w:left="6480" w:hanging="360"/>
      </w:pPr>
      <w:rPr>
        <w:rFonts w:ascii="Times New Roman" w:hAnsi="Times New Roman" w:hint="default"/>
      </w:rPr>
    </w:lvl>
  </w:abstractNum>
  <w:abstractNum w:abstractNumId="43">
    <w:nsid w:val="75D41AA1"/>
    <w:multiLevelType w:val="hybridMultilevel"/>
    <w:tmpl w:val="703E5838"/>
    <w:lvl w:ilvl="0" w:tplc="E6C82BA2">
      <w:start w:val="2"/>
      <w:numFmt w:val="bullet"/>
      <w:lvlText w:val="-"/>
      <w:lvlJc w:val="left"/>
      <w:pPr>
        <w:ind w:left="720" w:hanging="360"/>
      </w:pPr>
      <w:rPr>
        <w:rFonts w:ascii="Verdana" w:eastAsia="Times New Roman" w:hAnsi="Verdana"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44">
    <w:nsid w:val="77FE0A97"/>
    <w:multiLevelType w:val="hybridMultilevel"/>
    <w:tmpl w:val="DCBA5696"/>
    <w:lvl w:ilvl="0" w:tplc="04060011">
      <w:start w:val="1"/>
      <w:numFmt w:val="decimal"/>
      <w:lvlText w:val="%1)"/>
      <w:lvlJc w:val="left"/>
      <w:pPr>
        <w:tabs>
          <w:tab w:val="num" w:pos="720"/>
        </w:tabs>
        <w:ind w:left="720" w:hanging="360"/>
      </w:pPr>
      <w:rPr>
        <w:rFonts w:cs="Times New Roman" w:hint="default"/>
      </w:rPr>
    </w:lvl>
    <w:lvl w:ilvl="1" w:tplc="04060003">
      <w:start w:val="1"/>
      <w:numFmt w:val="bullet"/>
      <w:lvlText w:val="o"/>
      <w:lvlJc w:val="left"/>
      <w:pPr>
        <w:tabs>
          <w:tab w:val="num" w:pos="1440"/>
        </w:tabs>
        <w:ind w:left="1440" w:hanging="360"/>
      </w:pPr>
      <w:rPr>
        <w:rFonts w:ascii="Courier New" w:hAnsi="Courier New" w:hint="default"/>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45">
    <w:nsid w:val="793A79FD"/>
    <w:multiLevelType w:val="hybridMultilevel"/>
    <w:tmpl w:val="3ECEDF1E"/>
    <w:lvl w:ilvl="0" w:tplc="5390397A">
      <w:numFmt w:val="bullet"/>
      <w:lvlText w:val="-"/>
      <w:lvlJc w:val="left"/>
      <w:pPr>
        <w:tabs>
          <w:tab w:val="num" w:pos="720"/>
        </w:tabs>
        <w:ind w:left="720" w:hanging="360"/>
      </w:pPr>
      <w:rPr>
        <w:rFonts w:ascii="Arial" w:eastAsia="Times New Roman" w:hAnsi="Aria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6">
    <w:nsid w:val="79405CC9"/>
    <w:multiLevelType w:val="hybridMultilevel"/>
    <w:tmpl w:val="4E4AE6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nsid w:val="7B5B274D"/>
    <w:multiLevelType w:val="hybridMultilevel"/>
    <w:tmpl w:val="0D0C03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nsid w:val="7E6C395F"/>
    <w:multiLevelType w:val="hybridMultilevel"/>
    <w:tmpl w:val="77380D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nsid w:val="7F7C126C"/>
    <w:multiLevelType w:val="hybridMultilevel"/>
    <w:tmpl w:val="D274279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4"/>
  </w:num>
  <w:num w:numId="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14"/>
  </w:num>
  <w:num w:numId="6">
    <w:abstractNumId w:val="31"/>
  </w:num>
  <w:num w:numId="7">
    <w:abstractNumId w:val="30"/>
  </w:num>
  <w:num w:numId="8">
    <w:abstractNumId w:val="35"/>
  </w:num>
  <w:num w:numId="9">
    <w:abstractNumId w:val="48"/>
  </w:num>
  <w:num w:numId="10">
    <w:abstractNumId w:val="1"/>
  </w:num>
  <w:num w:numId="11">
    <w:abstractNumId w:val="15"/>
  </w:num>
  <w:num w:numId="12">
    <w:abstractNumId w:val="6"/>
  </w:num>
  <w:num w:numId="13">
    <w:abstractNumId w:val="28"/>
  </w:num>
  <w:num w:numId="14">
    <w:abstractNumId w:val="44"/>
  </w:num>
  <w:num w:numId="15">
    <w:abstractNumId w:val="25"/>
  </w:num>
  <w:num w:numId="16">
    <w:abstractNumId w:val="23"/>
  </w:num>
  <w:num w:numId="17">
    <w:abstractNumId w:val="5"/>
  </w:num>
  <w:num w:numId="18">
    <w:abstractNumId w:val="33"/>
  </w:num>
  <w:num w:numId="19">
    <w:abstractNumId w:val="46"/>
  </w:num>
  <w:num w:numId="20">
    <w:abstractNumId w:val="8"/>
  </w:num>
  <w:num w:numId="21">
    <w:abstractNumId w:val="47"/>
  </w:num>
  <w:num w:numId="22">
    <w:abstractNumId w:val="29"/>
  </w:num>
  <w:num w:numId="23">
    <w:abstractNumId w:val="26"/>
  </w:num>
  <w:num w:numId="24">
    <w:abstractNumId w:val="41"/>
  </w:num>
  <w:num w:numId="25">
    <w:abstractNumId w:val="17"/>
  </w:num>
  <w:num w:numId="26">
    <w:abstractNumId w:val="18"/>
  </w:num>
  <w:num w:numId="27">
    <w:abstractNumId w:val="24"/>
  </w:num>
  <w:num w:numId="28">
    <w:abstractNumId w:val="32"/>
  </w:num>
  <w:num w:numId="29">
    <w:abstractNumId w:val="16"/>
  </w:num>
  <w:num w:numId="30">
    <w:abstractNumId w:val="37"/>
  </w:num>
  <w:num w:numId="31">
    <w:abstractNumId w:val="27"/>
  </w:num>
  <w:num w:numId="32">
    <w:abstractNumId w:val="19"/>
  </w:num>
  <w:num w:numId="33">
    <w:abstractNumId w:val="12"/>
  </w:num>
  <w:num w:numId="34">
    <w:abstractNumId w:val="14"/>
  </w:num>
  <w:num w:numId="35">
    <w:abstractNumId w:val="13"/>
  </w:num>
  <w:num w:numId="36">
    <w:abstractNumId w:val="7"/>
  </w:num>
  <w:num w:numId="37">
    <w:abstractNumId w:val="2"/>
  </w:num>
  <w:num w:numId="38">
    <w:abstractNumId w:val="49"/>
  </w:num>
  <w:num w:numId="39">
    <w:abstractNumId w:val="0"/>
    <w:lvlOverride w:ilvl="0">
      <w:lvl w:ilvl="0">
        <w:numFmt w:val="bullet"/>
        <w:lvlText w:val="-"/>
        <w:legacy w:legacy="1" w:legacySpace="0" w:legacyIndent="0"/>
        <w:lvlJc w:val="left"/>
        <w:rPr>
          <w:rFonts w:ascii="Verdana" w:hAnsi="Verdana" w:hint="default"/>
          <w:sz w:val="28"/>
        </w:rPr>
      </w:lvl>
    </w:lvlOverride>
  </w:num>
  <w:num w:numId="40">
    <w:abstractNumId w:val="22"/>
  </w:num>
  <w:num w:numId="41">
    <w:abstractNumId w:val="38"/>
  </w:num>
  <w:num w:numId="42">
    <w:abstractNumId w:val="40"/>
  </w:num>
  <w:num w:numId="43">
    <w:abstractNumId w:val="45"/>
  </w:num>
  <w:num w:numId="44">
    <w:abstractNumId w:val="21"/>
  </w:num>
  <w:num w:numId="45">
    <w:abstractNumId w:val="20"/>
  </w:num>
  <w:num w:numId="46">
    <w:abstractNumId w:val="42"/>
  </w:num>
  <w:num w:numId="47">
    <w:abstractNumId w:val="4"/>
  </w:num>
  <w:num w:numId="48">
    <w:abstractNumId w:val="3"/>
  </w:num>
  <w:num w:numId="49">
    <w:abstractNumId w:val="43"/>
  </w:num>
  <w:num w:numId="50">
    <w:abstractNumId w:val="9"/>
  </w:num>
  <w:num w:numId="5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edFrom" w:val="AcadreAddIn"/>
  </w:docVars>
  <w:rsids>
    <w:rsidRoot w:val="001F67A3"/>
    <w:rsid w:val="00002065"/>
    <w:rsid w:val="00003857"/>
    <w:rsid w:val="000074BC"/>
    <w:rsid w:val="000106EC"/>
    <w:rsid w:val="00011268"/>
    <w:rsid w:val="000136D9"/>
    <w:rsid w:val="0001439E"/>
    <w:rsid w:val="00020E89"/>
    <w:rsid w:val="000213A1"/>
    <w:rsid w:val="000229A0"/>
    <w:rsid w:val="000247D9"/>
    <w:rsid w:val="0002543B"/>
    <w:rsid w:val="00027182"/>
    <w:rsid w:val="0003014D"/>
    <w:rsid w:val="00032787"/>
    <w:rsid w:val="00032867"/>
    <w:rsid w:val="00032C8C"/>
    <w:rsid w:val="00032EEA"/>
    <w:rsid w:val="00033DAA"/>
    <w:rsid w:val="00034B08"/>
    <w:rsid w:val="00035BE0"/>
    <w:rsid w:val="00040248"/>
    <w:rsid w:val="00041220"/>
    <w:rsid w:val="000461C7"/>
    <w:rsid w:val="00047B82"/>
    <w:rsid w:val="00050BAB"/>
    <w:rsid w:val="000512F3"/>
    <w:rsid w:val="00051F3C"/>
    <w:rsid w:val="00054B4D"/>
    <w:rsid w:val="00057167"/>
    <w:rsid w:val="00063BBD"/>
    <w:rsid w:val="00067243"/>
    <w:rsid w:val="00067D6F"/>
    <w:rsid w:val="00072EA4"/>
    <w:rsid w:val="000748AA"/>
    <w:rsid w:val="000769B1"/>
    <w:rsid w:val="00081AD4"/>
    <w:rsid w:val="00081F68"/>
    <w:rsid w:val="00084B07"/>
    <w:rsid w:val="000924A2"/>
    <w:rsid w:val="000A0C76"/>
    <w:rsid w:val="000A2EC9"/>
    <w:rsid w:val="000A3FF0"/>
    <w:rsid w:val="000B0195"/>
    <w:rsid w:val="000B0A25"/>
    <w:rsid w:val="000B5013"/>
    <w:rsid w:val="000B6614"/>
    <w:rsid w:val="000C11E7"/>
    <w:rsid w:val="000C436E"/>
    <w:rsid w:val="000C5E7E"/>
    <w:rsid w:val="000D4765"/>
    <w:rsid w:val="000E25CE"/>
    <w:rsid w:val="000E3EA8"/>
    <w:rsid w:val="000E6503"/>
    <w:rsid w:val="000E6995"/>
    <w:rsid w:val="000E75D4"/>
    <w:rsid w:val="000F4E2B"/>
    <w:rsid w:val="000F77E9"/>
    <w:rsid w:val="00102544"/>
    <w:rsid w:val="00105744"/>
    <w:rsid w:val="00106D98"/>
    <w:rsid w:val="00107355"/>
    <w:rsid w:val="00113435"/>
    <w:rsid w:val="001238AC"/>
    <w:rsid w:val="00123B45"/>
    <w:rsid w:val="00124FC3"/>
    <w:rsid w:val="001264AC"/>
    <w:rsid w:val="00136A77"/>
    <w:rsid w:val="00137E7B"/>
    <w:rsid w:val="00140BD8"/>
    <w:rsid w:val="00140CAB"/>
    <w:rsid w:val="001426DF"/>
    <w:rsid w:val="0015434B"/>
    <w:rsid w:val="001571D7"/>
    <w:rsid w:val="00164923"/>
    <w:rsid w:val="00164EA7"/>
    <w:rsid w:val="0017495E"/>
    <w:rsid w:val="00175357"/>
    <w:rsid w:val="00177774"/>
    <w:rsid w:val="0018144A"/>
    <w:rsid w:val="00185257"/>
    <w:rsid w:val="00185421"/>
    <w:rsid w:val="00185E58"/>
    <w:rsid w:val="0019240B"/>
    <w:rsid w:val="00193A21"/>
    <w:rsid w:val="001940A6"/>
    <w:rsid w:val="001A455E"/>
    <w:rsid w:val="001A6924"/>
    <w:rsid w:val="001B03FE"/>
    <w:rsid w:val="001B1AD3"/>
    <w:rsid w:val="001B20DC"/>
    <w:rsid w:val="001C1F62"/>
    <w:rsid w:val="001C3A12"/>
    <w:rsid w:val="001C60FD"/>
    <w:rsid w:val="001D1325"/>
    <w:rsid w:val="001D5D99"/>
    <w:rsid w:val="001D7A8B"/>
    <w:rsid w:val="001D7C9F"/>
    <w:rsid w:val="001E44D5"/>
    <w:rsid w:val="001E7954"/>
    <w:rsid w:val="001F044B"/>
    <w:rsid w:val="001F3706"/>
    <w:rsid w:val="001F5BB7"/>
    <w:rsid w:val="001F67A3"/>
    <w:rsid w:val="001F74A5"/>
    <w:rsid w:val="0020291C"/>
    <w:rsid w:val="00211A96"/>
    <w:rsid w:val="00212C07"/>
    <w:rsid w:val="002133A7"/>
    <w:rsid w:val="0021477C"/>
    <w:rsid w:val="002159E1"/>
    <w:rsid w:val="00215B11"/>
    <w:rsid w:val="00215E9E"/>
    <w:rsid w:val="00224A2E"/>
    <w:rsid w:val="00224EDE"/>
    <w:rsid w:val="002342E8"/>
    <w:rsid w:val="00236EB4"/>
    <w:rsid w:val="0024150C"/>
    <w:rsid w:val="002424E7"/>
    <w:rsid w:val="00246236"/>
    <w:rsid w:val="00247291"/>
    <w:rsid w:val="00250687"/>
    <w:rsid w:val="00250F8C"/>
    <w:rsid w:val="0025420E"/>
    <w:rsid w:val="00256803"/>
    <w:rsid w:val="002606C9"/>
    <w:rsid w:val="002622AC"/>
    <w:rsid w:val="00272A53"/>
    <w:rsid w:val="00274038"/>
    <w:rsid w:val="002748A1"/>
    <w:rsid w:val="0028079A"/>
    <w:rsid w:val="00281448"/>
    <w:rsid w:val="00286C21"/>
    <w:rsid w:val="00286C38"/>
    <w:rsid w:val="00297861"/>
    <w:rsid w:val="002A48FA"/>
    <w:rsid w:val="002B4527"/>
    <w:rsid w:val="002B7D79"/>
    <w:rsid w:val="002C0F80"/>
    <w:rsid w:val="002C27A7"/>
    <w:rsid w:val="002C41F3"/>
    <w:rsid w:val="002C5118"/>
    <w:rsid w:val="002D031E"/>
    <w:rsid w:val="002D2E7D"/>
    <w:rsid w:val="002E3F1E"/>
    <w:rsid w:val="002E4A6E"/>
    <w:rsid w:val="002E5CB5"/>
    <w:rsid w:val="002E7156"/>
    <w:rsid w:val="002F73B0"/>
    <w:rsid w:val="003011C1"/>
    <w:rsid w:val="00307395"/>
    <w:rsid w:val="00315918"/>
    <w:rsid w:val="0032198C"/>
    <w:rsid w:val="0032201B"/>
    <w:rsid w:val="00322CFB"/>
    <w:rsid w:val="00323001"/>
    <w:rsid w:val="00324CE5"/>
    <w:rsid w:val="003273D5"/>
    <w:rsid w:val="00331F4A"/>
    <w:rsid w:val="00332FDD"/>
    <w:rsid w:val="003341B1"/>
    <w:rsid w:val="0033441C"/>
    <w:rsid w:val="00340F16"/>
    <w:rsid w:val="00342531"/>
    <w:rsid w:val="00342D8B"/>
    <w:rsid w:val="00342FD7"/>
    <w:rsid w:val="00351D85"/>
    <w:rsid w:val="003544F5"/>
    <w:rsid w:val="00356237"/>
    <w:rsid w:val="00356C96"/>
    <w:rsid w:val="00356E7F"/>
    <w:rsid w:val="00360B21"/>
    <w:rsid w:val="00360D75"/>
    <w:rsid w:val="0036139F"/>
    <w:rsid w:val="00363BB3"/>
    <w:rsid w:val="00367828"/>
    <w:rsid w:val="00370DD8"/>
    <w:rsid w:val="003742C7"/>
    <w:rsid w:val="003769BD"/>
    <w:rsid w:val="00380061"/>
    <w:rsid w:val="00381E55"/>
    <w:rsid w:val="00390F70"/>
    <w:rsid w:val="00393EEE"/>
    <w:rsid w:val="0039468D"/>
    <w:rsid w:val="003956A6"/>
    <w:rsid w:val="003A0F7B"/>
    <w:rsid w:val="003A4F9E"/>
    <w:rsid w:val="003A6EBF"/>
    <w:rsid w:val="003B3E55"/>
    <w:rsid w:val="003B6BE7"/>
    <w:rsid w:val="003B7C2C"/>
    <w:rsid w:val="003C0692"/>
    <w:rsid w:val="003C1956"/>
    <w:rsid w:val="003C1C27"/>
    <w:rsid w:val="003C5274"/>
    <w:rsid w:val="003C5DC1"/>
    <w:rsid w:val="003C6A9D"/>
    <w:rsid w:val="003D145A"/>
    <w:rsid w:val="003D4CE1"/>
    <w:rsid w:val="003E1AA0"/>
    <w:rsid w:val="003E6507"/>
    <w:rsid w:val="003F4EF5"/>
    <w:rsid w:val="003F5C76"/>
    <w:rsid w:val="003F6509"/>
    <w:rsid w:val="0040240B"/>
    <w:rsid w:val="00402F4A"/>
    <w:rsid w:val="00411219"/>
    <w:rsid w:val="00411F66"/>
    <w:rsid w:val="00413A34"/>
    <w:rsid w:val="00420120"/>
    <w:rsid w:val="00421D46"/>
    <w:rsid w:val="00425709"/>
    <w:rsid w:val="004306EC"/>
    <w:rsid w:val="004350A6"/>
    <w:rsid w:val="00435A93"/>
    <w:rsid w:val="004373C8"/>
    <w:rsid w:val="00442597"/>
    <w:rsid w:val="00444F52"/>
    <w:rsid w:val="00450CF3"/>
    <w:rsid w:val="00452724"/>
    <w:rsid w:val="00452BE3"/>
    <w:rsid w:val="00454F4F"/>
    <w:rsid w:val="00455691"/>
    <w:rsid w:val="00464E20"/>
    <w:rsid w:val="004723D1"/>
    <w:rsid w:val="00472E11"/>
    <w:rsid w:val="00476C72"/>
    <w:rsid w:val="00481C51"/>
    <w:rsid w:val="0049328B"/>
    <w:rsid w:val="00495609"/>
    <w:rsid w:val="004957E3"/>
    <w:rsid w:val="004A51E3"/>
    <w:rsid w:val="004A6E67"/>
    <w:rsid w:val="004A7536"/>
    <w:rsid w:val="004B036D"/>
    <w:rsid w:val="004B0831"/>
    <w:rsid w:val="004B3F3D"/>
    <w:rsid w:val="004B78ED"/>
    <w:rsid w:val="004D25F2"/>
    <w:rsid w:val="004D2699"/>
    <w:rsid w:val="004D377A"/>
    <w:rsid w:val="004E2ACA"/>
    <w:rsid w:val="004E7471"/>
    <w:rsid w:val="004F25AC"/>
    <w:rsid w:val="004F427A"/>
    <w:rsid w:val="00510DAF"/>
    <w:rsid w:val="00515E4B"/>
    <w:rsid w:val="005177A2"/>
    <w:rsid w:val="00520287"/>
    <w:rsid w:val="005204CD"/>
    <w:rsid w:val="00520C7C"/>
    <w:rsid w:val="005217D9"/>
    <w:rsid w:val="005224C7"/>
    <w:rsid w:val="005236C2"/>
    <w:rsid w:val="00524F7A"/>
    <w:rsid w:val="0053512D"/>
    <w:rsid w:val="00535525"/>
    <w:rsid w:val="00541513"/>
    <w:rsid w:val="00542E84"/>
    <w:rsid w:val="00546D36"/>
    <w:rsid w:val="0055396B"/>
    <w:rsid w:val="00553DFF"/>
    <w:rsid w:val="005545CB"/>
    <w:rsid w:val="005554DA"/>
    <w:rsid w:val="0055570C"/>
    <w:rsid w:val="00556932"/>
    <w:rsid w:val="005571F6"/>
    <w:rsid w:val="00557512"/>
    <w:rsid w:val="00562F73"/>
    <w:rsid w:val="00570A90"/>
    <w:rsid w:val="00574551"/>
    <w:rsid w:val="0058109A"/>
    <w:rsid w:val="00582A58"/>
    <w:rsid w:val="0058479F"/>
    <w:rsid w:val="00584F93"/>
    <w:rsid w:val="00584FFE"/>
    <w:rsid w:val="005859AD"/>
    <w:rsid w:val="005867B0"/>
    <w:rsid w:val="00590E45"/>
    <w:rsid w:val="005922BA"/>
    <w:rsid w:val="00597A48"/>
    <w:rsid w:val="00597A4A"/>
    <w:rsid w:val="005A154E"/>
    <w:rsid w:val="005A1D49"/>
    <w:rsid w:val="005A2E41"/>
    <w:rsid w:val="005B0BEC"/>
    <w:rsid w:val="005B282B"/>
    <w:rsid w:val="005B3366"/>
    <w:rsid w:val="005B7540"/>
    <w:rsid w:val="005C5830"/>
    <w:rsid w:val="005E0CC5"/>
    <w:rsid w:val="005E0EE2"/>
    <w:rsid w:val="005E2521"/>
    <w:rsid w:val="005E285E"/>
    <w:rsid w:val="005E4CA8"/>
    <w:rsid w:val="005F0863"/>
    <w:rsid w:val="005F42A5"/>
    <w:rsid w:val="005F7D01"/>
    <w:rsid w:val="006006C2"/>
    <w:rsid w:val="006023DA"/>
    <w:rsid w:val="0060576F"/>
    <w:rsid w:val="00606E2E"/>
    <w:rsid w:val="00617666"/>
    <w:rsid w:val="006176C2"/>
    <w:rsid w:val="0064127B"/>
    <w:rsid w:val="006432AB"/>
    <w:rsid w:val="00645B98"/>
    <w:rsid w:val="0065157C"/>
    <w:rsid w:val="00652B5B"/>
    <w:rsid w:val="00660696"/>
    <w:rsid w:val="0066393A"/>
    <w:rsid w:val="00666500"/>
    <w:rsid w:val="00671074"/>
    <w:rsid w:val="00672265"/>
    <w:rsid w:val="0067743F"/>
    <w:rsid w:val="00682264"/>
    <w:rsid w:val="00684591"/>
    <w:rsid w:val="0068631B"/>
    <w:rsid w:val="006935AC"/>
    <w:rsid w:val="006942B9"/>
    <w:rsid w:val="006A3411"/>
    <w:rsid w:val="006A603A"/>
    <w:rsid w:val="006C2A8C"/>
    <w:rsid w:val="006C30F0"/>
    <w:rsid w:val="006C5C36"/>
    <w:rsid w:val="006D7EF6"/>
    <w:rsid w:val="006E11A5"/>
    <w:rsid w:val="006E3669"/>
    <w:rsid w:val="006E66F8"/>
    <w:rsid w:val="006E7366"/>
    <w:rsid w:val="006F055A"/>
    <w:rsid w:val="006F125C"/>
    <w:rsid w:val="006F2FFB"/>
    <w:rsid w:val="006F5939"/>
    <w:rsid w:val="006F5AD8"/>
    <w:rsid w:val="006F5FF3"/>
    <w:rsid w:val="006F77B2"/>
    <w:rsid w:val="00703464"/>
    <w:rsid w:val="007051BA"/>
    <w:rsid w:val="00705666"/>
    <w:rsid w:val="00706ACB"/>
    <w:rsid w:val="00707752"/>
    <w:rsid w:val="00707EA7"/>
    <w:rsid w:val="00720A83"/>
    <w:rsid w:val="00721B65"/>
    <w:rsid w:val="00721BA1"/>
    <w:rsid w:val="00723FA5"/>
    <w:rsid w:val="007301B9"/>
    <w:rsid w:val="00733967"/>
    <w:rsid w:val="00736021"/>
    <w:rsid w:val="00744D4E"/>
    <w:rsid w:val="0074613D"/>
    <w:rsid w:val="007463E0"/>
    <w:rsid w:val="00747227"/>
    <w:rsid w:val="0075240A"/>
    <w:rsid w:val="00753C76"/>
    <w:rsid w:val="007579C9"/>
    <w:rsid w:val="00762CF9"/>
    <w:rsid w:val="00763C2D"/>
    <w:rsid w:val="00764737"/>
    <w:rsid w:val="00770048"/>
    <w:rsid w:val="007707BE"/>
    <w:rsid w:val="00777C48"/>
    <w:rsid w:val="00787E69"/>
    <w:rsid w:val="0079014B"/>
    <w:rsid w:val="007921CD"/>
    <w:rsid w:val="0079339C"/>
    <w:rsid w:val="0079706D"/>
    <w:rsid w:val="007A17E2"/>
    <w:rsid w:val="007B44D8"/>
    <w:rsid w:val="007B54BA"/>
    <w:rsid w:val="007C02DC"/>
    <w:rsid w:val="007C28EF"/>
    <w:rsid w:val="007C3139"/>
    <w:rsid w:val="007D4B04"/>
    <w:rsid w:val="007E3E2D"/>
    <w:rsid w:val="007F5146"/>
    <w:rsid w:val="007F64E3"/>
    <w:rsid w:val="007F6EE0"/>
    <w:rsid w:val="0080062C"/>
    <w:rsid w:val="0080133E"/>
    <w:rsid w:val="008030C6"/>
    <w:rsid w:val="00803443"/>
    <w:rsid w:val="00810086"/>
    <w:rsid w:val="00816E49"/>
    <w:rsid w:val="0082379C"/>
    <w:rsid w:val="00833BD7"/>
    <w:rsid w:val="00843596"/>
    <w:rsid w:val="0084373D"/>
    <w:rsid w:val="00843A76"/>
    <w:rsid w:val="00844958"/>
    <w:rsid w:val="008500A9"/>
    <w:rsid w:val="008501FD"/>
    <w:rsid w:val="00850B1D"/>
    <w:rsid w:val="0085620E"/>
    <w:rsid w:val="008576BA"/>
    <w:rsid w:val="008671FF"/>
    <w:rsid w:val="008731E0"/>
    <w:rsid w:val="00873363"/>
    <w:rsid w:val="00877CCA"/>
    <w:rsid w:val="00880B64"/>
    <w:rsid w:val="00880BC2"/>
    <w:rsid w:val="00884F4D"/>
    <w:rsid w:val="00884FE5"/>
    <w:rsid w:val="008A00EE"/>
    <w:rsid w:val="008A22A5"/>
    <w:rsid w:val="008A5A89"/>
    <w:rsid w:val="008B31D3"/>
    <w:rsid w:val="008B3498"/>
    <w:rsid w:val="008B457F"/>
    <w:rsid w:val="008C0EEC"/>
    <w:rsid w:val="008C1227"/>
    <w:rsid w:val="008C2262"/>
    <w:rsid w:val="008C475A"/>
    <w:rsid w:val="008C6701"/>
    <w:rsid w:val="008E04C7"/>
    <w:rsid w:val="008E0BFC"/>
    <w:rsid w:val="008F1B7F"/>
    <w:rsid w:val="008F1C92"/>
    <w:rsid w:val="008F25FA"/>
    <w:rsid w:val="008F72FD"/>
    <w:rsid w:val="0090136B"/>
    <w:rsid w:val="0090227B"/>
    <w:rsid w:val="009054C9"/>
    <w:rsid w:val="00906877"/>
    <w:rsid w:val="00907709"/>
    <w:rsid w:val="009109A9"/>
    <w:rsid w:val="0092386A"/>
    <w:rsid w:val="00930C9A"/>
    <w:rsid w:val="0093464B"/>
    <w:rsid w:val="009353EF"/>
    <w:rsid w:val="00937AD8"/>
    <w:rsid w:val="0094069C"/>
    <w:rsid w:val="0094228B"/>
    <w:rsid w:val="00942E76"/>
    <w:rsid w:val="00947320"/>
    <w:rsid w:val="0094797B"/>
    <w:rsid w:val="00950AAC"/>
    <w:rsid w:val="009535D7"/>
    <w:rsid w:val="00960A2C"/>
    <w:rsid w:val="00967376"/>
    <w:rsid w:val="00972CF8"/>
    <w:rsid w:val="00975A05"/>
    <w:rsid w:val="00977126"/>
    <w:rsid w:val="00977C99"/>
    <w:rsid w:val="00980EED"/>
    <w:rsid w:val="00982C61"/>
    <w:rsid w:val="009A1558"/>
    <w:rsid w:val="009B1EF4"/>
    <w:rsid w:val="009B2F7C"/>
    <w:rsid w:val="009B3A16"/>
    <w:rsid w:val="009B7959"/>
    <w:rsid w:val="009B7EBF"/>
    <w:rsid w:val="009C603F"/>
    <w:rsid w:val="009C72C7"/>
    <w:rsid w:val="009C7A57"/>
    <w:rsid w:val="009D41F0"/>
    <w:rsid w:val="009D4723"/>
    <w:rsid w:val="009E242C"/>
    <w:rsid w:val="009E4031"/>
    <w:rsid w:val="009E7F35"/>
    <w:rsid w:val="009F1B0F"/>
    <w:rsid w:val="009F3DD6"/>
    <w:rsid w:val="009F3ED2"/>
    <w:rsid w:val="009F45EA"/>
    <w:rsid w:val="009F466C"/>
    <w:rsid w:val="00A0437C"/>
    <w:rsid w:val="00A066E4"/>
    <w:rsid w:val="00A11067"/>
    <w:rsid w:val="00A132C0"/>
    <w:rsid w:val="00A13940"/>
    <w:rsid w:val="00A1532E"/>
    <w:rsid w:val="00A15721"/>
    <w:rsid w:val="00A16996"/>
    <w:rsid w:val="00A21660"/>
    <w:rsid w:val="00A21727"/>
    <w:rsid w:val="00A23C8B"/>
    <w:rsid w:val="00A2614D"/>
    <w:rsid w:val="00A31DB9"/>
    <w:rsid w:val="00A35D81"/>
    <w:rsid w:val="00A3746C"/>
    <w:rsid w:val="00A41098"/>
    <w:rsid w:val="00A43295"/>
    <w:rsid w:val="00A4368F"/>
    <w:rsid w:val="00A601BD"/>
    <w:rsid w:val="00A625C3"/>
    <w:rsid w:val="00A6288D"/>
    <w:rsid w:val="00A630C0"/>
    <w:rsid w:val="00A65A1F"/>
    <w:rsid w:val="00A66A11"/>
    <w:rsid w:val="00A67F35"/>
    <w:rsid w:val="00A7019E"/>
    <w:rsid w:val="00A73BE8"/>
    <w:rsid w:val="00A74A2C"/>
    <w:rsid w:val="00A7796E"/>
    <w:rsid w:val="00A80245"/>
    <w:rsid w:val="00A822EB"/>
    <w:rsid w:val="00A838C1"/>
    <w:rsid w:val="00A83B63"/>
    <w:rsid w:val="00A84D5D"/>
    <w:rsid w:val="00A87697"/>
    <w:rsid w:val="00A87861"/>
    <w:rsid w:val="00A9308F"/>
    <w:rsid w:val="00A93B04"/>
    <w:rsid w:val="00A94950"/>
    <w:rsid w:val="00A96CF4"/>
    <w:rsid w:val="00A97B7C"/>
    <w:rsid w:val="00AB7CE4"/>
    <w:rsid w:val="00AC3269"/>
    <w:rsid w:val="00AC5DEE"/>
    <w:rsid w:val="00AD5714"/>
    <w:rsid w:val="00AE0117"/>
    <w:rsid w:val="00AE1E04"/>
    <w:rsid w:val="00AE6CA8"/>
    <w:rsid w:val="00AF066D"/>
    <w:rsid w:val="00AF4AC0"/>
    <w:rsid w:val="00AF70A7"/>
    <w:rsid w:val="00B04221"/>
    <w:rsid w:val="00B05722"/>
    <w:rsid w:val="00B058A3"/>
    <w:rsid w:val="00B10BFA"/>
    <w:rsid w:val="00B12CFF"/>
    <w:rsid w:val="00B167CA"/>
    <w:rsid w:val="00B24F0D"/>
    <w:rsid w:val="00B26EFE"/>
    <w:rsid w:val="00B27501"/>
    <w:rsid w:val="00B31C18"/>
    <w:rsid w:val="00B3329F"/>
    <w:rsid w:val="00B33BC6"/>
    <w:rsid w:val="00B4183F"/>
    <w:rsid w:val="00B42C85"/>
    <w:rsid w:val="00B436DA"/>
    <w:rsid w:val="00B43CD7"/>
    <w:rsid w:val="00B510F3"/>
    <w:rsid w:val="00B5286D"/>
    <w:rsid w:val="00B55D26"/>
    <w:rsid w:val="00B61332"/>
    <w:rsid w:val="00B62521"/>
    <w:rsid w:val="00B767C8"/>
    <w:rsid w:val="00B81542"/>
    <w:rsid w:val="00B84462"/>
    <w:rsid w:val="00B856C3"/>
    <w:rsid w:val="00B860BD"/>
    <w:rsid w:val="00B8692A"/>
    <w:rsid w:val="00B87D81"/>
    <w:rsid w:val="00B9147E"/>
    <w:rsid w:val="00B95EB5"/>
    <w:rsid w:val="00B95F93"/>
    <w:rsid w:val="00B969FB"/>
    <w:rsid w:val="00B96E4D"/>
    <w:rsid w:val="00BA0E38"/>
    <w:rsid w:val="00BA392F"/>
    <w:rsid w:val="00BA6671"/>
    <w:rsid w:val="00BB0DFF"/>
    <w:rsid w:val="00BB25ED"/>
    <w:rsid w:val="00BB4B04"/>
    <w:rsid w:val="00BB626F"/>
    <w:rsid w:val="00BC1D02"/>
    <w:rsid w:val="00BC2ED1"/>
    <w:rsid w:val="00BC61B8"/>
    <w:rsid w:val="00BC7281"/>
    <w:rsid w:val="00BC77B5"/>
    <w:rsid w:val="00BD13B9"/>
    <w:rsid w:val="00BD18F1"/>
    <w:rsid w:val="00BD5FE3"/>
    <w:rsid w:val="00BE09BA"/>
    <w:rsid w:val="00BE0A63"/>
    <w:rsid w:val="00BE4B80"/>
    <w:rsid w:val="00BF44B4"/>
    <w:rsid w:val="00BF6843"/>
    <w:rsid w:val="00BF7362"/>
    <w:rsid w:val="00BF7BB3"/>
    <w:rsid w:val="00C02559"/>
    <w:rsid w:val="00C0268A"/>
    <w:rsid w:val="00C04846"/>
    <w:rsid w:val="00C04B1F"/>
    <w:rsid w:val="00C0529F"/>
    <w:rsid w:val="00C055C7"/>
    <w:rsid w:val="00C1108E"/>
    <w:rsid w:val="00C16911"/>
    <w:rsid w:val="00C22658"/>
    <w:rsid w:val="00C23749"/>
    <w:rsid w:val="00C2737A"/>
    <w:rsid w:val="00C30682"/>
    <w:rsid w:val="00C3109E"/>
    <w:rsid w:val="00C316E4"/>
    <w:rsid w:val="00C348CB"/>
    <w:rsid w:val="00C35937"/>
    <w:rsid w:val="00C44817"/>
    <w:rsid w:val="00C50E34"/>
    <w:rsid w:val="00C51DA9"/>
    <w:rsid w:val="00C521B1"/>
    <w:rsid w:val="00C53891"/>
    <w:rsid w:val="00C55444"/>
    <w:rsid w:val="00C60715"/>
    <w:rsid w:val="00C6398B"/>
    <w:rsid w:val="00C76944"/>
    <w:rsid w:val="00C76A85"/>
    <w:rsid w:val="00C83CA3"/>
    <w:rsid w:val="00C862C2"/>
    <w:rsid w:val="00C86734"/>
    <w:rsid w:val="00C86AFD"/>
    <w:rsid w:val="00C903DE"/>
    <w:rsid w:val="00C95E1F"/>
    <w:rsid w:val="00C961B5"/>
    <w:rsid w:val="00CA348D"/>
    <w:rsid w:val="00CA47F1"/>
    <w:rsid w:val="00CA4ABC"/>
    <w:rsid w:val="00CA5686"/>
    <w:rsid w:val="00CA7243"/>
    <w:rsid w:val="00CA7E98"/>
    <w:rsid w:val="00CB00B7"/>
    <w:rsid w:val="00CB2DE6"/>
    <w:rsid w:val="00CB40A2"/>
    <w:rsid w:val="00CC21D6"/>
    <w:rsid w:val="00CC3B06"/>
    <w:rsid w:val="00CC3B38"/>
    <w:rsid w:val="00CC6C58"/>
    <w:rsid w:val="00CD0D93"/>
    <w:rsid w:val="00CD2257"/>
    <w:rsid w:val="00CD36D3"/>
    <w:rsid w:val="00CE0C19"/>
    <w:rsid w:val="00CE2129"/>
    <w:rsid w:val="00CE2C4D"/>
    <w:rsid w:val="00CE2D30"/>
    <w:rsid w:val="00CE647A"/>
    <w:rsid w:val="00CE67C9"/>
    <w:rsid w:val="00CF1102"/>
    <w:rsid w:val="00CF1C41"/>
    <w:rsid w:val="00CF66F1"/>
    <w:rsid w:val="00D02C2B"/>
    <w:rsid w:val="00D04EFB"/>
    <w:rsid w:val="00D07063"/>
    <w:rsid w:val="00D07196"/>
    <w:rsid w:val="00D12677"/>
    <w:rsid w:val="00D16DAE"/>
    <w:rsid w:val="00D20EF2"/>
    <w:rsid w:val="00D22269"/>
    <w:rsid w:val="00D24CF9"/>
    <w:rsid w:val="00D3049E"/>
    <w:rsid w:val="00D350E9"/>
    <w:rsid w:val="00D35294"/>
    <w:rsid w:val="00D4297B"/>
    <w:rsid w:val="00D51323"/>
    <w:rsid w:val="00D5479D"/>
    <w:rsid w:val="00D55212"/>
    <w:rsid w:val="00D56BFB"/>
    <w:rsid w:val="00D61484"/>
    <w:rsid w:val="00D626D5"/>
    <w:rsid w:val="00D64995"/>
    <w:rsid w:val="00D658D0"/>
    <w:rsid w:val="00D66E55"/>
    <w:rsid w:val="00D71A7A"/>
    <w:rsid w:val="00D72FF8"/>
    <w:rsid w:val="00D73C38"/>
    <w:rsid w:val="00D76069"/>
    <w:rsid w:val="00D81A3C"/>
    <w:rsid w:val="00D82E76"/>
    <w:rsid w:val="00D82F06"/>
    <w:rsid w:val="00D82FF9"/>
    <w:rsid w:val="00D839B6"/>
    <w:rsid w:val="00D91942"/>
    <w:rsid w:val="00D92621"/>
    <w:rsid w:val="00D95ACE"/>
    <w:rsid w:val="00D96931"/>
    <w:rsid w:val="00DA14F0"/>
    <w:rsid w:val="00DA28C7"/>
    <w:rsid w:val="00DA2D48"/>
    <w:rsid w:val="00DA4843"/>
    <w:rsid w:val="00DA4DB8"/>
    <w:rsid w:val="00DA6041"/>
    <w:rsid w:val="00DA6BE2"/>
    <w:rsid w:val="00DB03F4"/>
    <w:rsid w:val="00DB3595"/>
    <w:rsid w:val="00DB3722"/>
    <w:rsid w:val="00DB4EBA"/>
    <w:rsid w:val="00DC18EF"/>
    <w:rsid w:val="00DC25B2"/>
    <w:rsid w:val="00DC4F32"/>
    <w:rsid w:val="00DC5186"/>
    <w:rsid w:val="00DD1986"/>
    <w:rsid w:val="00DD4BF5"/>
    <w:rsid w:val="00DD5ECB"/>
    <w:rsid w:val="00DD6043"/>
    <w:rsid w:val="00DE0A9F"/>
    <w:rsid w:val="00DE57A3"/>
    <w:rsid w:val="00DE617E"/>
    <w:rsid w:val="00DF02E1"/>
    <w:rsid w:val="00DF214B"/>
    <w:rsid w:val="00DF2D9E"/>
    <w:rsid w:val="00E06A7A"/>
    <w:rsid w:val="00E07A0C"/>
    <w:rsid w:val="00E20503"/>
    <w:rsid w:val="00E20A58"/>
    <w:rsid w:val="00E20AFE"/>
    <w:rsid w:val="00E24196"/>
    <w:rsid w:val="00E26090"/>
    <w:rsid w:val="00E3565A"/>
    <w:rsid w:val="00E40FA4"/>
    <w:rsid w:val="00E47069"/>
    <w:rsid w:val="00E50212"/>
    <w:rsid w:val="00E503C6"/>
    <w:rsid w:val="00E535C3"/>
    <w:rsid w:val="00E54AEF"/>
    <w:rsid w:val="00E61501"/>
    <w:rsid w:val="00E63370"/>
    <w:rsid w:val="00E653EF"/>
    <w:rsid w:val="00E65FB4"/>
    <w:rsid w:val="00E71740"/>
    <w:rsid w:val="00E73BE0"/>
    <w:rsid w:val="00E90E86"/>
    <w:rsid w:val="00E944BD"/>
    <w:rsid w:val="00E94CE5"/>
    <w:rsid w:val="00E96052"/>
    <w:rsid w:val="00E97DBA"/>
    <w:rsid w:val="00EA36C1"/>
    <w:rsid w:val="00EA3BE7"/>
    <w:rsid w:val="00EB1692"/>
    <w:rsid w:val="00EB1FE4"/>
    <w:rsid w:val="00EB3EF4"/>
    <w:rsid w:val="00EC1299"/>
    <w:rsid w:val="00EC47E9"/>
    <w:rsid w:val="00EC506C"/>
    <w:rsid w:val="00EC595A"/>
    <w:rsid w:val="00EC59AB"/>
    <w:rsid w:val="00EC698C"/>
    <w:rsid w:val="00EC7BAD"/>
    <w:rsid w:val="00ED1931"/>
    <w:rsid w:val="00EE0A69"/>
    <w:rsid w:val="00EE1964"/>
    <w:rsid w:val="00EE3E1B"/>
    <w:rsid w:val="00EE7AE4"/>
    <w:rsid w:val="00EF01FC"/>
    <w:rsid w:val="00EF342C"/>
    <w:rsid w:val="00EF37FC"/>
    <w:rsid w:val="00F03A49"/>
    <w:rsid w:val="00F05ED9"/>
    <w:rsid w:val="00F0698D"/>
    <w:rsid w:val="00F0745E"/>
    <w:rsid w:val="00F07825"/>
    <w:rsid w:val="00F11A3B"/>
    <w:rsid w:val="00F120ED"/>
    <w:rsid w:val="00F144B9"/>
    <w:rsid w:val="00F15CE5"/>
    <w:rsid w:val="00F16035"/>
    <w:rsid w:val="00F1606C"/>
    <w:rsid w:val="00F210AF"/>
    <w:rsid w:val="00F23E3E"/>
    <w:rsid w:val="00F27231"/>
    <w:rsid w:val="00F31EEB"/>
    <w:rsid w:val="00F336C5"/>
    <w:rsid w:val="00F34CCF"/>
    <w:rsid w:val="00F3655B"/>
    <w:rsid w:val="00F37E5C"/>
    <w:rsid w:val="00F40049"/>
    <w:rsid w:val="00F44A15"/>
    <w:rsid w:val="00F500CF"/>
    <w:rsid w:val="00F5484C"/>
    <w:rsid w:val="00F56D32"/>
    <w:rsid w:val="00F66438"/>
    <w:rsid w:val="00F674DE"/>
    <w:rsid w:val="00F7681C"/>
    <w:rsid w:val="00F82545"/>
    <w:rsid w:val="00F840FC"/>
    <w:rsid w:val="00F8557F"/>
    <w:rsid w:val="00F85D20"/>
    <w:rsid w:val="00F9314D"/>
    <w:rsid w:val="00FA125A"/>
    <w:rsid w:val="00FA3E4C"/>
    <w:rsid w:val="00FA5028"/>
    <w:rsid w:val="00FB1CB8"/>
    <w:rsid w:val="00FB1D97"/>
    <w:rsid w:val="00FB2D5B"/>
    <w:rsid w:val="00FB45A7"/>
    <w:rsid w:val="00FC4A45"/>
    <w:rsid w:val="00FD4487"/>
    <w:rsid w:val="00FD45EA"/>
    <w:rsid w:val="00FE0942"/>
    <w:rsid w:val="00FE6191"/>
    <w:rsid w:val="00FF10A6"/>
    <w:rsid w:val="00FF1B6B"/>
    <w:rsid w:val="00FF289E"/>
    <w:rsid w:val="00FF4EB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16911"/>
    <w:pPr>
      <w:spacing w:after="200" w:line="276" w:lineRule="auto"/>
    </w:pPr>
    <w:rPr>
      <w:lang w:eastAsia="en-US"/>
    </w:rPr>
  </w:style>
  <w:style w:type="paragraph" w:styleId="Overskrift1">
    <w:name w:val="heading 1"/>
    <w:basedOn w:val="Normal"/>
    <w:next w:val="Normal"/>
    <w:link w:val="Overskrift1Tegn"/>
    <w:uiPriority w:val="99"/>
    <w:qFormat/>
    <w:rsid w:val="008E0BFC"/>
    <w:pPr>
      <w:keepNext/>
      <w:keepLines/>
      <w:spacing w:before="480" w:after="0"/>
      <w:outlineLvl w:val="0"/>
    </w:pPr>
    <w:rPr>
      <w:rFonts w:ascii="Cambria" w:eastAsia="Times New Roman" w:hAnsi="Cambria"/>
      <w:b/>
      <w:bCs/>
      <w:color w:val="365F91"/>
      <w:sz w:val="28"/>
      <w:szCs w:val="28"/>
    </w:rPr>
  </w:style>
  <w:style w:type="paragraph" w:styleId="Overskrift2">
    <w:name w:val="heading 2"/>
    <w:basedOn w:val="Normal"/>
    <w:next w:val="Normal"/>
    <w:link w:val="Overskrift2Tegn"/>
    <w:uiPriority w:val="99"/>
    <w:qFormat/>
    <w:locked/>
    <w:rsid w:val="000E6503"/>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9"/>
    <w:qFormat/>
    <w:locked/>
    <w:rsid w:val="0055396B"/>
    <w:pPr>
      <w:keepNext/>
      <w:keepLines/>
      <w:spacing w:after="140" w:line="280" w:lineRule="atLeast"/>
      <w:outlineLvl w:val="2"/>
    </w:pPr>
    <w:rPr>
      <w:rFonts w:ascii="Verdana" w:hAnsi="Verdana"/>
      <w:sz w:val="20"/>
      <w:szCs w:val="20"/>
      <w:lang w:eastAsia="da-DK"/>
    </w:rPr>
  </w:style>
  <w:style w:type="paragraph" w:styleId="Overskrift4">
    <w:name w:val="heading 4"/>
    <w:basedOn w:val="Normal"/>
    <w:next w:val="Normal"/>
    <w:link w:val="Overskrift4Tegn"/>
    <w:uiPriority w:val="99"/>
    <w:qFormat/>
    <w:locked/>
    <w:rsid w:val="0055396B"/>
    <w:pPr>
      <w:keepNext/>
      <w:spacing w:before="240" w:after="60" w:line="280" w:lineRule="atLeast"/>
      <w:outlineLvl w:val="3"/>
    </w:pPr>
    <w:rPr>
      <w:rFonts w:ascii="Times New Roman" w:hAnsi="Times New Roman"/>
      <w:b/>
      <w:bCs/>
      <w:sz w:val="28"/>
      <w:szCs w:val="28"/>
    </w:rPr>
  </w:style>
  <w:style w:type="paragraph" w:styleId="Overskrift5">
    <w:name w:val="heading 5"/>
    <w:basedOn w:val="Normal"/>
    <w:next w:val="Normal"/>
    <w:link w:val="Overskrift5Tegn"/>
    <w:uiPriority w:val="99"/>
    <w:qFormat/>
    <w:locked/>
    <w:rsid w:val="0055396B"/>
    <w:pPr>
      <w:spacing w:before="240" w:after="60" w:line="280" w:lineRule="atLeast"/>
      <w:outlineLvl w:val="4"/>
    </w:pPr>
    <w:rPr>
      <w:rFonts w:ascii="Verdana" w:hAnsi="Verdana"/>
      <w:b/>
      <w:bCs/>
      <w:i/>
      <w:iCs/>
      <w:sz w:val="26"/>
      <w:szCs w:val="26"/>
    </w:rPr>
  </w:style>
  <w:style w:type="paragraph" w:styleId="Overskrift6">
    <w:name w:val="heading 6"/>
    <w:basedOn w:val="Normal"/>
    <w:next w:val="Normal"/>
    <w:link w:val="Overskrift6Tegn"/>
    <w:uiPriority w:val="99"/>
    <w:qFormat/>
    <w:locked/>
    <w:rsid w:val="0055396B"/>
    <w:pPr>
      <w:spacing w:before="240" w:after="60" w:line="280" w:lineRule="atLeast"/>
      <w:outlineLvl w:val="5"/>
    </w:pPr>
    <w:rPr>
      <w:rFonts w:ascii="Times New Roman" w:hAnsi="Times New Roman"/>
      <w:b/>
      <w:bCs/>
    </w:rPr>
  </w:style>
  <w:style w:type="paragraph" w:styleId="Overskrift7">
    <w:name w:val="heading 7"/>
    <w:basedOn w:val="Normal"/>
    <w:next w:val="Normal"/>
    <w:link w:val="Overskrift7Tegn"/>
    <w:uiPriority w:val="99"/>
    <w:qFormat/>
    <w:locked/>
    <w:rsid w:val="0055396B"/>
    <w:pPr>
      <w:spacing w:before="240" w:after="60" w:line="280" w:lineRule="atLeast"/>
      <w:outlineLvl w:val="6"/>
    </w:pPr>
    <w:rPr>
      <w:rFonts w:ascii="Times New Roman" w:hAnsi="Times New Roman"/>
      <w:sz w:val="24"/>
      <w:szCs w:val="24"/>
    </w:rPr>
  </w:style>
  <w:style w:type="paragraph" w:styleId="Overskrift8">
    <w:name w:val="heading 8"/>
    <w:basedOn w:val="Normal"/>
    <w:next w:val="Normal"/>
    <w:link w:val="Overskrift8Tegn"/>
    <w:uiPriority w:val="99"/>
    <w:qFormat/>
    <w:locked/>
    <w:rsid w:val="0055396B"/>
    <w:pPr>
      <w:spacing w:before="240" w:after="60" w:line="280" w:lineRule="atLeast"/>
      <w:outlineLvl w:val="7"/>
    </w:pPr>
    <w:rPr>
      <w:rFonts w:ascii="Times New Roman" w:hAnsi="Times New Roman"/>
      <w:i/>
      <w:iCs/>
      <w:sz w:val="24"/>
      <w:szCs w:val="24"/>
    </w:rPr>
  </w:style>
  <w:style w:type="paragraph" w:styleId="Overskrift9">
    <w:name w:val="heading 9"/>
    <w:basedOn w:val="Normal"/>
    <w:next w:val="Normal"/>
    <w:link w:val="Overskrift9Tegn"/>
    <w:uiPriority w:val="99"/>
    <w:qFormat/>
    <w:locked/>
    <w:rsid w:val="0055396B"/>
    <w:pPr>
      <w:spacing w:before="240" w:after="60" w:line="280" w:lineRule="atLeast"/>
      <w:outlineLvl w:val="8"/>
    </w:pPr>
    <w:rPr>
      <w:rFonts w:ascii="Arial" w:hAnsi="Arial" w:cs="Arial"/>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8E0BFC"/>
    <w:rPr>
      <w:rFonts w:ascii="Cambria" w:hAnsi="Cambria" w:cs="Times New Roman"/>
      <w:b/>
      <w:color w:val="365F91"/>
      <w:sz w:val="28"/>
    </w:rPr>
  </w:style>
  <w:style w:type="character" w:customStyle="1" w:styleId="Overskrift2Tegn">
    <w:name w:val="Overskrift 2 Tegn"/>
    <w:basedOn w:val="Standardskrifttypeiafsnit"/>
    <w:link w:val="Overskrift2"/>
    <w:uiPriority w:val="99"/>
    <w:semiHidden/>
    <w:locked/>
    <w:rPr>
      <w:rFonts w:ascii="Cambria" w:hAnsi="Cambria" w:cs="Times New Roman"/>
      <w:b/>
      <w:bCs/>
      <w:i/>
      <w:iCs/>
      <w:sz w:val="28"/>
      <w:szCs w:val="28"/>
      <w:lang w:eastAsia="en-US"/>
    </w:rPr>
  </w:style>
  <w:style w:type="character" w:customStyle="1" w:styleId="Overskrift3Tegn">
    <w:name w:val="Overskrift 3 Tegn"/>
    <w:basedOn w:val="Standardskrifttypeiafsnit"/>
    <w:link w:val="Overskrift3"/>
    <w:uiPriority w:val="9"/>
    <w:semiHidden/>
    <w:rsid w:val="00AB2517"/>
    <w:rPr>
      <w:rFonts w:asciiTheme="majorHAnsi" w:eastAsiaTheme="majorEastAsia" w:hAnsiTheme="majorHAnsi" w:cstheme="majorBidi"/>
      <w:b/>
      <w:bCs/>
      <w:sz w:val="26"/>
      <w:szCs w:val="26"/>
      <w:lang w:eastAsia="en-US"/>
    </w:rPr>
  </w:style>
  <w:style w:type="character" w:customStyle="1" w:styleId="Overskrift4Tegn">
    <w:name w:val="Overskrift 4 Tegn"/>
    <w:basedOn w:val="Standardskrifttypeiafsnit"/>
    <w:link w:val="Overskrift4"/>
    <w:uiPriority w:val="9"/>
    <w:semiHidden/>
    <w:rsid w:val="00AB2517"/>
    <w:rPr>
      <w:rFonts w:asciiTheme="minorHAnsi" w:eastAsiaTheme="minorEastAsia" w:hAnsiTheme="minorHAnsi" w:cstheme="minorBidi"/>
      <w:b/>
      <w:bCs/>
      <w:sz w:val="28"/>
      <w:szCs w:val="28"/>
      <w:lang w:eastAsia="en-US"/>
    </w:rPr>
  </w:style>
  <w:style w:type="character" w:customStyle="1" w:styleId="Overskrift5Tegn">
    <w:name w:val="Overskrift 5 Tegn"/>
    <w:basedOn w:val="Standardskrifttypeiafsnit"/>
    <w:link w:val="Overskrift5"/>
    <w:uiPriority w:val="9"/>
    <w:semiHidden/>
    <w:rsid w:val="00AB2517"/>
    <w:rPr>
      <w:rFonts w:asciiTheme="minorHAnsi" w:eastAsiaTheme="minorEastAsia" w:hAnsiTheme="minorHAnsi" w:cstheme="minorBidi"/>
      <w:b/>
      <w:bCs/>
      <w:i/>
      <w:iCs/>
      <w:sz w:val="26"/>
      <w:szCs w:val="26"/>
      <w:lang w:eastAsia="en-US"/>
    </w:rPr>
  </w:style>
  <w:style w:type="character" w:customStyle="1" w:styleId="Overskrift6Tegn">
    <w:name w:val="Overskrift 6 Tegn"/>
    <w:basedOn w:val="Standardskrifttypeiafsnit"/>
    <w:link w:val="Overskrift6"/>
    <w:uiPriority w:val="9"/>
    <w:semiHidden/>
    <w:rsid w:val="00AB2517"/>
    <w:rPr>
      <w:rFonts w:asciiTheme="minorHAnsi" w:eastAsiaTheme="minorEastAsia" w:hAnsiTheme="minorHAnsi" w:cstheme="minorBidi"/>
      <w:b/>
      <w:bCs/>
      <w:lang w:eastAsia="en-US"/>
    </w:rPr>
  </w:style>
  <w:style w:type="character" w:customStyle="1" w:styleId="Overskrift7Tegn">
    <w:name w:val="Overskrift 7 Tegn"/>
    <w:basedOn w:val="Standardskrifttypeiafsnit"/>
    <w:link w:val="Overskrift7"/>
    <w:uiPriority w:val="9"/>
    <w:semiHidden/>
    <w:rsid w:val="00AB2517"/>
    <w:rPr>
      <w:rFonts w:asciiTheme="minorHAnsi" w:eastAsiaTheme="minorEastAsia" w:hAnsiTheme="minorHAnsi" w:cstheme="minorBidi"/>
      <w:sz w:val="24"/>
      <w:szCs w:val="24"/>
      <w:lang w:eastAsia="en-US"/>
    </w:rPr>
  </w:style>
  <w:style w:type="character" w:customStyle="1" w:styleId="Overskrift8Tegn">
    <w:name w:val="Overskrift 8 Tegn"/>
    <w:basedOn w:val="Standardskrifttypeiafsnit"/>
    <w:link w:val="Overskrift8"/>
    <w:uiPriority w:val="9"/>
    <w:semiHidden/>
    <w:rsid w:val="00AB2517"/>
    <w:rPr>
      <w:rFonts w:asciiTheme="minorHAnsi" w:eastAsiaTheme="minorEastAsia" w:hAnsiTheme="minorHAnsi" w:cstheme="minorBidi"/>
      <w:i/>
      <w:iCs/>
      <w:sz w:val="24"/>
      <w:szCs w:val="24"/>
      <w:lang w:eastAsia="en-US"/>
    </w:rPr>
  </w:style>
  <w:style w:type="character" w:customStyle="1" w:styleId="Overskrift9Tegn">
    <w:name w:val="Overskrift 9 Tegn"/>
    <w:basedOn w:val="Standardskrifttypeiafsnit"/>
    <w:link w:val="Overskrift9"/>
    <w:uiPriority w:val="9"/>
    <w:semiHidden/>
    <w:rsid w:val="00AB2517"/>
    <w:rPr>
      <w:rFonts w:asciiTheme="majorHAnsi" w:eastAsiaTheme="majorEastAsia" w:hAnsiTheme="majorHAnsi" w:cstheme="majorBidi"/>
      <w:lang w:eastAsia="en-US"/>
    </w:rPr>
  </w:style>
  <w:style w:type="table" w:styleId="Tabel-Gitter">
    <w:name w:val="Table Grid"/>
    <w:basedOn w:val="Tabel-Normal"/>
    <w:uiPriority w:val="99"/>
    <w:rsid w:val="003A6EB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genafstand">
    <w:name w:val="No Spacing"/>
    <w:uiPriority w:val="99"/>
    <w:qFormat/>
    <w:rsid w:val="007E3E2D"/>
    <w:rPr>
      <w:lang w:eastAsia="en-US"/>
    </w:rPr>
  </w:style>
  <w:style w:type="paragraph" w:styleId="Listeafsnit">
    <w:name w:val="List Paragraph"/>
    <w:basedOn w:val="Normal"/>
    <w:uiPriority w:val="99"/>
    <w:qFormat/>
    <w:rsid w:val="008F72FD"/>
    <w:pPr>
      <w:ind w:left="720"/>
      <w:contextualSpacing/>
    </w:pPr>
  </w:style>
  <w:style w:type="paragraph" w:styleId="Fodnotetekst">
    <w:name w:val="footnote text"/>
    <w:basedOn w:val="Normal"/>
    <w:link w:val="FodnotetekstTegn"/>
    <w:uiPriority w:val="99"/>
    <w:semiHidden/>
    <w:rsid w:val="00286C21"/>
    <w:pPr>
      <w:spacing w:after="0" w:line="240" w:lineRule="exact"/>
    </w:pPr>
    <w:rPr>
      <w:sz w:val="18"/>
      <w:szCs w:val="20"/>
    </w:rPr>
  </w:style>
  <w:style w:type="character" w:customStyle="1" w:styleId="FodnotetekstTegn">
    <w:name w:val="Fodnotetekst Tegn"/>
    <w:basedOn w:val="Standardskrifttypeiafsnit"/>
    <w:link w:val="Fodnotetekst"/>
    <w:uiPriority w:val="99"/>
    <w:semiHidden/>
    <w:locked/>
    <w:rsid w:val="00286C21"/>
    <w:rPr>
      <w:rFonts w:cs="Times New Roman"/>
      <w:sz w:val="20"/>
    </w:rPr>
  </w:style>
  <w:style w:type="character" w:styleId="Fodnotehenvisning">
    <w:name w:val="footnote reference"/>
    <w:basedOn w:val="Standardskrifttypeiafsnit"/>
    <w:uiPriority w:val="99"/>
    <w:semiHidden/>
    <w:rsid w:val="00EC59AB"/>
    <w:rPr>
      <w:rFonts w:cs="Times New Roman"/>
      <w:vertAlign w:val="superscript"/>
    </w:rPr>
  </w:style>
  <w:style w:type="character" w:styleId="Pladsholdertekst">
    <w:name w:val="Placeholder Text"/>
    <w:basedOn w:val="Standardskrifttypeiafsnit"/>
    <w:uiPriority w:val="99"/>
    <w:semiHidden/>
    <w:rsid w:val="00363BB3"/>
    <w:rPr>
      <w:rFonts w:cs="Times New Roman"/>
      <w:color w:val="808080"/>
    </w:rPr>
  </w:style>
  <w:style w:type="paragraph" w:styleId="Markeringsbobletekst">
    <w:name w:val="Balloon Text"/>
    <w:basedOn w:val="Normal"/>
    <w:link w:val="MarkeringsbobletekstTegn"/>
    <w:uiPriority w:val="99"/>
    <w:semiHidden/>
    <w:rsid w:val="00363BB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363BB3"/>
    <w:rPr>
      <w:rFonts w:ascii="Tahoma" w:hAnsi="Tahoma" w:cs="Times New Roman"/>
      <w:sz w:val="16"/>
    </w:rPr>
  </w:style>
  <w:style w:type="paragraph" w:styleId="Sidehoved">
    <w:name w:val="header"/>
    <w:basedOn w:val="Normal"/>
    <w:link w:val="SidehovedTegn"/>
    <w:uiPriority w:val="99"/>
    <w:semiHidden/>
    <w:rsid w:val="00224A2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locked/>
    <w:rsid w:val="00224A2E"/>
    <w:rPr>
      <w:rFonts w:cs="Times New Roman"/>
    </w:rPr>
  </w:style>
  <w:style w:type="paragraph" w:styleId="Sidefod">
    <w:name w:val="footer"/>
    <w:basedOn w:val="Normal"/>
    <w:link w:val="SidefodTegn"/>
    <w:uiPriority w:val="99"/>
    <w:rsid w:val="00224A2E"/>
    <w:pPr>
      <w:tabs>
        <w:tab w:val="center" w:pos="4819"/>
        <w:tab w:val="right" w:pos="9638"/>
      </w:tabs>
      <w:spacing w:after="0" w:line="240" w:lineRule="auto"/>
    </w:pPr>
  </w:style>
  <w:style w:type="character" w:customStyle="1" w:styleId="SidefodTegn">
    <w:name w:val="Sidefod Tegn"/>
    <w:basedOn w:val="Standardskrifttypeiafsnit"/>
    <w:link w:val="Sidefod"/>
    <w:uiPriority w:val="99"/>
    <w:locked/>
    <w:rsid w:val="00224A2E"/>
    <w:rPr>
      <w:rFonts w:cs="Times New Roman"/>
    </w:rPr>
  </w:style>
  <w:style w:type="paragraph" w:customStyle="1" w:styleId="rsi14bold">
    <w:name w:val="_rsi 14 bold"/>
    <w:basedOn w:val="Ingenafstand"/>
    <w:uiPriority w:val="99"/>
    <w:rsid w:val="00CB00B7"/>
    <w:pPr>
      <w:shd w:val="clear" w:color="auto" w:fill="EEECE1"/>
    </w:pPr>
    <w:rPr>
      <w:b/>
      <w:sz w:val="28"/>
    </w:rPr>
  </w:style>
  <w:style w:type="paragraph" w:customStyle="1" w:styleId="rsi12bold">
    <w:name w:val="_rsi 12 bold"/>
    <w:basedOn w:val="rsi14bold"/>
    <w:uiPriority w:val="99"/>
    <w:rsid w:val="00A601BD"/>
    <w:pPr>
      <w:shd w:val="clear" w:color="auto" w:fill="auto"/>
    </w:pPr>
    <w:rPr>
      <w:sz w:val="24"/>
    </w:rPr>
  </w:style>
  <w:style w:type="paragraph" w:styleId="Titel">
    <w:name w:val="Title"/>
    <w:basedOn w:val="Normal"/>
    <w:next w:val="Normal"/>
    <w:link w:val="TitelTegn"/>
    <w:uiPriority w:val="99"/>
    <w:qFormat/>
    <w:rsid w:val="00EE0A69"/>
    <w:pPr>
      <w:spacing w:after="300" w:line="240" w:lineRule="auto"/>
      <w:contextualSpacing/>
    </w:pPr>
    <w:rPr>
      <w:rFonts w:ascii="Cambria" w:eastAsia="Times New Roman" w:hAnsi="Cambria"/>
      <w:color w:val="17365D"/>
      <w:spacing w:val="5"/>
      <w:kern w:val="28"/>
      <w:sz w:val="52"/>
      <w:szCs w:val="52"/>
    </w:rPr>
  </w:style>
  <w:style w:type="character" w:customStyle="1" w:styleId="TitelTegn">
    <w:name w:val="Titel Tegn"/>
    <w:basedOn w:val="Standardskrifttypeiafsnit"/>
    <w:link w:val="Titel"/>
    <w:uiPriority w:val="99"/>
    <w:locked/>
    <w:rsid w:val="00EE0A69"/>
    <w:rPr>
      <w:rFonts w:ascii="Cambria" w:hAnsi="Cambria" w:cs="Times New Roman"/>
      <w:color w:val="17365D"/>
      <w:spacing w:val="5"/>
      <w:kern w:val="28"/>
      <w:sz w:val="52"/>
    </w:rPr>
  </w:style>
  <w:style w:type="paragraph" w:styleId="Overskrift">
    <w:name w:val="TOC Heading"/>
    <w:basedOn w:val="Overskrift1"/>
    <w:next w:val="Normal"/>
    <w:uiPriority w:val="99"/>
    <w:qFormat/>
    <w:rsid w:val="00ED1931"/>
    <w:pPr>
      <w:outlineLvl w:val="9"/>
    </w:pPr>
  </w:style>
  <w:style w:type="paragraph" w:styleId="Indholdsfortegnelse2">
    <w:name w:val="toc 2"/>
    <w:basedOn w:val="Normal"/>
    <w:next w:val="Normal"/>
    <w:autoRedefine/>
    <w:uiPriority w:val="99"/>
    <w:rsid w:val="00ED1931"/>
    <w:pPr>
      <w:tabs>
        <w:tab w:val="right" w:leader="dot" w:pos="9628"/>
      </w:tabs>
      <w:spacing w:after="100"/>
      <w:ind w:left="220"/>
    </w:pPr>
    <w:rPr>
      <w:rFonts w:eastAsia="Times New Roman"/>
      <w:noProof/>
      <w:sz w:val="18"/>
      <w:szCs w:val="18"/>
    </w:rPr>
  </w:style>
  <w:style w:type="paragraph" w:styleId="Indholdsfortegnelse1">
    <w:name w:val="toc 1"/>
    <w:basedOn w:val="Normal"/>
    <w:next w:val="Normal"/>
    <w:autoRedefine/>
    <w:uiPriority w:val="99"/>
    <w:rsid w:val="00ED1931"/>
    <w:pPr>
      <w:spacing w:after="100"/>
    </w:pPr>
    <w:rPr>
      <w:rFonts w:eastAsia="Times New Roman"/>
    </w:rPr>
  </w:style>
  <w:style w:type="paragraph" w:styleId="Indholdsfortegnelse3">
    <w:name w:val="toc 3"/>
    <w:basedOn w:val="Normal"/>
    <w:next w:val="Normal"/>
    <w:autoRedefine/>
    <w:uiPriority w:val="99"/>
    <w:semiHidden/>
    <w:rsid w:val="00ED1931"/>
    <w:pPr>
      <w:spacing w:after="100"/>
      <w:ind w:left="440"/>
    </w:pPr>
    <w:rPr>
      <w:rFonts w:eastAsia="Times New Roman"/>
    </w:rPr>
  </w:style>
  <w:style w:type="character" w:styleId="Hyperlink">
    <w:name w:val="Hyperlink"/>
    <w:basedOn w:val="Standardskrifttypeiafsnit"/>
    <w:uiPriority w:val="99"/>
    <w:rsid w:val="00ED1931"/>
    <w:rPr>
      <w:rFonts w:cs="Times New Roman"/>
      <w:color w:val="0000FF"/>
      <w:u w:val="single"/>
    </w:rPr>
  </w:style>
  <w:style w:type="character" w:styleId="Kommentarhenvisning">
    <w:name w:val="annotation reference"/>
    <w:basedOn w:val="Standardskrifttypeiafsnit"/>
    <w:uiPriority w:val="99"/>
    <w:semiHidden/>
    <w:rsid w:val="00EC7BAD"/>
    <w:rPr>
      <w:rFonts w:cs="Times New Roman"/>
      <w:sz w:val="16"/>
    </w:rPr>
  </w:style>
  <w:style w:type="paragraph" w:styleId="Kommentartekst">
    <w:name w:val="annotation text"/>
    <w:basedOn w:val="Normal"/>
    <w:link w:val="KommentartekstTegn"/>
    <w:uiPriority w:val="99"/>
    <w:semiHidden/>
    <w:rsid w:val="00EC7BAD"/>
    <w:pPr>
      <w:spacing w:line="240" w:lineRule="auto"/>
    </w:pPr>
    <w:rPr>
      <w:sz w:val="20"/>
      <w:szCs w:val="20"/>
    </w:rPr>
  </w:style>
  <w:style w:type="character" w:customStyle="1" w:styleId="KommentartekstTegn">
    <w:name w:val="Kommentartekst Tegn"/>
    <w:basedOn w:val="Standardskrifttypeiafsnit"/>
    <w:link w:val="Kommentartekst"/>
    <w:uiPriority w:val="99"/>
    <w:semiHidden/>
    <w:locked/>
    <w:rsid w:val="00EC7BAD"/>
    <w:rPr>
      <w:rFonts w:cs="Times New Roman"/>
      <w:sz w:val="20"/>
    </w:rPr>
  </w:style>
  <w:style w:type="paragraph" w:styleId="Kommentaremne">
    <w:name w:val="annotation subject"/>
    <w:basedOn w:val="Kommentartekst"/>
    <w:next w:val="Kommentartekst"/>
    <w:link w:val="KommentaremneTegn"/>
    <w:uiPriority w:val="99"/>
    <w:semiHidden/>
    <w:rsid w:val="00EC7BAD"/>
    <w:rPr>
      <w:b/>
      <w:bCs/>
    </w:rPr>
  </w:style>
  <w:style w:type="character" w:customStyle="1" w:styleId="KommentaremneTegn">
    <w:name w:val="Kommentaremne Tegn"/>
    <w:basedOn w:val="KommentartekstTegn"/>
    <w:link w:val="Kommentaremne"/>
    <w:uiPriority w:val="99"/>
    <w:semiHidden/>
    <w:locked/>
    <w:rsid w:val="00EC7BAD"/>
    <w:rPr>
      <w:rFonts w:cs="Times New Roman"/>
      <w:b/>
      <w:sz w:val="20"/>
    </w:rPr>
  </w:style>
  <w:style w:type="character" w:styleId="Sidetal">
    <w:name w:val="page number"/>
    <w:basedOn w:val="Standardskrifttypeiafsnit"/>
    <w:uiPriority w:val="99"/>
    <w:rsid w:val="00F210AF"/>
    <w:rPr>
      <w:rFonts w:cs="Times New Roman"/>
    </w:rPr>
  </w:style>
  <w:style w:type="character" w:customStyle="1" w:styleId="EmailStyle45">
    <w:name w:val="EmailStyle45"/>
    <w:basedOn w:val="Standardskrifttypeiafsnit"/>
    <w:uiPriority w:val="99"/>
    <w:semiHidden/>
    <w:rsid w:val="0032201B"/>
    <w:rPr>
      <w:rFonts w:ascii="Arial" w:hAnsi="Arial" w:cs="Arial"/>
      <w:color w:val="auto"/>
      <w:sz w:val="20"/>
      <w:szCs w:val="20"/>
    </w:rPr>
  </w:style>
  <w:style w:type="paragraph" w:customStyle="1" w:styleId="Vedr">
    <w:name w:val="Vedr"/>
    <w:basedOn w:val="Normal"/>
    <w:next w:val="Normal"/>
    <w:uiPriority w:val="99"/>
    <w:rsid w:val="001E44D5"/>
    <w:pPr>
      <w:tabs>
        <w:tab w:val="left" w:pos="425"/>
        <w:tab w:val="left" w:pos="851"/>
        <w:tab w:val="left" w:pos="1276"/>
      </w:tabs>
      <w:spacing w:after="0" w:line="320" w:lineRule="atLeast"/>
    </w:pPr>
    <w:rPr>
      <w:rFonts w:ascii="Times New Roman" w:hAnsi="Times New Roman"/>
      <w:b/>
      <w:sz w:val="24"/>
      <w:szCs w:val="20"/>
      <w:lang w:eastAsia="da-DK"/>
    </w:rPr>
  </w:style>
  <w:style w:type="paragraph" w:styleId="NormalWeb">
    <w:name w:val="Normal (Web)"/>
    <w:basedOn w:val="Normal"/>
    <w:uiPriority w:val="99"/>
    <w:rsid w:val="001E44D5"/>
    <w:pPr>
      <w:spacing w:after="0" w:line="240" w:lineRule="auto"/>
    </w:pPr>
    <w:rPr>
      <w:rFonts w:ascii="Times New Roman" w:hAnsi="Times New Roman"/>
      <w:sz w:val="24"/>
      <w:szCs w:val="24"/>
      <w:lang w:eastAsia="da-DK"/>
    </w:rPr>
  </w:style>
  <w:style w:type="character" w:styleId="Fremhv">
    <w:name w:val="Emphasis"/>
    <w:basedOn w:val="Standardskrifttypeiafsnit"/>
    <w:uiPriority w:val="99"/>
    <w:qFormat/>
    <w:locked/>
    <w:rsid w:val="001E44D5"/>
    <w:rPr>
      <w:rFonts w:cs="Times New Roman"/>
      <w:i/>
    </w:rPr>
  </w:style>
  <w:style w:type="paragraph" w:customStyle="1" w:styleId="RMModtager">
    <w:name w:val="RM_Modtager"/>
    <w:basedOn w:val="Normal"/>
    <w:uiPriority w:val="99"/>
    <w:rsid w:val="004B0831"/>
    <w:pPr>
      <w:spacing w:after="0" w:line="320" w:lineRule="atLeast"/>
    </w:pPr>
    <w:rPr>
      <w:rFonts w:ascii="Verdana" w:hAnsi="Verdana"/>
      <w:sz w:val="20"/>
      <w:szCs w:val="24"/>
    </w:rPr>
  </w:style>
  <w:style w:type="paragraph" w:customStyle="1" w:styleId="RMBrevinfo">
    <w:name w:val="RM_Brevinfo"/>
    <w:basedOn w:val="Normal"/>
    <w:uiPriority w:val="99"/>
    <w:semiHidden/>
    <w:rsid w:val="004B0831"/>
    <w:pPr>
      <w:spacing w:after="0" w:line="280" w:lineRule="atLeast"/>
      <w:jc w:val="right"/>
    </w:pPr>
    <w:rPr>
      <w:rFonts w:ascii="Verdana" w:hAnsi="Verdana"/>
      <w:noProof/>
      <w:sz w:val="15"/>
      <w:szCs w:val="15"/>
    </w:rPr>
  </w:style>
  <w:style w:type="paragraph" w:customStyle="1" w:styleId="Informationer">
    <w:name w:val="Informationer"/>
    <w:basedOn w:val="Normal"/>
    <w:uiPriority w:val="99"/>
    <w:rsid w:val="004B0831"/>
    <w:pPr>
      <w:spacing w:after="0" w:line="240" w:lineRule="auto"/>
      <w:jc w:val="right"/>
    </w:pPr>
    <w:rPr>
      <w:rFonts w:ascii="Verdana" w:hAnsi="Verdana"/>
      <w:sz w:val="15"/>
      <w:szCs w:val="15"/>
    </w:rPr>
  </w:style>
  <w:style w:type="paragraph" w:customStyle="1" w:styleId="Default">
    <w:name w:val="Default"/>
    <w:uiPriority w:val="99"/>
    <w:rsid w:val="004B0831"/>
    <w:pPr>
      <w:autoSpaceDE w:val="0"/>
      <w:autoSpaceDN w:val="0"/>
      <w:adjustRightInd w:val="0"/>
    </w:pPr>
    <w:rPr>
      <w:rFonts w:ascii="Arial" w:eastAsia="Times New Roman" w:hAnsi="Arial" w:cs="Arial"/>
      <w:color w:val="000000"/>
      <w:sz w:val="24"/>
      <w:szCs w:val="24"/>
      <w:lang w:eastAsia="en-US"/>
    </w:rPr>
  </w:style>
  <w:style w:type="paragraph" w:customStyle="1" w:styleId="Listeafsnit1">
    <w:name w:val="Listeafsnit1"/>
    <w:basedOn w:val="Normal"/>
    <w:uiPriority w:val="99"/>
    <w:rsid w:val="004B0831"/>
    <w:pPr>
      <w:spacing w:after="0" w:line="280" w:lineRule="atLeast"/>
      <w:ind w:left="1304"/>
    </w:pPr>
    <w:rPr>
      <w:rFonts w:ascii="Verdana" w:hAnsi="Verdana"/>
      <w:sz w:val="20"/>
      <w:szCs w:val="24"/>
    </w:rPr>
  </w:style>
  <w:style w:type="character" w:styleId="BesgtHyperlink">
    <w:name w:val="FollowedHyperlink"/>
    <w:basedOn w:val="Standardskrifttypeiafsnit"/>
    <w:uiPriority w:val="99"/>
    <w:rsid w:val="00CB40A2"/>
    <w:rPr>
      <w:rFonts w:cs="Times New Roman"/>
      <w:color w:val="800080"/>
      <w:u w:val="single"/>
    </w:rPr>
  </w:style>
  <w:style w:type="paragraph" w:customStyle="1" w:styleId="RMEmnelinje">
    <w:name w:val="RM_Emnelinje"/>
    <w:basedOn w:val="Normal"/>
    <w:next w:val="Normal"/>
    <w:uiPriority w:val="99"/>
    <w:rsid w:val="0055396B"/>
    <w:pPr>
      <w:keepNext/>
      <w:keepLines/>
      <w:spacing w:after="0" w:line="280" w:lineRule="atLeast"/>
      <w:outlineLvl w:val="0"/>
    </w:pPr>
    <w:rPr>
      <w:rFonts w:ascii="Verdana" w:hAnsi="Verdana"/>
      <w:b/>
      <w:sz w:val="20"/>
      <w:szCs w:val="24"/>
    </w:rPr>
  </w:style>
  <w:style w:type="paragraph" w:customStyle="1" w:styleId="RMAfdelingsinfo">
    <w:name w:val="RM_Afdelingsinfo"/>
    <w:basedOn w:val="RMBrevinfo"/>
    <w:uiPriority w:val="99"/>
    <w:semiHidden/>
    <w:rsid w:val="0055396B"/>
    <w:pPr>
      <w:spacing w:line="160" w:lineRule="atLeast"/>
    </w:pPr>
    <w:rPr>
      <w:i/>
    </w:rPr>
  </w:style>
  <w:style w:type="paragraph" w:customStyle="1" w:styleId="RMAdresseinfo">
    <w:name w:val="RM_Adresseinfo"/>
    <w:basedOn w:val="RMBrevinfo"/>
    <w:uiPriority w:val="99"/>
    <w:semiHidden/>
    <w:rsid w:val="0055396B"/>
    <w:pPr>
      <w:spacing w:before="40" w:line="220" w:lineRule="atLeast"/>
      <w:contextualSpacing/>
    </w:pPr>
  </w:style>
  <w:style w:type="paragraph" w:styleId="Opstilling-punkttegn">
    <w:name w:val="List Bullet"/>
    <w:basedOn w:val="Normal"/>
    <w:uiPriority w:val="99"/>
    <w:rsid w:val="0055396B"/>
    <w:pPr>
      <w:tabs>
        <w:tab w:val="num" w:pos="360"/>
      </w:tabs>
      <w:spacing w:after="0" w:line="280" w:lineRule="atLeast"/>
      <w:ind w:left="360" w:hanging="360"/>
    </w:pPr>
    <w:rPr>
      <w:rFonts w:ascii="Verdana" w:hAnsi="Verdana"/>
      <w:sz w:val="20"/>
      <w:szCs w:val="24"/>
    </w:rPr>
  </w:style>
  <w:style w:type="paragraph" w:styleId="Opstilling-punkttegn2">
    <w:name w:val="List Bullet 2"/>
    <w:basedOn w:val="Normal"/>
    <w:uiPriority w:val="99"/>
    <w:rsid w:val="0055396B"/>
    <w:pPr>
      <w:tabs>
        <w:tab w:val="num" w:pos="643"/>
      </w:tabs>
      <w:spacing w:after="0" w:line="280" w:lineRule="atLeast"/>
      <w:ind w:left="643" w:hanging="360"/>
    </w:pPr>
    <w:rPr>
      <w:rFonts w:ascii="Verdana" w:hAnsi="Verdana"/>
      <w:sz w:val="20"/>
      <w:szCs w:val="24"/>
    </w:rPr>
  </w:style>
  <w:style w:type="paragraph" w:styleId="Opstilling-punkttegn3">
    <w:name w:val="List Bullet 3"/>
    <w:basedOn w:val="Normal"/>
    <w:uiPriority w:val="99"/>
    <w:rsid w:val="0055396B"/>
    <w:pPr>
      <w:tabs>
        <w:tab w:val="num" w:pos="926"/>
      </w:tabs>
      <w:spacing w:after="0" w:line="280" w:lineRule="atLeast"/>
      <w:ind w:left="926" w:hanging="360"/>
    </w:pPr>
    <w:rPr>
      <w:rFonts w:ascii="Verdana" w:hAnsi="Verdana"/>
      <w:sz w:val="20"/>
      <w:szCs w:val="24"/>
    </w:rPr>
  </w:style>
  <w:style w:type="paragraph" w:styleId="Opstilling-punkttegn4">
    <w:name w:val="List Bullet 4"/>
    <w:basedOn w:val="Normal"/>
    <w:uiPriority w:val="99"/>
    <w:rsid w:val="0055396B"/>
    <w:pPr>
      <w:tabs>
        <w:tab w:val="num" w:pos="1209"/>
      </w:tabs>
      <w:spacing w:after="0" w:line="280" w:lineRule="atLeast"/>
      <w:ind w:left="1209" w:hanging="360"/>
    </w:pPr>
    <w:rPr>
      <w:rFonts w:ascii="Verdana" w:hAnsi="Verdana"/>
      <w:sz w:val="20"/>
      <w:szCs w:val="24"/>
    </w:rPr>
  </w:style>
  <w:style w:type="paragraph" w:styleId="Opstilling-punkttegn5">
    <w:name w:val="List Bullet 5"/>
    <w:basedOn w:val="Normal"/>
    <w:uiPriority w:val="99"/>
    <w:rsid w:val="0055396B"/>
    <w:pPr>
      <w:tabs>
        <w:tab w:val="num" w:pos="1492"/>
      </w:tabs>
      <w:spacing w:after="0" w:line="280" w:lineRule="atLeast"/>
      <w:ind w:left="1492" w:hanging="360"/>
    </w:pPr>
    <w:rPr>
      <w:rFonts w:ascii="Verdana" w:hAnsi="Verdana"/>
      <w:sz w:val="20"/>
      <w:szCs w:val="24"/>
    </w:rPr>
  </w:style>
  <w:style w:type="paragraph" w:customStyle="1" w:styleId="dadressermv">
    <w:name w:val="d_adresser_mv"/>
    <w:basedOn w:val="Normal"/>
    <w:autoRedefine/>
    <w:uiPriority w:val="99"/>
    <w:rsid w:val="0055396B"/>
    <w:pPr>
      <w:framePr w:w="3623" w:h="12253" w:hRule="exact" w:hSpace="142" w:wrap="around" w:vAnchor="page" w:hAnchor="page" w:x="8177" w:y="3573" w:anchorLock="1"/>
      <w:tabs>
        <w:tab w:val="left" w:pos="425"/>
        <w:tab w:val="left" w:pos="851"/>
        <w:tab w:val="left" w:pos="1276"/>
      </w:tabs>
      <w:spacing w:after="0" w:line="220" w:lineRule="exact"/>
      <w:jc w:val="right"/>
    </w:pPr>
    <w:rPr>
      <w:rFonts w:ascii="Verdana" w:hAnsi="Verdana"/>
      <w:kern w:val="24"/>
      <w:sz w:val="15"/>
      <w:szCs w:val="18"/>
      <w:lang w:eastAsia="da-DK"/>
    </w:rPr>
  </w:style>
  <w:style w:type="character" w:customStyle="1" w:styleId="apple-converted-space">
    <w:name w:val="apple-converted-space"/>
    <w:basedOn w:val="Standardskrifttypeiafsnit"/>
    <w:uiPriority w:val="99"/>
    <w:rsid w:val="0055396B"/>
    <w:rPr>
      <w:rFonts w:cs="Times New Roman"/>
    </w:rPr>
  </w:style>
  <w:style w:type="character" w:styleId="Strk">
    <w:name w:val="Strong"/>
    <w:basedOn w:val="Standardskrifttypeiafsnit"/>
    <w:uiPriority w:val="99"/>
    <w:qFormat/>
    <w:locked/>
    <w:rsid w:val="0055396B"/>
    <w:rPr>
      <w:b/>
    </w:rPr>
  </w:style>
  <w:style w:type="character" w:customStyle="1" w:styleId="TegnTegn2">
    <w:name w:val="Tegn Tegn2"/>
    <w:uiPriority w:val="99"/>
    <w:rsid w:val="0055396B"/>
    <w:rPr>
      <w:rFonts w:ascii="Verdana" w:hAnsi="Verdana"/>
      <w:i/>
      <w:lang w:val="da-DK" w:eastAsia="da-DK"/>
    </w:rPr>
  </w:style>
  <w:style w:type="character" w:customStyle="1" w:styleId="EmailStyle74">
    <w:name w:val="EmailStyle74"/>
    <w:uiPriority w:val="99"/>
    <w:semiHidden/>
    <w:rsid w:val="0055396B"/>
    <w:rPr>
      <w:rFonts w:ascii="Arial" w:hAnsi="Arial"/>
      <w:color w:val="auto"/>
      <w:sz w:val="20"/>
    </w:rPr>
  </w:style>
  <w:style w:type="character" w:customStyle="1" w:styleId="TegnTegn1">
    <w:name w:val="Tegn Tegn1"/>
    <w:uiPriority w:val="99"/>
    <w:rsid w:val="0055396B"/>
    <w:rPr>
      <w:rFonts w:ascii="Verdana" w:hAnsi="Verdana"/>
      <w:lang w:eastAsia="en-US"/>
    </w:rPr>
  </w:style>
  <w:style w:type="character" w:customStyle="1" w:styleId="TegnTegn">
    <w:name w:val="Tegn Tegn"/>
    <w:uiPriority w:val="99"/>
    <w:rsid w:val="0055396B"/>
    <w:rPr>
      <w:rFonts w:ascii="Verdana" w:hAnsi="Verdana"/>
      <w:b/>
      <w:lang w:eastAsia="en-US"/>
    </w:rPr>
  </w:style>
  <w:style w:type="paragraph" w:customStyle="1" w:styleId="msolistparagraph0">
    <w:name w:val="msolistparagraph"/>
    <w:basedOn w:val="Normal"/>
    <w:uiPriority w:val="99"/>
    <w:rsid w:val="0055396B"/>
    <w:pPr>
      <w:spacing w:after="0" w:line="240" w:lineRule="auto"/>
      <w:ind w:left="720"/>
    </w:pPr>
    <w:rPr>
      <w:rFonts w:ascii="Times New Roman" w:hAnsi="Times New Roman"/>
      <w:sz w:val="24"/>
      <w:szCs w:val="24"/>
      <w:lang w:eastAsia="da-DK"/>
    </w:rPr>
  </w:style>
  <w:style w:type="character" w:customStyle="1" w:styleId="TegnTegn3">
    <w:name w:val="Tegn Tegn3"/>
    <w:uiPriority w:val="99"/>
    <w:rsid w:val="0055396B"/>
    <w:rPr>
      <w:rFonts w:ascii="Verdana" w:hAnsi="Verdana"/>
      <w:b/>
      <w:lang w:val="da-DK" w:eastAsia="da-DK"/>
    </w:rPr>
  </w:style>
  <w:style w:type="numbering" w:styleId="111111">
    <w:name w:val="Outline List 2"/>
    <w:basedOn w:val="Ingenoversigt"/>
    <w:uiPriority w:val="99"/>
    <w:semiHidden/>
    <w:unhideWhenUsed/>
    <w:rsid w:val="00AB2517"/>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16911"/>
    <w:pPr>
      <w:spacing w:after="200" w:line="276" w:lineRule="auto"/>
    </w:pPr>
    <w:rPr>
      <w:lang w:eastAsia="en-US"/>
    </w:rPr>
  </w:style>
  <w:style w:type="paragraph" w:styleId="Overskrift1">
    <w:name w:val="heading 1"/>
    <w:basedOn w:val="Normal"/>
    <w:next w:val="Normal"/>
    <w:link w:val="Overskrift1Tegn"/>
    <w:uiPriority w:val="99"/>
    <w:qFormat/>
    <w:rsid w:val="008E0BFC"/>
    <w:pPr>
      <w:keepNext/>
      <w:keepLines/>
      <w:spacing w:before="480" w:after="0"/>
      <w:outlineLvl w:val="0"/>
    </w:pPr>
    <w:rPr>
      <w:rFonts w:ascii="Cambria" w:eastAsia="Times New Roman" w:hAnsi="Cambria"/>
      <w:b/>
      <w:bCs/>
      <w:color w:val="365F91"/>
      <w:sz w:val="28"/>
      <w:szCs w:val="28"/>
    </w:rPr>
  </w:style>
  <w:style w:type="paragraph" w:styleId="Overskrift2">
    <w:name w:val="heading 2"/>
    <w:basedOn w:val="Normal"/>
    <w:next w:val="Normal"/>
    <w:link w:val="Overskrift2Tegn"/>
    <w:uiPriority w:val="99"/>
    <w:qFormat/>
    <w:locked/>
    <w:rsid w:val="000E6503"/>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9"/>
    <w:qFormat/>
    <w:locked/>
    <w:rsid w:val="0055396B"/>
    <w:pPr>
      <w:keepNext/>
      <w:keepLines/>
      <w:spacing w:after="140" w:line="280" w:lineRule="atLeast"/>
      <w:outlineLvl w:val="2"/>
    </w:pPr>
    <w:rPr>
      <w:rFonts w:ascii="Verdana" w:hAnsi="Verdana"/>
      <w:sz w:val="20"/>
      <w:szCs w:val="20"/>
      <w:lang w:eastAsia="da-DK"/>
    </w:rPr>
  </w:style>
  <w:style w:type="paragraph" w:styleId="Overskrift4">
    <w:name w:val="heading 4"/>
    <w:basedOn w:val="Normal"/>
    <w:next w:val="Normal"/>
    <w:link w:val="Overskrift4Tegn"/>
    <w:uiPriority w:val="99"/>
    <w:qFormat/>
    <w:locked/>
    <w:rsid w:val="0055396B"/>
    <w:pPr>
      <w:keepNext/>
      <w:spacing w:before="240" w:after="60" w:line="280" w:lineRule="atLeast"/>
      <w:outlineLvl w:val="3"/>
    </w:pPr>
    <w:rPr>
      <w:rFonts w:ascii="Times New Roman" w:hAnsi="Times New Roman"/>
      <w:b/>
      <w:bCs/>
      <w:sz w:val="28"/>
      <w:szCs w:val="28"/>
    </w:rPr>
  </w:style>
  <w:style w:type="paragraph" w:styleId="Overskrift5">
    <w:name w:val="heading 5"/>
    <w:basedOn w:val="Normal"/>
    <w:next w:val="Normal"/>
    <w:link w:val="Overskrift5Tegn"/>
    <w:uiPriority w:val="99"/>
    <w:qFormat/>
    <w:locked/>
    <w:rsid w:val="0055396B"/>
    <w:pPr>
      <w:spacing w:before="240" w:after="60" w:line="280" w:lineRule="atLeast"/>
      <w:outlineLvl w:val="4"/>
    </w:pPr>
    <w:rPr>
      <w:rFonts w:ascii="Verdana" w:hAnsi="Verdana"/>
      <w:b/>
      <w:bCs/>
      <w:i/>
      <w:iCs/>
      <w:sz w:val="26"/>
      <w:szCs w:val="26"/>
    </w:rPr>
  </w:style>
  <w:style w:type="paragraph" w:styleId="Overskrift6">
    <w:name w:val="heading 6"/>
    <w:basedOn w:val="Normal"/>
    <w:next w:val="Normal"/>
    <w:link w:val="Overskrift6Tegn"/>
    <w:uiPriority w:val="99"/>
    <w:qFormat/>
    <w:locked/>
    <w:rsid w:val="0055396B"/>
    <w:pPr>
      <w:spacing w:before="240" w:after="60" w:line="280" w:lineRule="atLeast"/>
      <w:outlineLvl w:val="5"/>
    </w:pPr>
    <w:rPr>
      <w:rFonts w:ascii="Times New Roman" w:hAnsi="Times New Roman"/>
      <w:b/>
      <w:bCs/>
    </w:rPr>
  </w:style>
  <w:style w:type="paragraph" w:styleId="Overskrift7">
    <w:name w:val="heading 7"/>
    <w:basedOn w:val="Normal"/>
    <w:next w:val="Normal"/>
    <w:link w:val="Overskrift7Tegn"/>
    <w:uiPriority w:val="99"/>
    <w:qFormat/>
    <w:locked/>
    <w:rsid w:val="0055396B"/>
    <w:pPr>
      <w:spacing w:before="240" w:after="60" w:line="280" w:lineRule="atLeast"/>
      <w:outlineLvl w:val="6"/>
    </w:pPr>
    <w:rPr>
      <w:rFonts w:ascii="Times New Roman" w:hAnsi="Times New Roman"/>
      <w:sz w:val="24"/>
      <w:szCs w:val="24"/>
    </w:rPr>
  </w:style>
  <w:style w:type="paragraph" w:styleId="Overskrift8">
    <w:name w:val="heading 8"/>
    <w:basedOn w:val="Normal"/>
    <w:next w:val="Normal"/>
    <w:link w:val="Overskrift8Tegn"/>
    <w:uiPriority w:val="99"/>
    <w:qFormat/>
    <w:locked/>
    <w:rsid w:val="0055396B"/>
    <w:pPr>
      <w:spacing w:before="240" w:after="60" w:line="280" w:lineRule="atLeast"/>
      <w:outlineLvl w:val="7"/>
    </w:pPr>
    <w:rPr>
      <w:rFonts w:ascii="Times New Roman" w:hAnsi="Times New Roman"/>
      <w:i/>
      <w:iCs/>
      <w:sz w:val="24"/>
      <w:szCs w:val="24"/>
    </w:rPr>
  </w:style>
  <w:style w:type="paragraph" w:styleId="Overskrift9">
    <w:name w:val="heading 9"/>
    <w:basedOn w:val="Normal"/>
    <w:next w:val="Normal"/>
    <w:link w:val="Overskrift9Tegn"/>
    <w:uiPriority w:val="99"/>
    <w:qFormat/>
    <w:locked/>
    <w:rsid w:val="0055396B"/>
    <w:pPr>
      <w:spacing w:before="240" w:after="60" w:line="280" w:lineRule="atLeast"/>
      <w:outlineLvl w:val="8"/>
    </w:pPr>
    <w:rPr>
      <w:rFonts w:ascii="Arial" w:hAnsi="Arial" w:cs="Arial"/>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8E0BFC"/>
    <w:rPr>
      <w:rFonts w:ascii="Cambria" w:hAnsi="Cambria" w:cs="Times New Roman"/>
      <w:b/>
      <w:color w:val="365F91"/>
      <w:sz w:val="28"/>
    </w:rPr>
  </w:style>
  <w:style w:type="character" w:customStyle="1" w:styleId="Overskrift2Tegn">
    <w:name w:val="Overskrift 2 Tegn"/>
    <w:basedOn w:val="Standardskrifttypeiafsnit"/>
    <w:link w:val="Overskrift2"/>
    <w:uiPriority w:val="99"/>
    <w:semiHidden/>
    <w:locked/>
    <w:rPr>
      <w:rFonts w:ascii="Cambria" w:hAnsi="Cambria" w:cs="Times New Roman"/>
      <w:b/>
      <w:bCs/>
      <w:i/>
      <w:iCs/>
      <w:sz w:val="28"/>
      <w:szCs w:val="28"/>
      <w:lang w:eastAsia="en-US"/>
    </w:rPr>
  </w:style>
  <w:style w:type="character" w:customStyle="1" w:styleId="Overskrift3Tegn">
    <w:name w:val="Overskrift 3 Tegn"/>
    <w:basedOn w:val="Standardskrifttypeiafsnit"/>
    <w:link w:val="Overskrift3"/>
    <w:uiPriority w:val="9"/>
    <w:semiHidden/>
    <w:rsid w:val="00AB2517"/>
    <w:rPr>
      <w:rFonts w:asciiTheme="majorHAnsi" w:eastAsiaTheme="majorEastAsia" w:hAnsiTheme="majorHAnsi" w:cstheme="majorBidi"/>
      <w:b/>
      <w:bCs/>
      <w:sz w:val="26"/>
      <w:szCs w:val="26"/>
      <w:lang w:eastAsia="en-US"/>
    </w:rPr>
  </w:style>
  <w:style w:type="character" w:customStyle="1" w:styleId="Overskrift4Tegn">
    <w:name w:val="Overskrift 4 Tegn"/>
    <w:basedOn w:val="Standardskrifttypeiafsnit"/>
    <w:link w:val="Overskrift4"/>
    <w:uiPriority w:val="9"/>
    <w:semiHidden/>
    <w:rsid w:val="00AB2517"/>
    <w:rPr>
      <w:rFonts w:asciiTheme="minorHAnsi" w:eastAsiaTheme="minorEastAsia" w:hAnsiTheme="minorHAnsi" w:cstheme="minorBidi"/>
      <w:b/>
      <w:bCs/>
      <w:sz w:val="28"/>
      <w:szCs w:val="28"/>
      <w:lang w:eastAsia="en-US"/>
    </w:rPr>
  </w:style>
  <w:style w:type="character" w:customStyle="1" w:styleId="Overskrift5Tegn">
    <w:name w:val="Overskrift 5 Tegn"/>
    <w:basedOn w:val="Standardskrifttypeiafsnit"/>
    <w:link w:val="Overskrift5"/>
    <w:uiPriority w:val="9"/>
    <w:semiHidden/>
    <w:rsid w:val="00AB2517"/>
    <w:rPr>
      <w:rFonts w:asciiTheme="minorHAnsi" w:eastAsiaTheme="minorEastAsia" w:hAnsiTheme="minorHAnsi" w:cstheme="minorBidi"/>
      <w:b/>
      <w:bCs/>
      <w:i/>
      <w:iCs/>
      <w:sz w:val="26"/>
      <w:szCs w:val="26"/>
      <w:lang w:eastAsia="en-US"/>
    </w:rPr>
  </w:style>
  <w:style w:type="character" w:customStyle="1" w:styleId="Overskrift6Tegn">
    <w:name w:val="Overskrift 6 Tegn"/>
    <w:basedOn w:val="Standardskrifttypeiafsnit"/>
    <w:link w:val="Overskrift6"/>
    <w:uiPriority w:val="9"/>
    <w:semiHidden/>
    <w:rsid w:val="00AB2517"/>
    <w:rPr>
      <w:rFonts w:asciiTheme="minorHAnsi" w:eastAsiaTheme="minorEastAsia" w:hAnsiTheme="minorHAnsi" w:cstheme="minorBidi"/>
      <w:b/>
      <w:bCs/>
      <w:lang w:eastAsia="en-US"/>
    </w:rPr>
  </w:style>
  <w:style w:type="character" w:customStyle="1" w:styleId="Overskrift7Tegn">
    <w:name w:val="Overskrift 7 Tegn"/>
    <w:basedOn w:val="Standardskrifttypeiafsnit"/>
    <w:link w:val="Overskrift7"/>
    <w:uiPriority w:val="9"/>
    <w:semiHidden/>
    <w:rsid w:val="00AB2517"/>
    <w:rPr>
      <w:rFonts w:asciiTheme="minorHAnsi" w:eastAsiaTheme="minorEastAsia" w:hAnsiTheme="minorHAnsi" w:cstheme="minorBidi"/>
      <w:sz w:val="24"/>
      <w:szCs w:val="24"/>
      <w:lang w:eastAsia="en-US"/>
    </w:rPr>
  </w:style>
  <w:style w:type="character" w:customStyle="1" w:styleId="Overskrift8Tegn">
    <w:name w:val="Overskrift 8 Tegn"/>
    <w:basedOn w:val="Standardskrifttypeiafsnit"/>
    <w:link w:val="Overskrift8"/>
    <w:uiPriority w:val="9"/>
    <w:semiHidden/>
    <w:rsid w:val="00AB2517"/>
    <w:rPr>
      <w:rFonts w:asciiTheme="minorHAnsi" w:eastAsiaTheme="minorEastAsia" w:hAnsiTheme="minorHAnsi" w:cstheme="minorBidi"/>
      <w:i/>
      <w:iCs/>
      <w:sz w:val="24"/>
      <w:szCs w:val="24"/>
      <w:lang w:eastAsia="en-US"/>
    </w:rPr>
  </w:style>
  <w:style w:type="character" w:customStyle="1" w:styleId="Overskrift9Tegn">
    <w:name w:val="Overskrift 9 Tegn"/>
    <w:basedOn w:val="Standardskrifttypeiafsnit"/>
    <w:link w:val="Overskrift9"/>
    <w:uiPriority w:val="9"/>
    <w:semiHidden/>
    <w:rsid w:val="00AB2517"/>
    <w:rPr>
      <w:rFonts w:asciiTheme="majorHAnsi" w:eastAsiaTheme="majorEastAsia" w:hAnsiTheme="majorHAnsi" w:cstheme="majorBidi"/>
      <w:lang w:eastAsia="en-US"/>
    </w:rPr>
  </w:style>
  <w:style w:type="table" w:styleId="Tabel-Gitter">
    <w:name w:val="Table Grid"/>
    <w:basedOn w:val="Tabel-Normal"/>
    <w:uiPriority w:val="99"/>
    <w:rsid w:val="003A6EB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genafstand">
    <w:name w:val="No Spacing"/>
    <w:uiPriority w:val="99"/>
    <w:qFormat/>
    <w:rsid w:val="007E3E2D"/>
    <w:rPr>
      <w:lang w:eastAsia="en-US"/>
    </w:rPr>
  </w:style>
  <w:style w:type="paragraph" w:styleId="Listeafsnit">
    <w:name w:val="List Paragraph"/>
    <w:basedOn w:val="Normal"/>
    <w:uiPriority w:val="99"/>
    <w:qFormat/>
    <w:rsid w:val="008F72FD"/>
    <w:pPr>
      <w:ind w:left="720"/>
      <w:contextualSpacing/>
    </w:pPr>
  </w:style>
  <w:style w:type="paragraph" w:styleId="Fodnotetekst">
    <w:name w:val="footnote text"/>
    <w:basedOn w:val="Normal"/>
    <w:link w:val="FodnotetekstTegn"/>
    <w:uiPriority w:val="99"/>
    <w:semiHidden/>
    <w:rsid w:val="00286C21"/>
    <w:pPr>
      <w:spacing w:after="0" w:line="240" w:lineRule="exact"/>
    </w:pPr>
    <w:rPr>
      <w:sz w:val="18"/>
      <w:szCs w:val="20"/>
    </w:rPr>
  </w:style>
  <w:style w:type="character" w:customStyle="1" w:styleId="FodnotetekstTegn">
    <w:name w:val="Fodnotetekst Tegn"/>
    <w:basedOn w:val="Standardskrifttypeiafsnit"/>
    <w:link w:val="Fodnotetekst"/>
    <w:uiPriority w:val="99"/>
    <w:semiHidden/>
    <w:locked/>
    <w:rsid w:val="00286C21"/>
    <w:rPr>
      <w:rFonts w:cs="Times New Roman"/>
      <w:sz w:val="20"/>
    </w:rPr>
  </w:style>
  <w:style w:type="character" w:styleId="Fodnotehenvisning">
    <w:name w:val="footnote reference"/>
    <w:basedOn w:val="Standardskrifttypeiafsnit"/>
    <w:uiPriority w:val="99"/>
    <w:semiHidden/>
    <w:rsid w:val="00EC59AB"/>
    <w:rPr>
      <w:rFonts w:cs="Times New Roman"/>
      <w:vertAlign w:val="superscript"/>
    </w:rPr>
  </w:style>
  <w:style w:type="character" w:styleId="Pladsholdertekst">
    <w:name w:val="Placeholder Text"/>
    <w:basedOn w:val="Standardskrifttypeiafsnit"/>
    <w:uiPriority w:val="99"/>
    <w:semiHidden/>
    <w:rsid w:val="00363BB3"/>
    <w:rPr>
      <w:rFonts w:cs="Times New Roman"/>
      <w:color w:val="808080"/>
    </w:rPr>
  </w:style>
  <w:style w:type="paragraph" w:styleId="Markeringsbobletekst">
    <w:name w:val="Balloon Text"/>
    <w:basedOn w:val="Normal"/>
    <w:link w:val="MarkeringsbobletekstTegn"/>
    <w:uiPriority w:val="99"/>
    <w:semiHidden/>
    <w:rsid w:val="00363BB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363BB3"/>
    <w:rPr>
      <w:rFonts w:ascii="Tahoma" w:hAnsi="Tahoma" w:cs="Times New Roman"/>
      <w:sz w:val="16"/>
    </w:rPr>
  </w:style>
  <w:style w:type="paragraph" w:styleId="Sidehoved">
    <w:name w:val="header"/>
    <w:basedOn w:val="Normal"/>
    <w:link w:val="SidehovedTegn"/>
    <w:uiPriority w:val="99"/>
    <w:semiHidden/>
    <w:rsid w:val="00224A2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locked/>
    <w:rsid w:val="00224A2E"/>
    <w:rPr>
      <w:rFonts w:cs="Times New Roman"/>
    </w:rPr>
  </w:style>
  <w:style w:type="paragraph" w:styleId="Sidefod">
    <w:name w:val="footer"/>
    <w:basedOn w:val="Normal"/>
    <w:link w:val="SidefodTegn"/>
    <w:uiPriority w:val="99"/>
    <w:rsid w:val="00224A2E"/>
    <w:pPr>
      <w:tabs>
        <w:tab w:val="center" w:pos="4819"/>
        <w:tab w:val="right" w:pos="9638"/>
      </w:tabs>
      <w:spacing w:after="0" w:line="240" w:lineRule="auto"/>
    </w:pPr>
  </w:style>
  <w:style w:type="character" w:customStyle="1" w:styleId="SidefodTegn">
    <w:name w:val="Sidefod Tegn"/>
    <w:basedOn w:val="Standardskrifttypeiafsnit"/>
    <w:link w:val="Sidefod"/>
    <w:uiPriority w:val="99"/>
    <w:locked/>
    <w:rsid w:val="00224A2E"/>
    <w:rPr>
      <w:rFonts w:cs="Times New Roman"/>
    </w:rPr>
  </w:style>
  <w:style w:type="paragraph" w:customStyle="1" w:styleId="rsi14bold">
    <w:name w:val="_rsi 14 bold"/>
    <w:basedOn w:val="Ingenafstand"/>
    <w:uiPriority w:val="99"/>
    <w:rsid w:val="00CB00B7"/>
    <w:pPr>
      <w:shd w:val="clear" w:color="auto" w:fill="EEECE1"/>
    </w:pPr>
    <w:rPr>
      <w:b/>
      <w:sz w:val="28"/>
    </w:rPr>
  </w:style>
  <w:style w:type="paragraph" w:customStyle="1" w:styleId="rsi12bold">
    <w:name w:val="_rsi 12 bold"/>
    <w:basedOn w:val="rsi14bold"/>
    <w:uiPriority w:val="99"/>
    <w:rsid w:val="00A601BD"/>
    <w:pPr>
      <w:shd w:val="clear" w:color="auto" w:fill="auto"/>
    </w:pPr>
    <w:rPr>
      <w:sz w:val="24"/>
    </w:rPr>
  </w:style>
  <w:style w:type="paragraph" w:styleId="Titel">
    <w:name w:val="Title"/>
    <w:basedOn w:val="Normal"/>
    <w:next w:val="Normal"/>
    <w:link w:val="TitelTegn"/>
    <w:uiPriority w:val="99"/>
    <w:qFormat/>
    <w:rsid w:val="00EE0A69"/>
    <w:pPr>
      <w:spacing w:after="300" w:line="240" w:lineRule="auto"/>
      <w:contextualSpacing/>
    </w:pPr>
    <w:rPr>
      <w:rFonts w:ascii="Cambria" w:eastAsia="Times New Roman" w:hAnsi="Cambria"/>
      <w:color w:val="17365D"/>
      <w:spacing w:val="5"/>
      <w:kern w:val="28"/>
      <w:sz w:val="52"/>
      <w:szCs w:val="52"/>
    </w:rPr>
  </w:style>
  <w:style w:type="character" w:customStyle="1" w:styleId="TitelTegn">
    <w:name w:val="Titel Tegn"/>
    <w:basedOn w:val="Standardskrifttypeiafsnit"/>
    <w:link w:val="Titel"/>
    <w:uiPriority w:val="99"/>
    <w:locked/>
    <w:rsid w:val="00EE0A69"/>
    <w:rPr>
      <w:rFonts w:ascii="Cambria" w:hAnsi="Cambria" w:cs="Times New Roman"/>
      <w:color w:val="17365D"/>
      <w:spacing w:val="5"/>
      <w:kern w:val="28"/>
      <w:sz w:val="52"/>
    </w:rPr>
  </w:style>
  <w:style w:type="paragraph" w:styleId="Overskrift">
    <w:name w:val="TOC Heading"/>
    <w:basedOn w:val="Overskrift1"/>
    <w:next w:val="Normal"/>
    <w:uiPriority w:val="99"/>
    <w:qFormat/>
    <w:rsid w:val="00ED1931"/>
    <w:pPr>
      <w:outlineLvl w:val="9"/>
    </w:pPr>
  </w:style>
  <w:style w:type="paragraph" w:styleId="Indholdsfortegnelse2">
    <w:name w:val="toc 2"/>
    <w:basedOn w:val="Normal"/>
    <w:next w:val="Normal"/>
    <w:autoRedefine/>
    <w:uiPriority w:val="99"/>
    <w:rsid w:val="00ED1931"/>
    <w:pPr>
      <w:tabs>
        <w:tab w:val="right" w:leader="dot" w:pos="9628"/>
      </w:tabs>
      <w:spacing w:after="100"/>
      <w:ind w:left="220"/>
    </w:pPr>
    <w:rPr>
      <w:rFonts w:eastAsia="Times New Roman"/>
      <w:noProof/>
      <w:sz w:val="18"/>
      <w:szCs w:val="18"/>
    </w:rPr>
  </w:style>
  <w:style w:type="paragraph" w:styleId="Indholdsfortegnelse1">
    <w:name w:val="toc 1"/>
    <w:basedOn w:val="Normal"/>
    <w:next w:val="Normal"/>
    <w:autoRedefine/>
    <w:uiPriority w:val="99"/>
    <w:rsid w:val="00ED1931"/>
    <w:pPr>
      <w:spacing w:after="100"/>
    </w:pPr>
    <w:rPr>
      <w:rFonts w:eastAsia="Times New Roman"/>
    </w:rPr>
  </w:style>
  <w:style w:type="paragraph" w:styleId="Indholdsfortegnelse3">
    <w:name w:val="toc 3"/>
    <w:basedOn w:val="Normal"/>
    <w:next w:val="Normal"/>
    <w:autoRedefine/>
    <w:uiPriority w:val="99"/>
    <w:semiHidden/>
    <w:rsid w:val="00ED1931"/>
    <w:pPr>
      <w:spacing w:after="100"/>
      <w:ind w:left="440"/>
    </w:pPr>
    <w:rPr>
      <w:rFonts w:eastAsia="Times New Roman"/>
    </w:rPr>
  </w:style>
  <w:style w:type="character" w:styleId="Hyperlink">
    <w:name w:val="Hyperlink"/>
    <w:basedOn w:val="Standardskrifttypeiafsnit"/>
    <w:uiPriority w:val="99"/>
    <w:rsid w:val="00ED1931"/>
    <w:rPr>
      <w:rFonts w:cs="Times New Roman"/>
      <w:color w:val="0000FF"/>
      <w:u w:val="single"/>
    </w:rPr>
  </w:style>
  <w:style w:type="character" w:styleId="Kommentarhenvisning">
    <w:name w:val="annotation reference"/>
    <w:basedOn w:val="Standardskrifttypeiafsnit"/>
    <w:uiPriority w:val="99"/>
    <w:semiHidden/>
    <w:rsid w:val="00EC7BAD"/>
    <w:rPr>
      <w:rFonts w:cs="Times New Roman"/>
      <w:sz w:val="16"/>
    </w:rPr>
  </w:style>
  <w:style w:type="paragraph" w:styleId="Kommentartekst">
    <w:name w:val="annotation text"/>
    <w:basedOn w:val="Normal"/>
    <w:link w:val="KommentartekstTegn"/>
    <w:uiPriority w:val="99"/>
    <w:semiHidden/>
    <w:rsid w:val="00EC7BAD"/>
    <w:pPr>
      <w:spacing w:line="240" w:lineRule="auto"/>
    </w:pPr>
    <w:rPr>
      <w:sz w:val="20"/>
      <w:szCs w:val="20"/>
    </w:rPr>
  </w:style>
  <w:style w:type="character" w:customStyle="1" w:styleId="KommentartekstTegn">
    <w:name w:val="Kommentartekst Tegn"/>
    <w:basedOn w:val="Standardskrifttypeiafsnit"/>
    <w:link w:val="Kommentartekst"/>
    <w:uiPriority w:val="99"/>
    <w:semiHidden/>
    <w:locked/>
    <w:rsid w:val="00EC7BAD"/>
    <w:rPr>
      <w:rFonts w:cs="Times New Roman"/>
      <w:sz w:val="20"/>
    </w:rPr>
  </w:style>
  <w:style w:type="paragraph" w:styleId="Kommentaremne">
    <w:name w:val="annotation subject"/>
    <w:basedOn w:val="Kommentartekst"/>
    <w:next w:val="Kommentartekst"/>
    <w:link w:val="KommentaremneTegn"/>
    <w:uiPriority w:val="99"/>
    <w:semiHidden/>
    <w:rsid w:val="00EC7BAD"/>
    <w:rPr>
      <w:b/>
      <w:bCs/>
    </w:rPr>
  </w:style>
  <w:style w:type="character" w:customStyle="1" w:styleId="KommentaremneTegn">
    <w:name w:val="Kommentaremne Tegn"/>
    <w:basedOn w:val="KommentartekstTegn"/>
    <w:link w:val="Kommentaremne"/>
    <w:uiPriority w:val="99"/>
    <w:semiHidden/>
    <w:locked/>
    <w:rsid w:val="00EC7BAD"/>
    <w:rPr>
      <w:rFonts w:cs="Times New Roman"/>
      <w:b/>
      <w:sz w:val="20"/>
    </w:rPr>
  </w:style>
  <w:style w:type="character" w:styleId="Sidetal">
    <w:name w:val="page number"/>
    <w:basedOn w:val="Standardskrifttypeiafsnit"/>
    <w:uiPriority w:val="99"/>
    <w:rsid w:val="00F210AF"/>
    <w:rPr>
      <w:rFonts w:cs="Times New Roman"/>
    </w:rPr>
  </w:style>
  <w:style w:type="character" w:customStyle="1" w:styleId="EmailStyle45">
    <w:name w:val="EmailStyle45"/>
    <w:basedOn w:val="Standardskrifttypeiafsnit"/>
    <w:uiPriority w:val="99"/>
    <w:semiHidden/>
    <w:rsid w:val="0032201B"/>
    <w:rPr>
      <w:rFonts w:ascii="Arial" w:hAnsi="Arial" w:cs="Arial"/>
      <w:color w:val="auto"/>
      <w:sz w:val="20"/>
      <w:szCs w:val="20"/>
    </w:rPr>
  </w:style>
  <w:style w:type="paragraph" w:customStyle="1" w:styleId="Vedr">
    <w:name w:val="Vedr"/>
    <w:basedOn w:val="Normal"/>
    <w:next w:val="Normal"/>
    <w:uiPriority w:val="99"/>
    <w:rsid w:val="001E44D5"/>
    <w:pPr>
      <w:tabs>
        <w:tab w:val="left" w:pos="425"/>
        <w:tab w:val="left" w:pos="851"/>
        <w:tab w:val="left" w:pos="1276"/>
      </w:tabs>
      <w:spacing w:after="0" w:line="320" w:lineRule="atLeast"/>
    </w:pPr>
    <w:rPr>
      <w:rFonts w:ascii="Times New Roman" w:hAnsi="Times New Roman"/>
      <w:b/>
      <w:sz w:val="24"/>
      <w:szCs w:val="20"/>
      <w:lang w:eastAsia="da-DK"/>
    </w:rPr>
  </w:style>
  <w:style w:type="paragraph" w:styleId="NormalWeb">
    <w:name w:val="Normal (Web)"/>
    <w:basedOn w:val="Normal"/>
    <w:uiPriority w:val="99"/>
    <w:rsid w:val="001E44D5"/>
    <w:pPr>
      <w:spacing w:after="0" w:line="240" w:lineRule="auto"/>
    </w:pPr>
    <w:rPr>
      <w:rFonts w:ascii="Times New Roman" w:hAnsi="Times New Roman"/>
      <w:sz w:val="24"/>
      <w:szCs w:val="24"/>
      <w:lang w:eastAsia="da-DK"/>
    </w:rPr>
  </w:style>
  <w:style w:type="character" w:styleId="Fremhv">
    <w:name w:val="Emphasis"/>
    <w:basedOn w:val="Standardskrifttypeiafsnit"/>
    <w:uiPriority w:val="99"/>
    <w:qFormat/>
    <w:locked/>
    <w:rsid w:val="001E44D5"/>
    <w:rPr>
      <w:rFonts w:cs="Times New Roman"/>
      <w:i/>
    </w:rPr>
  </w:style>
  <w:style w:type="paragraph" w:customStyle="1" w:styleId="RMModtager">
    <w:name w:val="RM_Modtager"/>
    <w:basedOn w:val="Normal"/>
    <w:uiPriority w:val="99"/>
    <w:rsid w:val="004B0831"/>
    <w:pPr>
      <w:spacing w:after="0" w:line="320" w:lineRule="atLeast"/>
    </w:pPr>
    <w:rPr>
      <w:rFonts w:ascii="Verdana" w:hAnsi="Verdana"/>
      <w:sz w:val="20"/>
      <w:szCs w:val="24"/>
    </w:rPr>
  </w:style>
  <w:style w:type="paragraph" w:customStyle="1" w:styleId="RMBrevinfo">
    <w:name w:val="RM_Brevinfo"/>
    <w:basedOn w:val="Normal"/>
    <w:uiPriority w:val="99"/>
    <w:semiHidden/>
    <w:rsid w:val="004B0831"/>
    <w:pPr>
      <w:spacing w:after="0" w:line="280" w:lineRule="atLeast"/>
      <w:jc w:val="right"/>
    </w:pPr>
    <w:rPr>
      <w:rFonts w:ascii="Verdana" w:hAnsi="Verdana"/>
      <w:noProof/>
      <w:sz w:val="15"/>
      <w:szCs w:val="15"/>
    </w:rPr>
  </w:style>
  <w:style w:type="paragraph" w:customStyle="1" w:styleId="Informationer">
    <w:name w:val="Informationer"/>
    <w:basedOn w:val="Normal"/>
    <w:uiPriority w:val="99"/>
    <w:rsid w:val="004B0831"/>
    <w:pPr>
      <w:spacing w:after="0" w:line="240" w:lineRule="auto"/>
      <w:jc w:val="right"/>
    </w:pPr>
    <w:rPr>
      <w:rFonts w:ascii="Verdana" w:hAnsi="Verdana"/>
      <w:sz w:val="15"/>
      <w:szCs w:val="15"/>
    </w:rPr>
  </w:style>
  <w:style w:type="paragraph" w:customStyle="1" w:styleId="Default">
    <w:name w:val="Default"/>
    <w:uiPriority w:val="99"/>
    <w:rsid w:val="004B0831"/>
    <w:pPr>
      <w:autoSpaceDE w:val="0"/>
      <w:autoSpaceDN w:val="0"/>
      <w:adjustRightInd w:val="0"/>
    </w:pPr>
    <w:rPr>
      <w:rFonts w:ascii="Arial" w:eastAsia="Times New Roman" w:hAnsi="Arial" w:cs="Arial"/>
      <w:color w:val="000000"/>
      <w:sz w:val="24"/>
      <w:szCs w:val="24"/>
      <w:lang w:eastAsia="en-US"/>
    </w:rPr>
  </w:style>
  <w:style w:type="paragraph" w:customStyle="1" w:styleId="Listeafsnit1">
    <w:name w:val="Listeafsnit1"/>
    <w:basedOn w:val="Normal"/>
    <w:uiPriority w:val="99"/>
    <w:rsid w:val="004B0831"/>
    <w:pPr>
      <w:spacing w:after="0" w:line="280" w:lineRule="atLeast"/>
      <w:ind w:left="1304"/>
    </w:pPr>
    <w:rPr>
      <w:rFonts w:ascii="Verdana" w:hAnsi="Verdana"/>
      <w:sz w:val="20"/>
      <w:szCs w:val="24"/>
    </w:rPr>
  </w:style>
  <w:style w:type="character" w:styleId="BesgtHyperlink">
    <w:name w:val="FollowedHyperlink"/>
    <w:basedOn w:val="Standardskrifttypeiafsnit"/>
    <w:uiPriority w:val="99"/>
    <w:rsid w:val="00CB40A2"/>
    <w:rPr>
      <w:rFonts w:cs="Times New Roman"/>
      <w:color w:val="800080"/>
      <w:u w:val="single"/>
    </w:rPr>
  </w:style>
  <w:style w:type="paragraph" w:customStyle="1" w:styleId="RMEmnelinje">
    <w:name w:val="RM_Emnelinje"/>
    <w:basedOn w:val="Normal"/>
    <w:next w:val="Normal"/>
    <w:uiPriority w:val="99"/>
    <w:rsid w:val="0055396B"/>
    <w:pPr>
      <w:keepNext/>
      <w:keepLines/>
      <w:spacing w:after="0" w:line="280" w:lineRule="atLeast"/>
      <w:outlineLvl w:val="0"/>
    </w:pPr>
    <w:rPr>
      <w:rFonts w:ascii="Verdana" w:hAnsi="Verdana"/>
      <w:b/>
      <w:sz w:val="20"/>
      <w:szCs w:val="24"/>
    </w:rPr>
  </w:style>
  <w:style w:type="paragraph" w:customStyle="1" w:styleId="RMAfdelingsinfo">
    <w:name w:val="RM_Afdelingsinfo"/>
    <w:basedOn w:val="RMBrevinfo"/>
    <w:uiPriority w:val="99"/>
    <w:semiHidden/>
    <w:rsid w:val="0055396B"/>
    <w:pPr>
      <w:spacing w:line="160" w:lineRule="atLeast"/>
    </w:pPr>
    <w:rPr>
      <w:i/>
    </w:rPr>
  </w:style>
  <w:style w:type="paragraph" w:customStyle="1" w:styleId="RMAdresseinfo">
    <w:name w:val="RM_Adresseinfo"/>
    <w:basedOn w:val="RMBrevinfo"/>
    <w:uiPriority w:val="99"/>
    <w:semiHidden/>
    <w:rsid w:val="0055396B"/>
    <w:pPr>
      <w:spacing w:before="40" w:line="220" w:lineRule="atLeast"/>
      <w:contextualSpacing/>
    </w:pPr>
  </w:style>
  <w:style w:type="paragraph" w:styleId="Opstilling-punkttegn">
    <w:name w:val="List Bullet"/>
    <w:basedOn w:val="Normal"/>
    <w:uiPriority w:val="99"/>
    <w:rsid w:val="0055396B"/>
    <w:pPr>
      <w:tabs>
        <w:tab w:val="num" w:pos="360"/>
      </w:tabs>
      <w:spacing w:after="0" w:line="280" w:lineRule="atLeast"/>
      <w:ind w:left="360" w:hanging="360"/>
    </w:pPr>
    <w:rPr>
      <w:rFonts w:ascii="Verdana" w:hAnsi="Verdana"/>
      <w:sz w:val="20"/>
      <w:szCs w:val="24"/>
    </w:rPr>
  </w:style>
  <w:style w:type="paragraph" w:styleId="Opstilling-punkttegn2">
    <w:name w:val="List Bullet 2"/>
    <w:basedOn w:val="Normal"/>
    <w:uiPriority w:val="99"/>
    <w:rsid w:val="0055396B"/>
    <w:pPr>
      <w:tabs>
        <w:tab w:val="num" w:pos="643"/>
      </w:tabs>
      <w:spacing w:after="0" w:line="280" w:lineRule="atLeast"/>
      <w:ind w:left="643" w:hanging="360"/>
    </w:pPr>
    <w:rPr>
      <w:rFonts w:ascii="Verdana" w:hAnsi="Verdana"/>
      <w:sz w:val="20"/>
      <w:szCs w:val="24"/>
    </w:rPr>
  </w:style>
  <w:style w:type="paragraph" w:styleId="Opstilling-punkttegn3">
    <w:name w:val="List Bullet 3"/>
    <w:basedOn w:val="Normal"/>
    <w:uiPriority w:val="99"/>
    <w:rsid w:val="0055396B"/>
    <w:pPr>
      <w:tabs>
        <w:tab w:val="num" w:pos="926"/>
      </w:tabs>
      <w:spacing w:after="0" w:line="280" w:lineRule="atLeast"/>
      <w:ind w:left="926" w:hanging="360"/>
    </w:pPr>
    <w:rPr>
      <w:rFonts w:ascii="Verdana" w:hAnsi="Verdana"/>
      <w:sz w:val="20"/>
      <w:szCs w:val="24"/>
    </w:rPr>
  </w:style>
  <w:style w:type="paragraph" w:styleId="Opstilling-punkttegn4">
    <w:name w:val="List Bullet 4"/>
    <w:basedOn w:val="Normal"/>
    <w:uiPriority w:val="99"/>
    <w:rsid w:val="0055396B"/>
    <w:pPr>
      <w:tabs>
        <w:tab w:val="num" w:pos="1209"/>
      </w:tabs>
      <w:spacing w:after="0" w:line="280" w:lineRule="atLeast"/>
      <w:ind w:left="1209" w:hanging="360"/>
    </w:pPr>
    <w:rPr>
      <w:rFonts w:ascii="Verdana" w:hAnsi="Verdana"/>
      <w:sz w:val="20"/>
      <w:szCs w:val="24"/>
    </w:rPr>
  </w:style>
  <w:style w:type="paragraph" w:styleId="Opstilling-punkttegn5">
    <w:name w:val="List Bullet 5"/>
    <w:basedOn w:val="Normal"/>
    <w:uiPriority w:val="99"/>
    <w:rsid w:val="0055396B"/>
    <w:pPr>
      <w:tabs>
        <w:tab w:val="num" w:pos="1492"/>
      </w:tabs>
      <w:spacing w:after="0" w:line="280" w:lineRule="atLeast"/>
      <w:ind w:left="1492" w:hanging="360"/>
    </w:pPr>
    <w:rPr>
      <w:rFonts w:ascii="Verdana" w:hAnsi="Verdana"/>
      <w:sz w:val="20"/>
      <w:szCs w:val="24"/>
    </w:rPr>
  </w:style>
  <w:style w:type="paragraph" w:customStyle="1" w:styleId="dadressermv">
    <w:name w:val="d_adresser_mv"/>
    <w:basedOn w:val="Normal"/>
    <w:autoRedefine/>
    <w:uiPriority w:val="99"/>
    <w:rsid w:val="0055396B"/>
    <w:pPr>
      <w:framePr w:w="3623" w:h="12253" w:hRule="exact" w:hSpace="142" w:wrap="around" w:vAnchor="page" w:hAnchor="page" w:x="8177" w:y="3573" w:anchorLock="1"/>
      <w:tabs>
        <w:tab w:val="left" w:pos="425"/>
        <w:tab w:val="left" w:pos="851"/>
        <w:tab w:val="left" w:pos="1276"/>
      </w:tabs>
      <w:spacing w:after="0" w:line="220" w:lineRule="exact"/>
      <w:jc w:val="right"/>
    </w:pPr>
    <w:rPr>
      <w:rFonts w:ascii="Verdana" w:hAnsi="Verdana"/>
      <w:kern w:val="24"/>
      <w:sz w:val="15"/>
      <w:szCs w:val="18"/>
      <w:lang w:eastAsia="da-DK"/>
    </w:rPr>
  </w:style>
  <w:style w:type="character" w:customStyle="1" w:styleId="apple-converted-space">
    <w:name w:val="apple-converted-space"/>
    <w:basedOn w:val="Standardskrifttypeiafsnit"/>
    <w:uiPriority w:val="99"/>
    <w:rsid w:val="0055396B"/>
    <w:rPr>
      <w:rFonts w:cs="Times New Roman"/>
    </w:rPr>
  </w:style>
  <w:style w:type="character" w:styleId="Strk">
    <w:name w:val="Strong"/>
    <w:basedOn w:val="Standardskrifttypeiafsnit"/>
    <w:uiPriority w:val="99"/>
    <w:qFormat/>
    <w:locked/>
    <w:rsid w:val="0055396B"/>
    <w:rPr>
      <w:b/>
    </w:rPr>
  </w:style>
  <w:style w:type="character" w:customStyle="1" w:styleId="TegnTegn2">
    <w:name w:val="Tegn Tegn2"/>
    <w:uiPriority w:val="99"/>
    <w:rsid w:val="0055396B"/>
    <w:rPr>
      <w:rFonts w:ascii="Verdana" w:hAnsi="Verdana"/>
      <w:i/>
      <w:lang w:val="da-DK" w:eastAsia="da-DK"/>
    </w:rPr>
  </w:style>
  <w:style w:type="character" w:customStyle="1" w:styleId="EmailStyle74">
    <w:name w:val="EmailStyle74"/>
    <w:uiPriority w:val="99"/>
    <w:semiHidden/>
    <w:rsid w:val="0055396B"/>
    <w:rPr>
      <w:rFonts w:ascii="Arial" w:hAnsi="Arial"/>
      <w:color w:val="auto"/>
      <w:sz w:val="20"/>
    </w:rPr>
  </w:style>
  <w:style w:type="character" w:customStyle="1" w:styleId="TegnTegn1">
    <w:name w:val="Tegn Tegn1"/>
    <w:uiPriority w:val="99"/>
    <w:rsid w:val="0055396B"/>
    <w:rPr>
      <w:rFonts w:ascii="Verdana" w:hAnsi="Verdana"/>
      <w:lang w:eastAsia="en-US"/>
    </w:rPr>
  </w:style>
  <w:style w:type="character" w:customStyle="1" w:styleId="TegnTegn">
    <w:name w:val="Tegn Tegn"/>
    <w:uiPriority w:val="99"/>
    <w:rsid w:val="0055396B"/>
    <w:rPr>
      <w:rFonts w:ascii="Verdana" w:hAnsi="Verdana"/>
      <w:b/>
      <w:lang w:eastAsia="en-US"/>
    </w:rPr>
  </w:style>
  <w:style w:type="paragraph" w:customStyle="1" w:styleId="msolistparagraph0">
    <w:name w:val="msolistparagraph"/>
    <w:basedOn w:val="Normal"/>
    <w:uiPriority w:val="99"/>
    <w:rsid w:val="0055396B"/>
    <w:pPr>
      <w:spacing w:after="0" w:line="240" w:lineRule="auto"/>
      <w:ind w:left="720"/>
    </w:pPr>
    <w:rPr>
      <w:rFonts w:ascii="Times New Roman" w:hAnsi="Times New Roman"/>
      <w:sz w:val="24"/>
      <w:szCs w:val="24"/>
      <w:lang w:eastAsia="da-DK"/>
    </w:rPr>
  </w:style>
  <w:style w:type="character" w:customStyle="1" w:styleId="TegnTegn3">
    <w:name w:val="Tegn Tegn3"/>
    <w:uiPriority w:val="99"/>
    <w:rsid w:val="0055396B"/>
    <w:rPr>
      <w:rFonts w:ascii="Verdana" w:hAnsi="Verdana"/>
      <w:b/>
      <w:lang w:val="da-DK" w:eastAsia="da-DK"/>
    </w:rPr>
  </w:style>
  <w:style w:type="numbering" w:styleId="111111">
    <w:name w:val="Outline List 2"/>
    <w:basedOn w:val="Ingenoversigt"/>
    <w:uiPriority w:val="99"/>
    <w:semiHidden/>
    <w:unhideWhenUsed/>
    <w:rsid w:val="00AB2517"/>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85074">
      <w:marLeft w:val="0"/>
      <w:marRight w:val="0"/>
      <w:marTop w:val="0"/>
      <w:marBottom w:val="0"/>
      <w:divBdr>
        <w:top w:val="none" w:sz="0" w:space="0" w:color="auto"/>
        <w:left w:val="none" w:sz="0" w:space="0" w:color="auto"/>
        <w:bottom w:val="none" w:sz="0" w:space="0" w:color="auto"/>
        <w:right w:val="none" w:sz="0" w:space="0" w:color="auto"/>
      </w:divBdr>
    </w:div>
    <w:div w:id="2369850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footer" Target="footer2.xml"/><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hyperlink" Target="https://da.wikipedia.org/wiki/Virksomhed"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hyperlink" Target="http://www.hilsbergpartner.dk/" TargetMode="External"/><Relationship Id="rId51" Type="http://schemas.openxmlformats.org/officeDocument/2006/relationships/hyperlink" Target="https://en.wikipedia.org/wiki/Robot"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125</Pages>
  <Words>19238</Words>
  <Characters>124694</Characters>
  <Application>Microsoft Office Word</Application>
  <DocSecurity>4</DocSecurity>
  <Lines>1039</Lines>
  <Paragraphs>287</Paragraphs>
  <ScaleCrop>false</ScaleCrop>
  <Company>Danske Regioner</Company>
  <LinksUpToDate>false</LinksUpToDate>
  <CharactersWithSpaces>143645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RSI KOMMISSORIUM</dc:title>
  <dc:creator>msn</dc:creator>
  <cp:lastModifiedBy>Philip Køppen, PKP.</cp:lastModifiedBy>
  <cp:revision>2</cp:revision>
  <cp:lastPrinted>2015-05-04T15:46:00Z</cp:lastPrinted>
  <dcterms:created xsi:type="dcterms:W3CDTF">2015-06-23T11:31:00Z</dcterms:created>
  <dcterms:modified xsi:type="dcterms:W3CDTF">2015-06-23T11:31:00Z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0x0101003385A6C7A7733E4A943071A8702937E8</vt:lpwstr>
  </property>
</Properties>
</file>